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74" w:rsidRDefault="00443274" w:rsidP="0026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66FB5" w:rsidRPr="003D26A1" w:rsidRDefault="00266FB5" w:rsidP="0026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A1">
        <w:rPr>
          <w:rFonts w:ascii="Times New Roman" w:hAnsi="Times New Roman" w:cs="Times New Roman"/>
          <w:b/>
          <w:sz w:val="28"/>
          <w:szCs w:val="28"/>
        </w:rPr>
        <w:t>О СОЦИАЛЬНО - ЭКОНОМИЧЕСКОМ РАЗВИТИИ</w:t>
      </w:r>
    </w:p>
    <w:p w:rsidR="00266FB5" w:rsidRPr="003D26A1" w:rsidRDefault="00266FB5" w:rsidP="0026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A1">
        <w:rPr>
          <w:rFonts w:ascii="Times New Roman" w:hAnsi="Times New Roman" w:cs="Times New Roman"/>
          <w:b/>
          <w:sz w:val="28"/>
          <w:szCs w:val="28"/>
        </w:rPr>
        <w:t>КРЕСТЕЦКОГО МУНИЦИПАЛЬНОГО РАЙОНА</w:t>
      </w:r>
    </w:p>
    <w:p w:rsidR="00C21CAA" w:rsidRPr="003D26A1" w:rsidRDefault="0040702F" w:rsidP="0026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808EB">
        <w:rPr>
          <w:rFonts w:ascii="Times New Roman" w:hAnsi="Times New Roman" w:cs="Times New Roman"/>
          <w:b/>
          <w:sz w:val="28"/>
          <w:szCs w:val="28"/>
        </w:rPr>
        <w:t xml:space="preserve"> 2016  ГОД</w:t>
      </w:r>
    </w:p>
    <w:p w:rsidR="00266FB5" w:rsidRDefault="00266FB5" w:rsidP="00266F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920" w:rsidRDefault="00AE6920" w:rsidP="00266F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59" w:rsidRDefault="00110E0E" w:rsidP="00110E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</w:t>
      </w:r>
      <w:r w:rsidR="0058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чтённых организаций на  31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составило </w:t>
      </w:r>
      <w:r w:rsidR="00FA6B0E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единиц</w:t>
      </w:r>
      <w:r w:rsidR="008F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0E0E" w:rsidRDefault="009532F6" w:rsidP="00110E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808EB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 2016 года зарегистрировано 277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предпринимателей, прошедших государственную регистрацию (перерегистрацию) в соответствии с Федеральным законом «О государственной регистрации юридических лиц и индивидуальных предпринимателей». </w:t>
      </w:r>
    </w:p>
    <w:p w:rsidR="00110E0E" w:rsidRDefault="00110E0E" w:rsidP="00110E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E0E" w:rsidRPr="00266FB5" w:rsidRDefault="00110E0E" w:rsidP="00110E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Промышленность</w:t>
      </w:r>
    </w:p>
    <w:p w:rsidR="008F3B3F" w:rsidRDefault="008F3B3F" w:rsidP="00266F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6FB5" w:rsidRPr="00266FB5" w:rsidRDefault="00266FB5" w:rsidP="00266F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промышленном комплексе </w:t>
      </w:r>
      <w:r w:rsidR="003D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26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отгруженных товаров </w:t>
      </w:r>
    </w:p>
    <w:p w:rsidR="00266FB5" w:rsidRDefault="00266FB5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производства составил</w:t>
      </w:r>
      <w:r w:rsidR="0058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FA6B0E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3B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рублей, индекс промышленного производств</w:t>
      </w:r>
      <w:r w:rsidR="00010D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</w:t>
      </w:r>
      <w:r w:rsidR="0058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полному кругу организаций  - 99,3</w:t>
      </w:r>
      <w:r w:rsidR="006B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FB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454AD" w:rsidRDefault="001A2721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Инде</w:t>
      </w:r>
      <w:r w:rsidR="008F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 производства в обрабатывающем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 составил  </w:t>
      </w:r>
      <w:r w:rsidR="005808EB">
        <w:rPr>
          <w:rFonts w:ascii="Times New Roman" w:eastAsia="Times New Roman" w:hAnsi="Times New Roman" w:cs="Times New Roman"/>
          <w:sz w:val="28"/>
          <w:szCs w:val="28"/>
          <w:lang w:eastAsia="ru-RU"/>
        </w:rPr>
        <w:t>99,5%.</w:t>
      </w:r>
    </w:p>
    <w:p w:rsidR="00D41F55" w:rsidRDefault="00D41F55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55" w:rsidRDefault="00D41F55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 и ТЭК</w:t>
      </w:r>
    </w:p>
    <w:p w:rsidR="00D41F55" w:rsidRPr="00815819" w:rsidRDefault="00D41F55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5819"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819" w:rsidRDefault="001F1753" w:rsidP="006360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 способ управления  на многоквартирных до</w:t>
      </w:r>
      <w:r w:rsidR="006360B2"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 (далее – МКД) составляющих 10</w:t>
      </w:r>
      <w:r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от общего количества МКД, из них: непосредственное </w:t>
      </w:r>
      <w:r w:rsidR="006360B2"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– 38,9</w:t>
      </w:r>
      <w:r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управляющая компания </w:t>
      </w:r>
      <w:r w:rsidR="00485C38"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B2"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C38"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60B2"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485C38"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41F55" w:rsidRPr="00815819" w:rsidRDefault="001F1753" w:rsidP="006360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1F55"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Отопительный </w:t>
      </w:r>
      <w:r w:rsidR="00247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 в районе начат с 26 сентября</w:t>
      </w:r>
      <w:r w:rsidR="0070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</w:t>
      </w:r>
      <w:r w:rsidR="00247E1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</w:t>
      </w:r>
      <w:r w:rsidR="0070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устранения аварий и неисправностей на предприятиях  жилищно-коммунального хозяйства и энергетики сформированы аварийные бригады. </w:t>
      </w:r>
      <w:r w:rsidR="00D41F55" w:rsidRP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F55" w:rsidRPr="00D41F55" w:rsidRDefault="00D3724A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54AD" w:rsidRDefault="00A454AD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хозяйство </w:t>
      </w:r>
    </w:p>
    <w:p w:rsidR="00A454AD" w:rsidRDefault="00A454AD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E13" w:rsidRDefault="00A454AD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основных видов продукции животно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 в хозяйствах  всех категорий составило</w:t>
      </w:r>
      <w:r w:rsidR="00247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7E13" w:rsidRDefault="00A454AD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мяса (скот и птица на убой в живом весе) </w:t>
      </w:r>
      <w:r w:rsidR="00A97C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83</w:t>
      </w:r>
      <w:r w:rsidR="00FA6B0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BC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тонн </w:t>
      </w:r>
      <w:r w:rsidR="00BC6BB6" w:rsidRPr="00247E13">
        <w:rPr>
          <w:rFonts w:ascii="Times New Roman" w:eastAsia="Times New Roman" w:hAnsi="Times New Roman" w:cs="Times New Roman"/>
          <w:sz w:val="28"/>
          <w:szCs w:val="28"/>
          <w:lang w:eastAsia="ru-RU"/>
        </w:rPr>
        <w:t>(10</w:t>
      </w:r>
      <w:r w:rsidR="00A97C73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24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соответствующему периоду предыдущего года)</w:t>
      </w:r>
      <w:r w:rsidR="0024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6B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района в обл</w:t>
      </w:r>
      <w:r w:rsidR="00BC6B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A97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показателе составляет  52,7</w:t>
      </w:r>
      <w:r w:rsidR="0024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247E13" w:rsidRDefault="00247E13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олока – 3218,4 тонн (102,9</w:t>
      </w:r>
      <w:r w:rsidR="00A454AD" w:rsidRP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</w:t>
      </w:r>
      <w:r w:rsidR="006D4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периоду прошлого года</w:t>
      </w:r>
      <w:r w:rsidR="00A454AD" w:rsidRP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54AD" w:rsidRP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района в обла</w:t>
      </w:r>
      <w:r w:rsidR="00BC6B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стном</w:t>
      </w:r>
      <w:r w:rsidR="00A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показателе составляет  3,9</w:t>
      </w:r>
      <w:r w:rsidR="00BC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A454AD" w:rsidRPr="00247E13" w:rsidRDefault="00247E13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14FF9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A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823</w:t>
      </w:r>
      <w:r w:rsidR="00A454AD" w:rsidRP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C7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 (112,2</w:t>
      </w:r>
      <w:r w:rsidR="00A454AD" w:rsidRP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D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прошлого года</w:t>
      </w:r>
      <w:r w:rsidR="00A454AD" w:rsidRP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района в об</w:t>
      </w:r>
      <w:r w:rsidR="00BC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ластном показателе </w:t>
      </w:r>
      <w:r w:rsidR="0027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 0,4 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454AD" w:rsidRDefault="00A454AD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надой молока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одну корову в сельскохозяйствен</w:t>
      </w:r>
      <w:r w:rsidR="003D79B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</w:t>
      </w:r>
      <w:r w:rsidR="00A97C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ганизациях увеличился на 7,3</w:t>
      </w:r>
      <w:r w:rsidR="0021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6D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 </w:t>
      </w:r>
      <w:r w:rsidR="00A97C73">
        <w:rPr>
          <w:rFonts w:ascii="Times New Roman" w:eastAsia="Times New Roman" w:hAnsi="Times New Roman" w:cs="Times New Roman"/>
          <w:sz w:val="28"/>
          <w:szCs w:val="28"/>
          <w:lang w:eastAsia="ru-RU"/>
        </w:rPr>
        <w:t>4401</w:t>
      </w:r>
      <w:r w:rsidR="003D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4AD" w:rsidRDefault="00A454AD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Сельскохозяйственные организации являются основными производителями продукции животноводства. На их долю приходится</w:t>
      </w:r>
      <w:r w:rsidR="0021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объёма  производст</w:t>
      </w:r>
      <w:r w:rsidR="006D4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молока,   99,8 % мяса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54AD" w:rsidRDefault="00A454AD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хозяйств</w:t>
      </w:r>
      <w:r w:rsidR="006D46BE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</w:t>
      </w:r>
      <w:r w:rsidR="00C67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категорий на конец  декабря</w:t>
      </w:r>
      <w:r w:rsidR="006D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поголовье основных видов скота составило:</w:t>
      </w:r>
    </w:p>
    <w:p w:rsidR="00A454AD" w:rsidRDefault="008A191D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крупного рогатого скота – 1364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уменьшилась </w:t>
      </w:r>
      <w:r w:rsidR="003D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аналог</w:t>
      </w:r>
      <w:r w:rsidR="00214FF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ичному периоду предыдущего года</w:t>
      </w:r>
      <w:r w:rsidR="00B8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района в обл</w:t>
      </w:r>
      <w:r w:rsidR="00B823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показателе составляет 3,7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Поголовье коров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654</w:t>
      </w:r>
      <w:r w:rsidR="00B8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ловы</w:t>
      </w:r>
      <w:r w:rsidR="00B8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района в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стном показателе составляет  3,6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A454AD" w:rsidRDefault="008A191D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свиней – 44, 8 тыс. голов, увеличилось на  17,2</w:t>
      </w:r>
      <w:r w:rsidR="00B8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района в областн</w:t>
      </w:r>
      <w:r w:rsidR="003D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показателе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B8239F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A454AD" w:rsidRDefault="00B8239F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1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овец и коз – 497  голов, уменьшилось на 17,6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района в областном показателе составляет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A454A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454AD" w:rsidRDefault="00A454AD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A50" w:rsidRDefault="00A454AD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</w:t>
      </w:r>
    </w:p>
    <w:p w:rsidR="006B4A50" w:rsidRDefault="006B4A50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A50" w:rsidRDefault="008A191D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 январь- декабрь </w:t>
      </w:r>
      <w:r w:rsidR="00D3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A5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индивидуальными застройщиками постро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46</w:t>
      </w:r>
      <w:r w:rsidR="006B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</w:t>
      </w:r>
      <w:r w:rsidR="00D3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4377</w:t>
      </w:r>
      <w:r w:rsidR="00B8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квадратных метров. К уровню аналогичного периода 2015 </w:t>
      </w:r>
      <w:r w:rsidR="00D328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ввод жилья уменьшился на 30</w:t>
      </w:r>
      <w:r w:rsidR="00B8239F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6B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D3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A5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в целом – увеличился  на 0</w:t>
      </w:r>
      <w:r w:rsidR="00D328EE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6B4A50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инд</w:t>
      </w:r>
      <w:r w:rsidR="00D3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ивидуальным застройщикам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 на 22,9</w:t>
      </w:r>
      <w:r w:rsidR="00D3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B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E0B82" w:rsidRDefault="00214FF9" w:rsidP="00C67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</w:t>
      </w:r>
      <w:r w:rsidR="001C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«Устойчивое развитие сельских территорий</w:t>
      </w:r>
      <w:r w:rsidR="001C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на 2014-2020 годы», утвержденной  постановлением Правительства Новгородской области от 17.10.2013 года №272  на 01.07.2016 года на территории Крестецкого района социальную выплату на строительство и приобретение жилья получили 9 семей</w:t>
      </w:r>
      <w:r w:rsidR="00DE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9,8 </w:t>
      </w:r>
      <w:r w:rsidR="001C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463" w:rsidRPr="00EF77E7" w:rsidRDefault="00C67463" w:rsidP="00C6746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EF77E7">
        <w:rPr>
          <w:rFonts w:ascii="Times New Roman" w:hAnsi="Times New Roman" w:cs="Times New Roman"/>
          <w:sz w:val="28"/>
          <w:szCs w:val="28"/>
        </w:rPr>
        <w:t>подпрограммы "Обеспечение жильем молодых семей" федеральной целевой программы "Жи</w:t>
      </w:r>
      <w:r>
        <w:rPr>
          <w:rFonts w:ascii="Times New Roman" w:hAnsi="Times New Roman" w:cs="Times New Roman"/>
          <w:sz w:val="28"/>
          <w:szCs w:val="28"/>
        </w:rPr>
        <w:t xml:space="preserve">лище" социальную выплату получили 3 семьи.   Предоставлена субсидия в сумме 1825,6 тыс. рублей, в том числе 367,9 тыс. рублей из бюджета муниципального района.  </w:t>
      </w:r>
    </w:p>
    <w:p w:rsidR="00036E2A" w:rsidRDefault="00036E2A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22" w:rsidRDefault="00D17D22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Инвестиции</w:t>
      </w:r>
    </w:p>
    <w:p w:rsidR="00D17D22" w:rsidRDefault="00D17D22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22" w:rsidRDefault="00D17D22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2016 года организациями (без субъектов малого пред</w:t>
      </w:r>
      <w:r w:rsidR="000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принимательства) использовано 96,3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инвестиций в основной капитал. Видовая структура инвестиций в основной капитал представлена в таблице:</w:t>
      </w:r>
    </w:p>
    <w:p w:rsidR="00D17D22" w:rsidRDefault="00D17D22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920"/>
        <w:gridCol w:w="1843"/>
        <w:gridCol w:w="1808"/>
      </w:tblGrid>
      <w:tr w:rsidR="00D17D22" w:rsidTr="00D17D22">
        <w:tc>
          <w:tcPr>
            <w:tcW w:w="5920" w:type="dxa"/>
          </w:tcPr>
          <w:p w:rsidR="00D17D22" w:rsidRDefault="00D17D22" w:rsidP="0026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17D22" w:rsidRPr="00A743BE" w:rsidRDefault="00D17D2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808" w:type="dxa"/>
          </w:tcPr>
          <w:p w:rsidR="00D17D22" w:rsidRPr="00A743BE" w:rsidRDefault="001A0FEC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17D22"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D22"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итогу</w:t>
            </w:r>
          </w:p>
        </w:tc>
      </w:tr>
      <w:tr w:rsidR="00D17D22" w:rsidRPr="00A743BE" w:rsidTr="00D17D22">
        <w:tc>
          <w:tcPr>
            <w:tcW w:w="5920" w:type="dxa"/>
          </w:tcPr>
          <w:p w:rsidR="00D17D22" w:rsidRPr="00A743BE" w:rsidRDefault="00D17D22" w:rsidP="00266F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Инвестиции в основной капитал, в том числе</w:t>
            </w:r>
          </w:p>
        </w:tc>
        <w:tc>
          <w:tcPr>
            <w:tcW w:w="1843" w:type="dxa"/>
          </w:tcPr>
          <w:p w:rsidR="00D17D22" w:rsidRPr="00A743BE" w:rsidRDefault="00036E2A" w:rsidP="00266F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96319</w:t>
            </w:r>
          </w:p>
        </w:tc>
        <w:tc>
          <w:tcPr>
            <w:tcW w:w="1808" w:type="dxa"/>
          </w:tcPr>
          <w:p w:rsidR="00D17D22" w:rsidRPr="00A743BE" w:rsidRDefault="00D17D22" w:rsidP="00266F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17D22" w:rsidRPr="00A743BE" w:rsidTr="00D17D22">
        <w:tc>
          <w:tcPr>
            <w:tcW w:w="5920" w:type="dxa"/>
          </w:tcPr>
          <w:p w:rsidR="00D17D22" w:rsidRPr="00A743BE" w:rsidRDefault="00D17D2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(кроме жилья)</w:t>
            </w:r>
          </w:p>
        </w:tc>
        <w:tc>
          <w:tcPr>
            <w:tcW w:w="1843" w:type="dxa"/>
          </w:tcPr>
          <w:p w:rsidR="00D17D22" w:rsidRPr="00A743BE" w:rsidRDefault="00036E2A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23787</w:t>
            </w:r>
          </w:p>
        </w:tc>
        <w:tc>
          <w:tcPr>
            <w:tcW w:w="1808" w:type="dxa"/>
          </w:tcPr>
          <w:p w:rsidR="00D17D22" w:rsidRPr="00A743BE" w:rsidRDefault="00D17D2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036E2A" w:rsidRPr="00A743BE" w:rsidTr="00D17D22">
        <w:tc>
          <w:tcPr>
            <w:tcW w:w="5920" w:type="dxa"/>
          </w:tcPr>
          <w:p w:rsidR="00036E2A" w:rsidRPr="00A743BE" w:rsidRDefault="00036E2A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сооружения </w:t>
            </w:r>
          </w:p>
        </w:tc>
        <w:tc>
          <w:tcPr>
            <w:tcW w:w="1843" w:type="dxa"/>
          </w:tcPr>
          <w:p w:rsidR="00036E2A" w:rsidRDefault="00036E2A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8355</w:t>
            </w:r>
          </w:p>
        </w:tc>
        <w:tc>
          <w:tcPr>
            <w:tcW w:w="1808" w:type="dxa"/>
          </w:tcPr>
          <w:p w:rsidR="00036E2A" w:rsidRPr="00A743BE" w:rsidRDefault="00036E2A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D17D22" w:rsidRPr="00A743BE" w:rsidTr="00D17D22">
        <w:tc>
          <w:tcPr>
            <w:tcW w:w="5920" w:type="dxa"/>
          </w:tcPr>
          <w:p w:rsidR="00D17D22" w:rsidRPr="00A743BE" w:rsidRDefault="00D17D2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843" w:type="dxa"/>
          </w:tcPr>
          <w:p w:rsidR="00D17D22" w:rsidRPr="00A743BE" w:rsidRDefault="00036E2A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13095</w:t>
            </w:r>
          </w:p>
        </w:tc>
        <w:tc>
          <w:tcPr>
            <w:tcW w:w="1808" w:type="dxa"/>
          </w:tcPr>
          <w:p w:rsidR="00D17D22" w:rsidRPr="00A743BE" w:rsidRDefault="00036E2A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D17D22" w:rsidRPr="00A743BE" w:rsidTr="00D17D22">
        <w:tc>
          <w:tcPr>
            <w:tcW w:w="5920" w:type="dxa"/>
          </w:tcPr>
          <w:p w:rsidR="00D17D22" w:rsidRPr="00A743BE" w:rsidRDefault="00D17D2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843" w:type="dxa"/>
          </w:tcPr>
          <w:p w:rsidR="00D17D22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1808" w:type="dxa"/>
          </w:tcPr>
          <w:p w:rsidR="00D17D22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17D22" w:rsidRPr="00A743BE" w:rsidTr="00D17D22">
        <w:tc>
          <w:tcPr>
            <w:tcW w:w="5920" w:type="dxa"/>
          </w:tcPr>
          <w:p w:rsidR="00D17D22" w:rsidRPr="00A743BE" w:rsidRDefault="00D17D2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производственный и хозяйственный инвентарь</w:t>
            </w:r>
          </w:p>
        </w:tc>
        <w:tc>
          <w:tcPr>
            <w:tcW w:w="1843" w:type="dxa"/>
          </w:tcPr>
          <w:p w:rsidR="00D17D22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1808" w:type="dxa"/>
          </w:tcPr>
          <w:p w:rsidR="00D17D22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0FEC"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A0FEC" w:rsidRPr="00A743BE" w:rsidTr="00D17D22">
        <w:tc>
          <w:tcPr>
            <w:tcW w:w="5920" w:type="dxa"/>
          </w:tcPr>
          <w:p w:rsidR="001A0FEC" w:rsidRPr="00A743BE" w:rsidRDefault="001A0FEC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843" w:type="dxa"/>
          </w:tcPr>
          <w:p w:rsidR="001A0FEC" w:rsidRPr="00A743BE" w:rsidRDefault="001A0FEC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</w:t>
            </w:r>
          </w:p>
        </w:tc>
        <w:tc>
          <w:tcPr>
            <w:tcW w:w="1808" w:type="dxa"/>
          </w:tcPr>
          <w:p w:rsidR="001A0FEC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</w:tbl>
    <w:p w:rsidR="00D17D22" w:rsidRPr="00D17D22" w:rsidRDefault="00D17D22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D22" w:rsidRDefault="001A0FEC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инвестиций в основной  капитал организаций в январе-июне 2016 года по источникам финансирования составила:</w:t>
      </w:r>
    </w:p>
    <w:p w:rsidR="001A0FEC" w:rsidRDefault="001A0FEC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920"/>
        <w:gridCol w:w="1843"/>
        <w:gridCol w:w="1808"/>
      </w:tblGrid>
      <w:tr w:rsidR="001A0FEC" w:rsidTr="001A0FEC">
        <w:tc>
          <w:tcPr>
            <w:tcW w:w="5920" w:type="dxa"/>
          </w:tcPr>
          <w:p w:rsidR="001A0FEC" w:rsidRDefault="001A0FEC" w:rsidP="0026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A0FEC" w:rsidRPr="00A743BE" w:rsidRDefault="001A0FEC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1808" w:type="dxa"/>
          </w:tcPr>
          <w:p w:rsidR="001A0FEC" w:rsidRPr="00A743BE" w:rsidRDefault="001A0FEC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743BE"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итогу</w:t>
            </w:r>
          </w:p>
        </w:tc>
      </w:tr>
      <w:tr w:rsidR="001A0FEC" w:rsidRPr="00A743BE" w:rsidTr="001A0FEC">
        <w:tc>
          <w:tcPr>
            <w:tcW w:w="5920" w:type="dxa"/>
          </w:tcPr>
          <w:p w:rsidR="001A0FEC" w:rsidRPr="00A743BE" w:rsidRDefault="001A0FEC" w:rsidP="00266F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Инвестиции в основной </w:t>
            </w:r>
            <w:r w:rsidR="00435888" w:rsidRPr="00A7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капитал, в том числе </w:t>
            </w:r>
          </w:p>
        </w:tc>
        <w:tc>
          <w:tcPr>
            <w:tcW w:w="1843" w:type="dxa"/>
          </w:tcPr>
          <w:p w:rsidR="001A0FEC" w:rsidRPr="00A743BE" w:rsidRDefault="00604452" w:rsidP="00266F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96319</w:t>
            </w:r>
          </w:p>
        </w:tc>
        <w:tc>
          <w:tcPr>
            <w:tcW w:w="1808" w:type="dxa"/>
          </w:tcPr>
          <w:p w:rsidR="001A0FEC" w:rsidRPr="00A743BE" w:rsidRDefault="00435888" w:rsidP="00266F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1A0FEC" w:rsidRPr="00A743BE" w:rsidTr="001A0FEC">
        <w:tc>
          <w:tcPr>
            <w:tcW w:w="5920" w:type="dxa"/>
          </w:tcPr>
          <w:p w:rsidR="001A0FEC" w:rsidRPr="00A743BE" w:rsidRDefault="00435888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843" w:type="dxa"/>
          </w:tcPr>
          <w:p w:rsidR="001A0FEC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87717</w:t>
            </w:r>
          </w:p>
        </w:tc>
        <w:tc>
          <w:tcPr>
            <w:tcW w:w="1808" w:type="dxa"/>
          </w:tcPr>
          <w:p w:rsidR="001A0FEC" w:rsidRPr="00A743BE" w:rsidRDefault="00435888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A0FEC" w:rsidRPr="00A743BE" w:rsidTr="001A0FEC">
        <w:tc>
          <w:tcPr>
            <w:tcW w:w="5920" w:type="dxa"/>
          </w:tcPr>
          <w:p w:rsidR="001A0FEC" w:rsidRPr="00A743BE" w:rsidRDefault="00435888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средства, из них</w:t>
            </w:r>
          </w:p>
        </w:tc>
        <w:tc>
          <w:tcPr>
            <w:tcW w:w="1843" w:type="dxa"/>
          </w:tcPr>
          <w:p w:rsidR="001A0FEC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</w:t>
            </w:r>
          </w:p>
        </w:tc>
        <w:tc>
          <w:tcPr>
            <w:tcW w:w="1808" w:type="dxa"/>
          </w:tcPr>
          <w:p w:rsidR="001A0FEC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1A0FEC" w:rsidRPr="00A743BE" w:rsidTr="001A0FEC">
        <w:tc>
          <w:tcPr>
            <w:tcW w:w="5920" w:type="dxa"/>
          </w:tcPr>
          <w:p w:rsidR="001A0FEC" w:rsidRPr="00A743BE" w:rsidRDefault="00435888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  <w:r w:rsidR="00A743BE"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proofErr w:type="gramStart"/>
            <w:r w:rsidR="00A743BE"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="00A743BE"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3" w:type="dxa"/>
          </w:tcPr>
          <w:p w:rsidR="001A0FEC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1808" w:type="dxa"/>
          </w:tcPr>
          <w:p w:rsidR="001A0FEC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35888" w:rsidRPr="00A743BE" w:rsidTr="001A0FEC">
        <w:tc>
          <w:tcPr>
            <w:tcW w:w="5920" w:type="dxa"/>
          </w:tcPr>
          <w:p w:rsidR="00435888" w:rsidRPr="00A743BE" w:rsidRDefault="00A743BE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843" w:type="dxa"/>
          </w:tcPr>
          <w:p w:rsidR="00435888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808" w:type="dxa"/>
          </w:tcPr>
          <w:p w:rsidR="00435888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435888" w:rsidRPr="00A743BE" w:rsidTr="001A0FEC">
        <w:tc>
          <w:tcPr>
            <w:tcW w:w="5920" w:type="dxa"/>
          </w:tcPr>
          <w:p w:rsidR="00435888" w:rsidRPr="00A743BE" w:rsidRDefault="00A743BE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бюджета </w:t>
            </w:r>
          </w:p>
        </w:tc>
        <w:tc>
          <w:tcPr>
            <w:tcW w:w="1843" w:type="dxa"/>
          </w:tcPr>
          <w:p w:rsidR="00435888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808" w:type="dxa"/>
          </w:tcPr>
          <w:p w:rsidR="00435888" w:rsidRPr="00A743BE" w:rsidRDefault="00A743BE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A743BE" w:rsidRPr="00A743BE" w:rsidTr="001A0FEC">
        <w:tc>
          <w:tcPr>
            <w:tcW w:w="5920" w:type="dxa"/>
          </w:tcPr>
          <w:p w:rsidR="00A743BE" w:rsidRPr="00A743BE" w:rsidRDefault="00A743BE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843" w:type="dxa"/>
          </w:tcPr>
          <w:p w:rsidR="00A743BE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1808" w:type="dxa"/>
          </w:tcPr>
          <w:p w:rsidR="00A743BE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</w:tbl>
    <w:p w:rsidR="00A743BE" w:rsidRDefault="00604452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9</w:t>
      </w:r>
      <w:r w:rsidR="00A7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2016 года инвестиции в основной капитал организаций (без субъектов малого предпринимательства) по отдельным видам  экономической деятельности составили:</w:t>
      </w:r>
    </w:p>
    <w:p w:rsidR="00A743BE" w:rsidRDefault="00A743BE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920"/>
        <w:gridCol w:w="1843"/>
        <w:gridCol w:w="1808"/>
      </w:tblGrid>
      <w:tr w:rsidR="00A743BE" w:rsidTr="00A743BE">
        <w:tc>
          <w:tcPr>
            <w:tcW w:w="5920" w:type="dxa"/>
          </w:tcPr>
          <w:p w:rsidR="00A743BE" w:rsidRDefault="00A743BE" w:rsidP="0026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743BE" w:rsidRDefault="00A743BE" w:rsidP="0026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808" w:type="dxa"/>
          </w:tcPr>
          <w:p w:rsidR="00A743BE" w:rsidRDefault="00A743BE" w:rsidP="0026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% к итогу </w:t>
            </w:r>
          </w:p>
        </w:tc>
      </w:tr>
      <w:tr w:rsidR="00A743BE" w:rsidRPr="00A743BE" w:rsidTr="00A743BE">
        <w:tc>
          <w:tcPr>
            <w:tcW w:w="5920" w:type="dxa"/>
          </w:tcPr>
          <w:p w:rsidR="00A743BE" w:rsidRPr="00A743BE" w:rsidRDefault="00A743BE" w:rsidP="00266F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Инвестиции в основной капитал, в том числе: </w:t>
            </w:r>
          </w:p>
        </w:tc>
        <w:tc>
          <w:tcPr>
            <w:tcW w:w="1843" w:type="dxa"/>
          </w:tcPr>
          <w:p w:rsidR="00A743BE" w:rsidRPr="00A743BE" w:rsidRDefault="00604452" w:rsidP="00266F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96319</w:t>
            </w:r>
          </w:p>
        </w:tc>
        <w:tc>
          <w:tcPr>
            <w:tcW w:w="1808" w:type="dxa"/>
          </w:tcPr>
          <w:p w:rsidR="00A743BE" w:rsidRPr="00A743BE" w:rsidRDefault="00A743BE" w:rsidP="00266F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A743BE" w:rsidRPr="00A743BE" w:rsidTr="00A743BE">
        <w:tc>
          <w:tcPr>
            <w:tcW w:w="5920" w:type="dxa"/>
          </w:tcPr>
          <w:p w:rsidR="00A743BE" w:rsidRPr="00A743BE" w:rsidRDefault="00A743BE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843" w:type="dxa"/>
          </w:tcPr>
          <w:p w:rsidR="00A743BE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56091</w:t>
            </w:r>
          </w:p>
        </w:tc>
        <w:tc>
          <w:tcPr>
            <w:tcW w:w="1808" w:type="dxa"/>
          </w:tcPr>
          <w:p w:rsidR="00A743BE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</w:tr>
      <w:tr w:rsidR="00604452" w:rsidRPr="00A743BE" w:rsidTr="00A743BE">
        <w:tc>
          <w:tcPr>
            <w:tcW w:w="5920" w:type="dxa"/>
          </w:tcPr>
          <w:p w:rsidR="00604452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843" w:type="dxa"/>
          </w:tcPr>
          <w:p w:rsidR="00604452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</w:t>
            </w:r>
          </w:p>
        </w:tc>
        <w:tc>
          <w:tcPr>
            <w:tcW w:w="1808" w:type="dxa"/>
          </w:tcPr>
          <w:p w:rsidR="00604452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A743BE" w:rsidRPr="00A743BE" w:rsidTr="00A743BE">
        <w:tc>
          <w:tcPr>
            <w:tcW w:w="5920" w:type="dxa"/>
          </w:tcPr>
          <w:p w:rsidR="00A743BE" w:rsidRPr="00A743BE" w:rsidRDefault="00A743BE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43" w:type="dxa"/>
          </w:tcPr>
          <w:p w:rsidR="00A743BE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6823</w:t>
            </w:r>
          </w:p>
        </w:tc>
        <w:tc>
          <w:tcPr>
            <w:tcW w:w="1808" w:type="dxa"/>
          </w:tcPr>
          <w:p w:rsidR="00A743BE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A743BE" w:rsidRPr="00A743BE" w:rsidTr="00A743BE">
        <w:tc>
          <w:tcPr>
            <w:tcW w:w="5920" w:type="dxa"/>
          </w:tcPr>
          <w:p w:rsidR="00A743BE" w:rsidRPr="00A743BE" w:rsidRDefault="00A743BE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управление и обеспечение военной безопасности, социальное страхование </w:t>
            </w:r>
          </w:p>
        </w:tc>
        <w:tc>
          <w:tcPr>
            <w:tcW w:w="1843" w:type="dxa"/>
          </w:tcPr>
          <w:p w:rsidR="00A743BE" w:rsidRPr="00A743BE" w:rsidRDefault="00A743BE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08" w:type="dxa"/>
          </w:tcPr>
          <w:p w:rsidR="00A743BE" w:rsidRPr="00A743BE" w:rsidRDefault="00A743BE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A743BE" w:rsidRPr="00A743BE" w:rsidTr="00A743BE">
        <w:tc>
          <w:tcPr>
            <w:tcW w:w="5920" w:type="dxa"/>
          </w:tcPr>
          <w:p w:rsidR="00A743BE" w:rsidRPr="00A743BE" w:rsidRDefault="00A743BE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3" w:type="dxa"/>
          </w:tcPr>
          <w:p w:rsidR="00A743BE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1808" w:type="dxa"/>
          </w:tcPr>
          <w:p w:rsidR="00A743BE" w:rsidRPr="00A743BE" w:rsidRDefault="00A743BE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6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43BE" w:rsidRPr="00A743BE" w:rsidTr="00A743BE">
        <w:tc>
          <w:tcPr>
            <w:tcW w:w="5920" w:type="dxa"/>
          </w:tcPr>
          <w:p w:rsidR="00A743BE" w:rsidRPr="00A743BE" w:rsidRDefault="00A743BE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здравоохранение и предоставление социальных услуг </w:t>
            </w:r>
          </w:p>
        </w:tc>
        <w:tc>
          <w:tcPr>
            <w:tcW w:w="1843" w:type="dxa"/>
          </w:tcPr>
          <w:p w:rsidR="00A743BE" w:rsidRPr="00A743BE" w:rsidRDefault="00604452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08" w:type="dxa"/>
          </w:tcPr>
          <w:p w:rsidR="00A743BE" w:rsidRPr="00A743BE" w:rsidRDefault="00A743BE" w:rsidP="0026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A0FEC" w:rsidRDefault="00A743BE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D11" w:rsidRDefault="00250D11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4AD" w:rsidRDefault="006B4A50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бюджета</w:t>
      </w:r>
      <w:r w:rsidR="00A454AD" w:rsidRPr="006B4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1F55" w:rsidRPr="00D41F55" w:rsidRDefault="00D41F55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AE8" w:rsidRDefault="00617AE8" w:rsidP="00617A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AE8">
        <w:rPr>
          <w:rFonts w:ascii="Times New Roman" w:hAnsi="Times New Roman" w:cs="Times New Roman"/>
          <w:sz w:val="28"/>
          <w:szCs w:val="28"/>
        </w:rPr>
        <w:t xml:space="preserve">Консолидированный бюджет муниципального района  за </w:t>
      </w:r>
      <w:r w:rsidR="00E4533C">
        <w:rPr>
          <w:rFonts w:ascii="Times New Roman" w:hAnsi="Times New Roman" w:cs="Times New Roman"/>
          <w:sz w:val="28"/>
          <w:szCs w:val="28"/>
        </w:rPr>
        <w:t xml:space="preserve">2016 год исполнен по доходам на 98,3 </w:t>
      </w:r>
      <w:r w:rsidRPr="00617AE8">
        <w:rPr>
          <w:rFonts w:ascii="Times New Roman" w:hAnsi="Times New Roman" w:cs="Times New Roman"/>
          <w:sz w:val="28"/>
          <w:szCs w:val="28"/>
        </w:rPr>
        <w:t xml:space="preserve">% к уточненному  плану (уточненный план </w:t>
      </w:r>
      <w:r w:rsidR="00E4533C">
        <w:rPr>
          <w:rFonts w:ascii="Times New Roman" w:hAnsi="Times New Roman" w:cs="Times New Roman"/>
          <w:sz w:val="28"/>
          <w:szCs w:val="28"/>
        </w:rPr>
        <w:t>368650,208</w:t>
      </w:r>
      <w:r w:rsidRPr="00617AE8">
        <w:rPr>
          <w:rFonts w:ascii="Times New Roman" w:hAnsi="Times New Roman" w:cs="Times New Roman"/>
          <w:sz w:val="28"/>
          <w:szCs w:val="28"/>
        </w:rPr>
        <w:t xml:space="preserve">тыс. руб., факт </w:t>
      </w:r>
      <w:r w:rsidR="00E4533C">
        <w:rPr>
          <w:rFonts w:ascii="Times New Roman" w:hAnsi="Times New Roman" w:cs="Times New Roman"/>
          <w:sz w:val="28"/>
          <w:szCs w:val="28"/>
        </w:rPr>
        <w:t xml:space="preserve">362269,3 </w:t>
      </w:r>
      <w:r w:rsidRPr="00617AE8">
        <w:rPr>
          <w:rFonts w:ascii="Times New Roman" w:hAnsi="Times New Roman" w:cs="Times New Roman"/>
          <w:sz w:val="28"/>
          <w:szCs w:val="28"/>
        </w:rPr>
        <w:t>тыс. руб.),  в том числе по налоговым и неналоговым д</w:t>
      </w:r>
      <w:r w:rsidR="00E4533C">
        <w:rPr>
          <w:rFonts w:ascii="Times New Roman" w:hAnsi="Times New Roman" w:cs="Times New Roman"/>
          <w:sz w:val="28"/>
          <w:szCs w:val="28"/>
        </w:rPr>
        <w:t>оходам  исполнение составило 97,7 %  (план 144360,6 тыс. руб., факт  141037,9 тыс. руб.).</w:t>
      </w:r>
    </w:p>
    <w:p w:rsidR="00617AE8" w:rsidRPr="00617AE8" w:rsidRDefault="00617AE8" w:rsidP="00617A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AE8">
        <w:rPr>
          <w:rFonts w:ascii="Times New Roman" w:hAnsi="Times New Roman" w:cs="Times New Roman"/>
          <w:sz w:val="28"/>
          <w:szCs w:val="28"/>
        </w:rPr>
        <w:t>Выполнение бюджета муниципального района по налоговы</w:t>
      </w:r>
      <w:r w:rsidR="00E4533C">
        <w:rPr>
          <w:rFonts w:ascii="Times New Roman" w:hAnsi="Times New Roman" w:cs="Times New Roman"/>
          <w:sz w:val="28"/>
          <w:szCs w:val="28"/>
        </w:rPr>
        <w:t>м и неналоговым доходам  -  98,2%, бюджетов поселений – 96,2</w:t>
      </w:r>
      <w:r w:rsidRPr="00617AE8">
        <w:rPr>
          <w:rFonts w:ascii="Times New Roman" w:hAnsi="Times New Roman" w:cs="Times New Roman"/>
          <w:sz w:val="28"/>
          <w:szCs w:val="28"/>
        </w:rPr>
        <w:t xml:space="preserve">%. Поступление налоговых и неналоговых доходов консолидированного бюджета  муниципального района за </w:t>
      </w:r>
      <w:r w:rsidR="00E4533C">
        <w:rPr>
          <w:rFonts w:ascii="Times New Roman" w:hAnsi="Times New Roman" w:cs="Times New Roman"/>
          <w:sz w:val="28"/>
          <w:szCs w:val="28"/>
        </w:rPr>
        <w:t>2016 год</w:t>
      </w:r>
      <w:r w:rsidRPr="00617AE8">
        <w:rPr>
          <w:rFonts w:ascii="Times New Roman" w:hAnsi="Times New Roman" w:cs="Times New Roman"/>
          <w:sz w:val="28"/>
          <w:szCs w:val="28"/>
        </w:rPr>
        <w:t xml:space="preserve"> к уровню  </w:t>
      </w:r>
      <w:r w:rsidR="00E4533C">
        <w:rPr>
          <w:rFonts w:ascii="Times New Roman" w:hAnsi="Times New Roman" w:cs="Times New Roman"/>
          <w:sz w:val="28"/>
          <w:szCs w:val="28"/>
        </w:rPr>
        <w:t>2015 года составило 103,2</w:t>
      </w:r>
      <w:r w:rsidRPr="00617AE8">
        <w:rPr>
          <w:rFonts w:ascii="Times New Roman" w:hAnsi="Times New Roman" w:cs="Times New Roman"/>
          <w:sz w:val="28"/>
          <w:szCs w:val="28"/>
        </w:rPr>
        <w:t xml:space="preserve"> </w:t>
      </w:r>
      <w:r w:rsidR="00E4533C">
        <w:rPr>
          <w:rFonts w:ascii="Times New Roman" w:hAnsi="Times New Roman" w:cs="Times New Roman"/>
          <w:sz w:val="28"/>
          <w:szCs w:val="28"/>
        </w:rPr>
        <w:t>%, в сопоставимых условиях  99</w:t>
      </w:r>
      <w:r w:rsidRPr="00617AE8">
        <w:rPr>
          <w:rFonts w:ascii="Times New Roman" w:hAnsi="Times New Roman" w:cs="Times New Roman"/>
          <w:sz w:val="28"/>
          <w:szCs w:val="28"/>
        </w:rPr>
        <w:t xml:space="preserve"> %.</w:t>
      </w:r>
      <w:r w:rsidRPr="00617AE8">
        <w:rPr>
          <w:rFonts w:ascii="Times New Roman" w:hAnsi="Times New Roman" w:cs="Times New Roman"/>
          <w:szCs w:val="28"/>
        </w:rPr>
        <w:t xml:space="preserve">   </w:t>
      </w:r>
    </w:p>
    <w:p w:rsidR="00617AE8" w:rsidRPr="00617AE8" w:rsidRDefault="00617AE8" w:rsidP="00617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AE8">
        <w:rPr>
          <w:rFonts w:ascii="Times New Roman" w:hAnsi="Times New Roman" w:cs="Times New Roman"/>
          <w:sz w:val="28"/>
          <w:szCs w:val="28"/>
        </w:rPr>
        <w:lastRenderedPageBreak/>
        <w:t>Выполнение налога на доход</w:t>
      </w:r>
      <w:r w:rsidR="00E4533C">
        <w:rPr>
          <w:rFonts w:ascii="Times New Roman" w:hAnsi="Times New Roman" w:cs="Times New Roman"/>
          <w:sz w:val="28"/>
          <w:szCs w:val="28"/>
        </w:rPr>
        <w:t>ы  физических лиц составило 99,9% (план 92312,3</w:t>
      </w:r>
      <w:r w:rsidRPr="00617AE8">
        <w:rPr>
          <w:rFonts w:ascii="Times New Roman" w:hAnsi="Times New Roman" w:cs="Times New Roman"/>
          <w:sz w:val="28"/>
          <w:szCs w:val="28"/>
        </w:rPr>
        <w:t xml:space="preserve">  тыс. р</w:t>
      </w:r>
      <w:r w:rsidR="00E4533C">
        <w:rPr>
          <w:rFonts w:ascii="Times New Roman" w:hAnsi="Times New Roman" w:cs="Times New Roman"/>
          <w:sz w:val="28"/>
          <w:szCs w:val="28"/>
        </w:rPr>
        <w:t>уб., факт  92179,8</w:t>
      </w:r>
      <w:r w:rsidRPr="00617AE8">
        <w:rPr>
          <w:rFonts w:ascii="Times New Roman" w:hAnsi="Times New Roman" w:cs="Times New Roman"/>
          <w:sz w:val="28"/>
          <w:szCs w:val="28"/>
        </w:rPr>
        <w:t xml:space="preserve">  тыс. руб.), в сопоставимых условиях к </w:t>
      </w:r>
      <w:r w:rsidR="00E4533C">
        <w:rPr>
          <w:rFonts w:ascii="Times New Roman" w:hAnsi="Times New Roman" w:cs="Times New Roman"/>
          <w:sz w:val="28"/>
          <w:szCs w:val="28"/>
        </w:rPr>
        <w:t>уровню 2015 года 99,8 % (</w:t>
      </w:r>
      <w:smartTag w:uri="urn:schemas-microsoft-com:office:smarttags" w:element="metricconverter">
        <w:smartTagPr>
          <w:attr w:name="ProductID" w:val="2015 г"/>
        </w:smartTagPr>
        <w:r w:rsidRPr="00617AE8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E4533C">
        <w:rPr>
          <w:rFonts w:ascii="Times New Roman" w:hAnsi="Times New Roman" w:cs="Times New Roman"/>
          <w:sz w:val="28"/>
          <w:szCs w:val="28"/>
        </w:rPr>
        <w:t>. –</w:t>
      </w:r>
      <w:r w:rsidR="00127A60">
        <w:rPr>
          <w:rFonts w:ascii="Times New Roman" w:hAnsi="Times New Roman" w:cs="Times New Roman"/>
          <w:sz w:val="28"/>
          <w:szCs w:val="28"/>
        </w:rPr>
        <w:t xml:space="preserve"> 86672,0</w:t>
      </w:r>
      <w:r w:rsidRPr="00617AE8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E4533C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17AE8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E4533C">
        <w:rPr>
          <w:rFonts w:ascii="Times New Roman" w:hAnsi="Times New Roman" w:cs="Times New Roman"/>
          <w:sz w:val="28"/>
          <w:szCs w:val="28"/>
        </w:rPr>
        <w:t>. –</w:t>
      </w:r>
      <w:r w:rsidR="00127A60">
        <w:rPr>
          <w:rFonts w:ascii="Times New Roman" w:hAnsi="Times New Roman" w:cs="Times New Roman"/>
          <w:sz w:val="28"/>
          <w:szCs w:val="28"/>
        </w:rPr>
        <w:t xml:space="preserve"> 86536,1</w:t>
      </w:r>
      <w:r w:rsidRPr="00617AE8">
        <w:rPr>
          <w:rFonts w:ascii="Times New Roman" w:hAnsi="Times New Roman" w:cs="Times New Roman"/>
          <w:sz w:val="28"/>
          <w:szCs w:val="28"/>
        </w:rPr>
        <w:t xml:space="preserve"> тыс. руб.). </w:t>
      </w:r>
      <w:proofErr w:type="gramStart"/>
      <w:r w:rsidRPr="00617AE8">
        <w:rPr>
          <w:rFonts w:ascii="Times New Roman" w:hAnsi="Times New Roman" w:cs="Times New Roman"/>
          <w:sz w:val="28"/>
          <w:szCs w:val="28"/>
        </w:rPr>
        <w:t>Поступление акцизов по подакцизным товарам, производимым на территории Российской Федерации исполнение составило</w:t>
      </w:r>
      <w:r w:rsidR="00127A60">
        <w:rPr>
          <w:rFonts w:ascii="Times New Roman" w:hAnsi="Times New Roman" w:cs="Times New Roman"/>
          <w:sz w:val="28"/>
          <w:szCs w:val="28"/>
        </w:rPr>
        <w:t xml:space="preserve"> 104,4</w:t>
      </w:r>
      <w:r w:rsidRPr="00617AE8">
        <w:rPr>
          <w:rFonts w:ascii="Times New Roman" w:hAnsi="Times New Roman" w:cs="Times New Roman"/>
          <w:sz w:val="28"/>
          <w:szCs w:val="28"/>
        </w:rPr>
        <w:t xml:space="preserve"> % (план  </w:t>
      </w:r>
      <w:r w:rsidR="00127A60">
        <w:rPr>
          <w:rFonts w:ascii="Times New Roman" w:hAnsi="Times New Roman" w:cs="Times New Roman"/>
          <w:sz w:val="28"/>
          <w:szCs w:val="28"/>
        </w:rPr>
        <w:t xml:space="preserve">11517,6 </w:t>
      </w:r>
      <w:r w:rsidRPr="00617AE8">
        <w:rPr>
          <w:rFonts w:ascii="Times New Roman" w:hAnsi="Times New Roman" w:cs="Times New Roman"/>
          <w:sz w:val="28"/>
          <w:szCs w:val="28"/>
        </w:rPr>
        <w:t xml:space="preserve">тыс. руб., факт  </w:t>
      </w:r>
      <w:r w:rsidR="00127A60">
        <w:rPr>
          <w:rFonts w:ascii="Times New Roman" w:hAnsi="Times New Roman" w:cs="Times New Roman"/>
          <w:sz w:val="28"/>
          <w:szCs w:val="28"/>
        </w:rPr>
        <w:t xml:space="preserve">12019,8 </w:t>
      </w:r>
      <w:r w:rsidRPr="00617AE8">
        <w:rPr>
          <w:rFonts w:ascii="Times New Roman" w:hAnsi="Times New Roman" w:cs="Times New Roman"/>
          <w:sz w:val="28"/>
          <w:szCs w:val="28"/>
        </w:rPr>
        <w:t>тыс. руб.), по единому налогу на вмененный доход для от</w:t>
      </w:r>
      <w:r w:rsidR="00127A60">
        <w:rPr>
          <w:rFonts w:ascii="Times New Roman" w:hAnsi="Times New Roman" w:cs="Times New Roman"/>
          <w:sz w:val="28"/>
          <w:szCs w:val="28"/>
        </w:rPr>
        <w:t xml:space="preserve">дельных видов деятельности  94,9%  (план  8800,0  тыс. руб., факт  8354,5 </w:t>
      </w:r>
      <w:r w:rsidRPr="00617AE8">
        <w:rPr>
          <w:rFonts w:ascii="Times New Roman" w:hAnsi="Times New Roman" w:cs="Times New Roman"/>
          <w:sz w:val="28"/>
          <w:szCs w:val="28"/>
        </w:rPr>
        <w:t>тыс. руб.), земе</w:t>
      </w:r>
      <w:r w:rsidR="00127A60">
        <w:rPr>
          <w:rFonts w:ascii="Times New Roman" w:hAnsi="Times New Roman" w:cs="Times New Roman"/>
          <w:sz w:val="28"/>
          <w:szCs w:val="28"/>
        </w:rPr>
        <w:t>льного налога  при плане  11865,0</w:t>
      </w:r>
      <w:r w:rsidRPr="00617AE8">
        <w:rPr>
          <w:rFonts w:ascii="Times New Roman" w:hAnsi="Times New Roman" w:cs="Times New Roman"/>
          <w:sz w:val="28"/>
          <w:szCs w:val="28"/>
        </w:rPr>
        <w:t xml:space="preserve"> тыс. руб. поступило </w:t>
      </w:r>
      <w:r w:rsidR="00127A60">
        <w:rPr>
          <w:rFonts w:ascii="Times New Roman" w:hAnsi="Times New Roman" w:cs="Times New Roman"/>
          <w:sz w:val="28"/>
          <w:szCs w:val="28"/>
        </w:rPr>
        <w:t xml:space="preserve"> 10440,9 </w:t>
      </w:r>
      <w:r w:rsidRPr="00617AE8">
        <w:rPr>
          <w:rFonts w:ascii="Times New Roman" w:hAnsi="Times New Roman" w:cs="Times New Roman"/>
          <w:sz w:val="28"/>
          <w:szCs w:val="28"/>
        </w:rPr>
        <w:t xml:space="preserve">тыс. руб., налога на имущество физических лиц </w:t>
      </w:r>
      <w:r w:rsidR="00127A60">
        <w:rPr>
          <w:rFonts w:ascii="Times New Roman" w:hAnsi="Times New Roman" w:cs="Times New Roman"/>
          <w:sz w:val="28"/>
          <w:szCs w:val="28"/>
        </w:rPr>
        <w:t xml:space="preserve"> 1431,8 </w:t>
      </w:r>
      <w:r w:rsidRPr="00617AE8">
        <w:rPr>
          <w:rFonts w:ascii="Times New Roman" w:hAnsi="Times New Roman" w:cs="Times New Roman"/>
          <w:sz w:val="28"/>
          <w:szCs w:val="28"/>
        </w:rPr>
        <w:t>тыс. руб.,</w:t>
      </w:r>
      <w:r w:rsidR="00127A60">
        <w:rPr>
          <w:rFonts w:ascii="Times New Roman" w:hAnsi="Times New Roman" w:cs="Times New Roman"/>
          <w:sz w:val="28"/>
          <w:szCs w:val="28"/>
        </w:rPr>
        <w:t xml:space="preserve">  государственной</w:t>
      </w:r>
      <w:proofErr w:type="gramEnd"/>
      <w:r w:rsidR="00127A60">
        <w:rPr>
          <w:rFonts w:ascii="Times New Roman" w:hAnsi="Times New Roman" w:cs="Times New Roman"/>
          <w:sz w:val="28"/>
          <w:szCs w:val="28"/>
        </w:rPr>
        <w:t xml:space="preserve">  пошлины 1010,6</w:t>
      </w:r>
      <w:r w:rsidRPr="00617A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17AE8" w:rsidRPr="00617AE8" w:rsidRDefault="00617AE8" w:rsidP="00617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AE8">
        <w:rPr>
          <w:rFonts w:ascii="Times New Roman" w:hAnsi="Times New Roman" w:cs="Times New Roman"/>
          <w:sz w:val="28"/>
          <w:szCs w:val="28"/>
        </w:rPr>
        <w:t>По неналоговым</w:t>
      </w:r>
      <w:r w:rsidR="00127A60">
        <w:rPr>
          <w:rFonts w:ascii="Times New Roman" w:hAnsi="Times New Roman" w:cs="Times New Roman"/>
          <w:sz w:val="28"/>
          <w:szCs w:val="28"/>
        </w:rPr>
        <w:t xml:space="preserve"> доходам выполнение составило 90,9%  (план 17093,0 тыс. руб., факт 15531</w:t>
      </w:r>
      <w:r w:rsidRPr="00617AE8">
        <w:rPr>
          <w:rFonts w:ascii="Times New Roman" w:hAnsi="Times New Roman" w:cs="Times New Roman"/>
          <w:sz w:val="28"/>
          <w:szCs w:val="28"/>
        </w:rPr>
        <w:t xml:space="preserve">,2 тыс. руб.),  в том числе по доходам от использования имущества, находящегося в </w:t>
      </w:r>
      <w:r w:rsidR="00127A60">
        <w:rPr>
          <w:rFonts w:ascii="Times New Roman" w:hAnsi="Times New Roman" w:cs="Times New Roman"/>
          <w:sz w:val="28"/>
          <w:szCs w:val="28"/>
        </w:rPr>
        <w:t>муниципальной собственности 101,3 % (план 8431</w:t>
      </w:r>
      <w:r w:rsidRPr="00617AE8">
        <w:rPr>
          <w:rFonts w:ascii="Times New Roman" w:hAnsi="Times New Roman" w:cs="Times New Roman"/>
          <w:sz w:val="28"/>
          <w:szCs w:val="28"/>
        </w:rPr>
        <w:t>,0  тыс</w:t>
      </w:r>
      <w:r w:rsidR="00250D11" w:rsidRPr="00617AE8">
        <w:rPr>
          <w:rFonts w:ascii="Times New Roman" w:hAnsi="Times New Roman" w:cs="Times New Roman"/>
          <w:sz w:val="28"/>
          <w:szCs w:val="28"/>
        </w:rPr>
        <w:t>. р</w:t>
      </w:r>
      <w:r w:rsidR="00127A60">
        <w:rPr>
          <w:rFonts w:ascii="Times New Roman" w:hAnsi="Times New Roman" w:cs="Times New Roman"/>
          <w:sz w:val="28"/>
          <w:szCs w:val="28"/>
        </w:rPr>
        <w:t xml:space="preserve">уб., факт 8544,8 </w:t>
      </w:r>
      <w:r w:rsidRPr="00617AE8">
        <w:rPr>
          <w:rFonts w:ascii="Times New Roman" w:hAnsi="Times New Roman" w:cs="Times New Roman"/>
          <w:sz w:val="28"/>
          <w:szCs w:val="28"/>
        </w:rPr>
        <w:t xml:space="preserve">тыс. руб.). По плате за негативное воздействие на окружающую среду поступило </w:t>
      </w:r>
      <w:r w:rsidR="00127A60">
        <w:rPr>
          <w:rFonts w:ascii="Times New Roman" w:hAnsi="Times New Roman" w:cs="Times New Roman"/>
          <w:sz w:val="28"/>
          <w:szCs w:val="28"/>
        </w:rPr>
        <w:t xml:space="preserve">836,2 </w:t>
      </w:r>
      <w:r w:rsidRPr="00617AE8">
        <w:rPr>
          <w:rFonts w:ascii="Times New Roman" w:hAnsi="Times New Roman" w:cs="Times New Roman"/>
          <w:sz w:val="28"/>
          <w:szCs w:val="28"/>
        </w:rPr>
        <w:t>тыс. руб., по  доходам от реализации имущества, находящегося в му</w:t>
      </w:r>
      <w:r w:rsidR="00127A60">
        <w:rPr>
          <w:rFonts w:ascii="Times New Roman" w:hAnsi="Times New Roman" w:cs="Times New Roman"/>
          <w:sz w:val="28"/>
          <w:szCs w:val="28"/>
        </w:rPr>
        <w:t>ниципальной собственности  1086,8</w:t>
      </w:r>
      <w:r w:rsidRPr="00617AE8">
        <w:rPr>
          <w:rFonts w:ascii="Times New Roman" w:hAnsi="Times New Roman" w:cs="Times New Roman"/>
          <w:sz w:val="28"/>
          <w:szCs w:val="28"/>
        </w:rPr>
        <w:t xml:space="preserve"> тыс. руб., по доходам от продажи земельных участков  </w:t>
      </w:r>
      <w:r w:rsidR="00127A60">
        <w:rPr>
          <w:rFonts w:ascii="Times New Roman" w:hAnsi="Times New Roman" w:cs="Times New Roman"/>
          <w:sz w:val="28"/>
          <w:szCs w:val="28"/>
        </w:rPr>
        <w:t>3264,8</w:t>
      </w:r>
      <w:r w:rsidRPr="00617AE8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617AE8" w:rsidRPr="00617AE8" w:rsidRDefault="00617AE8" w:rsidP="00BC6DE3">
      <w:pPr>
        <w:pStyle w:val="a3"/>
      </w:pPr>
      <w:r>
        <w:t xml:space="preserve">       </w:t>
      </w:r>
      <w:r w:rsidRPr="00617AE8">
        <w:t>Поступления из областного бюджета пр</w:t>
      </w:r>
      <w:r w:rsidR="00127A60">
        <w:t xml:space="preserve">офинансированы в сумме  223287,5 </w:t>
      </w:r>
      <w:r w:rsidRPr="00617AE8">
        <w:t xml:space="preserve"> тыс. руб., в том числе: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>- субсидии –</w:t>
      </w:r>
      <w:r w:rsidR="00127A60">
        <w:rPr>
          <w:rFonts w:ascii="Times New Roman" w:hAnsi="Times New Roman" w:cs="Times New Roman"/>
          <w:sz w:val="28"/>
        </w:rPr>
        <w:t xml:space="preserve">68117,5 </w:t>
      </w:r>
      <w:r w:rsidRPr="00617AE8">
        <w:rPr>
          <w:rFonts w:ascii="Times New Roman" w:hAnsi="Times New Roman" w:cs="Times New Roman"/>
          <w:sz w:val="28"/>
        </w:rPr>
        <w:t>тыс. рублей;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>- субвенции –</w:t>
      </w:r>
      <w:r w:rsidR="00127A60">
        <w:rPr>
          <w:rFonts w:ascii="Times New Roman" w:hAnsi="Times New Roman" w:cs="Times New Roman"/>
          <w:sz w:val="28"/>
        </w:rPr>
        <w:t>152293,0</w:t>
      </w:r>
      <w:r w:rsidRPr="00617AE8">
        <w:rPr>
          <w:rFonts w:ascii="Times New Roman" w:hAnsi="Times New Roman" w:cs="Times New Roman"/>
          <w:sz w:val="28"/>
        </w:rPr>
        <w:t xml:space="preserve"> тыс. рублей;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>- иные</w:t>
      </w:r>
      <w:r w:rsidR="00127A60">
        <w:rPr>
          <w:rFonts w:ascii="Times New Roman" w:hAnsi="Times New Roman" w:cs="Times New Roman"/>
          <w:sz w:val="28"/>
        </w:rPr>
        <w:t xml:space="preserve"> межбюджетные трансферты – 2877,0</w:t>
      </w:r>
      <w:r w:rsidRPr="00617AE8">
        <w:rPr>
          <w:rFonts w:ascii="Times New Roman" w:hAnsi="Times New Roman" w:cs="Times New Roman"/>
          <w:sz w:val="28"/>
        </w:rPr>
        <w:t xml:space="preserve"> тыс. руб.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>Расходы  консолидированного бюджета муни</w:t>
      </w:r>
      <w:r w:rsidR="00127A60">
        <w:rPr>
          <w:rFonts w:ascii="Times New Roman" w:hAnsi="Times New Roman" w:cs="Times New Roman"/>
          <w:sz w:val="28"/>
        </w:rPr>
        <w:t>ципального района за    2016 год составили 375875,1</w:t>
      </w:r>
      <w:r w:rsidRPr="00617AE8">
        <w:rPr>
          <w:rFonts w:ascii="Times New Roman" w:hAnsi="Times New Roman" w:cs="Times New Roman"/>
          <w:sz w:val="28"/>
        </w:rPr>
        <w:t xml:space="preserve"> тыс. руб. 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>В разрезе отраслей  финансирование составило: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>- общегосударственные вопросы  –</w:t>
      </w:r>
      <w:r w:rsidR="00127A60">
        <w:rPr>
          <w:rFonts w:ascii="Times New Roman" w:hAnsi="Times New Roman" w:cs="Times New Roman"/>
          <w:sz w:val="28"/>
        </w:rPr>
        <w:t xml:space="preserve">50592,7 </w:t>
      </w:r>
      <w:r w:rsidRPr="00617AE8">
        <w:rPr>
          <w:rFonts w:ascii="Times New Roman" w:hAnsi="Times New Roman" w:cs="Times New Roman"/>
          <w:sz w:val="28"/>
        </w:rPr>
        <w:t xml:space="preserve">тыс. рублей; 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>- национальная оборона –</w:t>
      </w:r>
      <w:r w:rsidR="00127A60">
        <w:rPr>
          <w:rFonts w:ascii="Times New Roman" w:hAnsi="Times New Roman" w:cs="Times New Roman"/>
          <w:sz w:val="28"/>
        </w:rPr>
        <w:t>643,3</w:t>
      </w:r>
      <w:r w:rsidRPr="00617AE8">
        <w:rPr>
          <w:rFonts w:ascii="Times New Roman" w:hAnsi="Times New Roman" w:cs="Times New Roman"/>
          <w:sz w:val="28"/>
        </w:rPr>
        <w:t>тыс. руб.;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>-  национальная безопасность и правоох</w:t>
      </w:r>
      <w:r w:rsidR="00127A60">
        <w:rPr>
          <w:rFonts w:ascii="Times New Roman" w:hAnsi="Times New Roman" w:cs="Times New Roman"/>
          <w:sz w:val="28"/>
        </w:rPr>
        <w:t xml:space="preserve">ранительная деятельность – </w:t>
      </w:r>
      <w:r w:rsidR="00C023D6">
        <w:rPr>
          <w:rFonts w:ascii="Times New Roman" w:hAnsi="Times New Roman" w:cs="Times New Roman"/>
          <w:sz w:val="28"/>
        </w:rPr>
        <w:t>818,0</w:t>
      </w:r>
      <w:r w:rsidRPr="00617AE8">
        <w:rPr>
          <w:rFonts w:ascii="Times New Roman" w:hAnsi="Times New Roman" w:cs="Times New Roman"/>
          <w:sz w:val="28"/>
        </w:rPr>
        <w:t xml:space="preserve"> тыс. рублей;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 xml:space="preserve">- национальная экономика –   </w:t>
      </w:r>
      <w:r w:rsidR="00C023D6">
        <w:rPr>
          <w:rFonts w:ascii="Times New Roman" w:hAnsi="Times New Roman" w:cs="Times New Roman"/>
          <w:sz w:val="28"/>
        </w:rPr>
        <w:t xml:space="preserve">57936,2 </w:t>
      </w:r>
      <w:r w:rsidRPr="00617AE8">
        <w:rPr>
          <w:rFonts w:ascii="Times New Roman" w:hAnsi="Times New Roman" w:cs="Times New Roman"/>
          <w:sz w:val="28"/>
        </w:rPr>
        <w:t>тыс. рублей;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 xml:space="preserve">- ЖКХ –  </w:t>
      </w:r>
      <w:r w:rsidR="00C023D6">
        <w:rPr>
          <w:rFonts w:ascii="Times New Roman" w:hAnsi="Times New Roman" w:cs="Times New Roman"/>
          <w:sz w:val="28"/>
        </w:rPr>
        <w:t xml:space="preserve">18299,3 </w:t>
      </w:r>
      <w:r w:rsidRPr="00617AE8">
        <w:rPr>
          <w:rFonts w:ascii="Times New Roman" w:hAnsi="Times New Roman" w:cs="Times New Roman"/>
          <w:sz w:val="28"/>
        </w:rPr>
        <w:t>тыс. рублей;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>- образование –</w:t>
      </w:r>
      <w:r w:rsidR="00C023D6">
        <w:rPr>
          <w:rFonts w:ascii="Times New Roman" w:hAnsi="Times New Roman" w:cs="Times New Roman"/>
          <w:sz w:val="28"/>
        </w:rPr>
        <w:t xml:space="preserve">135288,9 </w:t>
      </w:r>
      <w:r w:rsidRPr="00617AE8">
        <w:rPr>
          <w:rFonts w:ascii="Times New Roman" w:hAnsi="Times New Roman" w:cs="Times New Roman"/>
          <w:sz w:val="28"/>
        </w:rPr>
        <w:t>тыс. рублей;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>- культура, кинематография –</w:t>
      </w:r>
      <w:r w:rsidR="00C023D6">
        <w:rPr>
          <w:rFonts w:ascii="Times New Roman" w:hAnsi="Times New Roman" w:cs="Times New Roman"/>
          <w:sz w:val="28"/>
        </w:rPr>
        <w:t xml:space="preserve">35825,6 </w:t>
      </w:r>
      <w:r w:rsidRPr="00617AE8">
        <w:rPr>
          <w:rFonts w:ascii="Times New Roman" w:hAnsi="Times New Roman" w:cs="Times New Roman"/>
          <w:sz w:val="28"/>
        </w:rPr>
        <w:t>тыс. рублей;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>- социальная  политика –</w:t>
      </w:r>
      <w:r w:rsidR="00C023D6">
        <w:rPr>
          <w:rFonts w:ascii="Times New Roman" w:hAnsi="Times New Roman" w:cs="Times New Roman"/>
          <w:sz w:val="28"/>
        </w:rPr>
        <w:t xml:space="preserve">70899,5 </w:t>
      </w:r>
      <w:r w:rsidRPr="00617AE8">
        <w:rPr>
          <w:rFonts w:ascii="Times New Roman" w:hAnsi="Times New Roman" w:cs="Times New Roman"/>
          <w:sz w:val="28"/>
        </w:rPr>
        <w:t>тыс. рублей;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>-физическая культура и спорт –</w:t>
      </w:r>
      <w:r w:rsidR="00C023D6">
        <w:rPr>
          <w:rFonts w:ascii="Times New Roman" w:hAnsi="Times New Roman" w:cs="Times New Roman"/>
          <w:sz w:val="28"/>
        </w:rPr>
        <w:t>2963,3</w:t>
      </w:r>
      <w:r w:rsidRPr="00617AE8">
        <w:rPr>
          <w:rFonts w:ascii="Times New Roman" w:hAnsi="Times New Roman" w:cs="Times New Roman"/>
          <w:sz w:val="28"/>
        </w:rPr>
        <w:t>тыс. рублей;</w:t>
      </w:r>
    </w:p>
    <w:p w:rsidR="00617AE8" w:rsidRPr="00617AE8" w:rsidRDefault="00617AE8" w:rsidP="00BC6DE3">
      <w:pPr>
        <w:pStyle w:val="a3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>- обслуживание государственного и муниципального долга –</w:t>
      </w:r>
      <w:r w:rsidR="00C023D6">
        <w:rPr>
          <w:rFonts w:ascii="Times New Roman" w:hAnsi="Times New Roman" w:cs="Times New Roman"/>
          <w:sz w:val="28"/>
        </w:rPr>
        <w:t xml:space="preserve"> 2608,2 </w:t>
      </w:r>
      <w:r w:rsidRPr="00617AE8">
        <w:rPr>
          <w:rFonts w:ascii="Times New Roman" w:hAnsi="Times New Roman" w:cs="Times New Roman"/>
          <w:sz w:val="28"/>
        </w:rPr>
        <w:t>тыс. рублей.</w:t>
      </w:r>
    </w:p>
    <w:p w:rsidR="00617AE8" w:rsidRPr="00617AE8" w:rsidRDefault="00617AE8" w:rsidP="00617AE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t xml:space="preserve">Расходы на финансирование мероприятий  региональных и муниципальных программ в отчётном периоде составили  </w:t>
      </w:r>
      <w:r w:rsidR="00C023D6">
        <w:rPr>
          <w:rFonts w:ascii="Times New Roman" w:hAnsi="Times New Roman" w:cs="Times New Roman"/>
          <w:sz w:val="28"/>
        </w:rPr>
        <w:t>277605,7</w:t>
      </w:r>
      <w:r w:rsidRPr="00617AE8">
        <w:rPr>
          <w:rFonts w:ascii="Times New Roman" w:hAnsi="Times New Roman" w:cs="Times New Roman"/>
          <w:sz w:val="28"/>
        </w:rPr>
        <w:t>тыс</w:t>
      </w:r>
      <w:r w:rsidR="00250D11" w:rsidRPr="00617AE8">
        <w:rPr>
          <w:rFonts w:ascii="Times New Roman" w:hAnsi="Times New Roman" w:cs="Times New Roman"/>
          <w:sz w:val="28"/>
        </w:rPr>
        <w:t>. р</w:t>
      </w:r>
      <w:r w:rsidRPr="00617AE8">
        <w:rPr>
          <w:rFonts w:ascii="Times New Roman" w:hAnsi="Times New Roman" w:cs="Times New Roman"/>
          <w:sz w:val="28"/>
        </w:rPr>
        <w:t>ублей.</w:t>
      </w:r>
    </w:p>
    <w:p w:rsidR="00617AE8" w:rsidRPr="00617AE8" w:rsidRDefault="00617AE8" w:rsidP="00617AE8">
      <w:pPr>
        <w:jc w:val="both"/>
        <w:rPr>
          <w:rFonts w:ascii="Times New Roman" w:hAnsi="Times New Roman" w:cs="Times New Roman"/>
          <w:sz w:val="28"/>
        </w:rPr>
      </w:pPr>
      <w:r w:rsidRPr="00617AE8">
        <w:rPr>
          <w:rFonts w:ascii="Times New Roman" w:hAnsi="Times New Roman" w:cs="Times New Roman"/>
          <w:sz w:val="28"/>
        </w:rPr>
        <w:lastRenderedPageBreak/>
        <w:tab/>
        <w:t xml:space="preserve">В целом расходы консолидированного бюджета  муниципального района за </w:t>
      </w:r>
      <w:r w:rsidR="00C023D6">
        <w:rPr>
          <w:rFonts w:ascii="Times New Roman" w:hAnsi="Times New Roman" w:cs="Times New Roman"/>
          <w:sz w:val="28"/>
        </w:rPr>
        <w:t>2016 год</w:t>
      </w:r>
      <w:r w:rsidRPr="00617AE8">
        <w:rPr>
          <w:rFonts w:ascii="Times New Roman" w:hAnsi="Times New Roman" w:cs="Times New Roman"/>
          <w:sz w:val="28"/>
        </w:rPr>
        <w:t xml:space="preserve"> по сравнению с </w:t>
      </w:r>
      <w:r w:rsidR="00C023D6">
        <w:rPr>
          <w:rFonts w:ascii="Times New Roman" w:hAnsi="Times New Roman" w:cs="Times New Roman"/>
          <w:sz w:val="28"/>
        </w:rPr>
        <w:t xml:space="preserve">2015 годом </w:t>
      </w:r>
      <w:r w:rsidRPr="00617AE8">
        <w:rPr>
          <w:rFonts w:ascii="Times New Roman" w:hAnsi="Times New Roman" w:cs="Times New Roman"/>
          <w:sz w:val="28"/>
        </w:rPr>
        <w:t xml:space="preserve"> </w:t>
      </w:r>
      <w:r w:rsidR="00C023D6">
        <w:rPr>
          <w:rFonts w:ascii="Times New Roman" w:hAnsi="Times New Roman" w:cs="Times New Roman"/>
          <w:sz w:val="28"/>
        </w:rPr>
        <w:t xml:space="preserve">увеличились </w:t>
      </w:r>
      <w:r w:rsidRPr="00617AE8">
        <w:rPr>
          <w:rFonts w:ascii="Times New Roman" w:hAnsi="Times New Roman" w:cs="Times New Roman"/>
          <w:sz w:val="28"/>
        </w:rPr>
        <w:t xml:space="preserve">на </w:t>
      </w:r>
      <w:r w:rsidR="00C023D6">
        <w:rPr>
          <w:rFonts w:ascii="Times New Roman" w:hAnsi="Times New Roman" w:cs="Times New Roman"/>
          <w:sz w:val="28"/>
        </w:rPr>
        <w:t xml:space="preserve">39892,3 </w:t>
      </w:r>
      <w:r w:rsidRPr="00617AE8">
        <w:rPr>
          <w:rFonts w:ascii="Times New Roman" w:hAnsi="Times New Roman" w:cs="Times New Roman"/>
          <w:sz w:val="28"/>
        </w:rPr>
        <w:t xml:space="preserve">тыс. руб. и составили  </w:t>
      </w:r>
      <w:r w:rsidR="00C023D6">
        <w:rPr>
          <w:rFonts w:ascii="Times New Roman" w:hAnsi="Times New Roman" w:cs="Times New Roman"/>
          <w:sz w:val="28"/>
        </w:rPr>
        <w:t>111,9</w:t>
      </w:r>
      <w:r w:rsidRPr="00617AE8">
        <w:rPr>
          <w:rFonts w:ascii="Times New Roman" w:hAnsi="Times New Roman" w:cs="Times New Roman"/>
          <w:sz w:val="28"/>
        </w:rPr>
        <w:t xml:space="preserve">%  к фактическим расходам  2015 года. </w:t>
      </w:r>
    </w:p>
    <w:p w:rsidR="00617AE8" w:rsidRPr="00617AE8" w:rsidRDefault="00617AE8" w:rsidP="00617A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AE8">
        <w:rPr>
          <w:rFonts w:ascii="Times New Roman" w:hAnsi="Times New Roman" w:cs="Times New Roman"/>
          <w:bCs/>
          <w:iCs/>
          <w:sz w:val="28"/>
          <w:szCs w:val="28"/>
        </w:rPr>
        <w:t>Муниципальный   долг   Крестецкого муниципального района</w:t>
      </w:r>
      <w:r w:rsidR="00C023D6">
        <w:rPr>
          <w:rFonts w:ascii="Times New Roman" w:hAnsi="Times New Roman" w:cs="Times New Roman"/>
          <w:sz w:val="28"/>
          <w:szCs w:val="28"/>
        </w:rPr>
        <w:t xml:space="preserve">   по  состоянию    на 1.01. 2017  года составил 87</w:t>
      </w:r>
      <w:r w:rsidRPr="00617AE8">
        <w:rPr>
          <w:rFonts w:ascii="Times New Roman" w:hAnsi="Times New Roman" w:cs="Times New Roman"/>
          <w:sz w:val="28"/>
          <w:szCs w:val="28"/>
        </w:rPr>
        <w:t>,4 млн. рублей, в том числе бюджетные кредиты –</w:t>
      </w:r>
      <w:r w:rsidR="00C023D6">
        <w:rPr>
          <w:rFonts w:ascii="Times New Roman" w:hAnsi="Times New Roman" w:cs="Times New Roman"/>
          <w:sz w:val="28"/>
          <w:szCs w:val="28"/>
        </w:rPr>
        <w:t>70</w:t>
      </w:r>
      <w:r w:rsidRPr="00617AE8">
        <w:rPr>
          <w:rFonts w:ascii="Times New Roman" w:hAnsi="Times New Roman" w:cs="Times New Roman"/>
          <w:sz w:val="28"/>
          <w:szCs w:val="28"/>
        </w:rPr>
        <w:t xml:space="preserve">,4 млн. рублей, </w:t>
      </w:r>
      <w:r w:rsidR="00C023D6">
        <w:rPr>
          <w:rFonts w:ascii="Times New Roman" w:hAnsi="Times New Roman" w:cs="Times New Roman"/>
          <w:sz w:val="28"/>
          <w:szCs w:val="28"/>
        </w:rPr>
        <w:t>кредиты коммерческих банков – 17,0</w:t>
      </w:r>
      <w:r w:rsidRPr="00617AE8">
        <w:rPr>
          <w:rFonts w:ascii="Times New Roman" w:hAnsi="Times New Roman" w:cs="Times New Roman"/>
          <w:sz w:val="28"/>
          <w:szCs w:val="28"/>
        </w:rPr>
        <w:t xml:space="preserve"> млн</w:t>
      </w:r>
      <w:r w:rsidR="00250D11" w:rsidRPr="00617AE8">
        <w:rPr>
          <w:rFonts w:ascii="Times New Roman" w:hAnsi="Times New Roman" w:cs="Times New Roman"/>
          <w:sz w:val="28"/>
          <w:szCs w:val="28"/>
        </w:rPr>
        <w:t>. р</w:t>
      </w:r>
      <w:r w:rsidRPr="00617AE8">
        <w:rPr>
          <w:rFonts w:ascii="Times New Roman" w:hAnsi="Times New Roman" w:cs="Times New Roman"/>
          <w:sz w:val="28"/>
          <w:szCs w:val="28"/>
        </w:rPr>
        <w:t xml:space="preserve">ублей. В отчетном периоде  муниципальный  долг возрос  на </w:t>
      </w:r>
      <w:r w:rsidR="00C023D6">
        <w:rPr>
          <w:rFonts w:ascii="Times New Roman" w:hAnsi="Times New Roman" w:cs="Times New Roman"/>
          <w:sz w:val="28"/>
          <w:szCs w:val="28"/>
        </w:rPr>
        <w:t xml:space="preserve">13,1 </w:t>
      </w:r>
      <w:r w:rsidRPr="00617AE8">
        <w:rPr>
          <w:rFonts w:ascii="Times New Roman" w:hAnsi="Times New Roman" w:cs="Times New Roman"/>
          <w:sz w:val="28"/>
          <w:szCs w:val="28"/>
        </w:rPr>
        <w:t>млн. рублей.  В отчетном периоде привлечены кредиты банков в сумме 7,0 млн. рублей и п</w:t>
      </w:r>
      <w:r w:rsidR="00C023D6">
        <w:rPr>
          <w:rFonts w:ascii="Times New Roman" w:hAnsi="Times New Roman" w:cs="Times New Roman"/>
          <w:sz w:val="28"/>
          <w:szCs w:val="28"/>
        </w:rPr>
        <w:t>огашены кредиты банков в сумме 7</w:t>
      </w:r>
      <w:r w:rsidRPr="00617AE8">
        <w:rPr>
          <w:rFonts w:ascii="Times New Roman" w:hAnsi="Times New Roman" w:cs="Times New Roman"/>
          <w:sz w:val="28"/>
          <w:szCs w:val="28"/>
        </w:rPr>
        <w:t>,0 млн. рублей, привлеч</w:t>
      </w:r>
      <w:r w:rsidR="00C023D6">
        <w:rPr>
          <w:rFonts w:ascii="Times New Roman" w:hAnsi="Times New Roman" w:cs="Times New Roman"/>
          <w:sz w:val="28"/>
          <w:szCs w:val="28"/>
        </w:rPr>
        <w:t>ены бюджетные кредиты  в сумме 22,5</w:t>
      </w:r>
      <w:r w:rsidRPr="00617AE8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6B4A50" w:rsidRPr="00D328EE" w:rsidRDefault="00D328EE" w:rsidP="00617AE8">
      <w:pPr>
        <w:jc w:val="both"/>
        <w:rPr>
          <w:rFonts w:ascii="Times New Roman" w:hAnsi="Times New Roman" w:cs="Times New Roman"/>
          <w:sz w:val="28"/>
          <w:szCs w:val="28"/>
        </w:rPr>
      </w:pPr>
      <w:r w:rsidRPr="00D328EE">
        <w:rPr>
          <w:rFonts w:ascii="Times New Roman" w:hAnsi="Times New Roman" w:cs="Times New Roman"/>
          <w:sz w:val="28"/>
          <w:szCs w:val="28"/>
        </w:rPr>
        <w:t xml:space="preserve"> </w:t>
      </w:r>
      <w:r w:rsidR="006B4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</w:p>
    <w:p w:rsidR="006B4A50" w:rsidRDefault="006B4A50" w:rsidP="00E30FD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заработная плата </w:t>
      </w:r>
    </w:p>
    <w:p w:rsidR="006B4A50" w:rsidRDefault="006B4A50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A50" w:rsidRDefault="006B4A50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Среднемесячная  номинальная заработная плата, начисленная работникам организаций (по организациям со средней численностью свыше 15 человек, без субъектов малого предпри</w:t>
      </w:r>
      <w:r w:rsidR="000F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нимательства), в январе- ноябре </w:t>
      </w:r>
      <w:r w:rsidR="00D3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6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составила  32972,2  рубля, что на 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соответству</w:t>
      </w:r>
      <w:r w:rsidR="005F2D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F386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периода 2015 года, и на 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уровня. </w:t>
      </w:r>
    </w:p>
    <w:p w:rsidR="004D6787" w:rsidRDefault="004D6787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Задолженность по заработной плате по кругу организаций  наблюдаемых видов эконом</w:t>
      </w:r>
      <w:r w:rsidR="005F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деятельности на </w:t>
      </w:r>
      <w:r w:rsidR="000F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не зафиксировано. </w:t>
      </w:r>
    </w:p>
    <w:p w:rsidR="001445B3" w:rsidRDefault="001445B3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Средний размер назначенных  месячных пенсий</w:t>
      </w:r>
      <w:r w:rsidR="008F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1 января   2017 года составил  11460 рублей</w:t>
      </w:r>
      <w:proofErr w:type="gramStart"/>
      <w:r w:rsidR="008F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F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 роста 102,9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аналогичному периоду  2015 года. </w:t>
      </w:r>
      <w:r w:rsidR="00BA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пенсионеров  на </w:t>
      </w:r>
      <w:r w:rsidR="008F261A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 2016 года  составляет 426</w:t>
      </w:r>
      <w:r w:rsidR="00BA4A39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человека.</w:t>
      </w:r>
    </w:p>
    <w:p w:rsidR="001445B3" w:rsidRDefault="001445B3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1A" w:rsidRDefault="008F261A" w:rsidP="00E30FD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61A" w:rsidRDefault="008F261A" w:rsidP="00E30FD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61A" w:rsidRDefault="008F261A" w:rsidP="00E30FD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5B3" w:rsidRDefault="001445B3" w:rsidP="00E30FD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Занятость населения  </w:t>
      </w:r>
    </w:p>
    <w:p w:rsidR="001445B3" w:rsidRDefault="001445B3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5B3" w:rsidRDefault="001445B3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0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- декабре </w:t>
      </w:r>
      <w:r w:rsidR="000A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среднесписочная численность работающих в организациях (без субъектов малого предпринимательства) </w:t>
      </w:r>
      <w:r w:rsidR="000A4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3150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уменьшилась по сравнению с ана</w:t>
      </w:r>
      <w:r w:rsidR="00BA4A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0A4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гичным периодом 2015 года на 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 Среднесписочная численность работающих района составляет 2,2% среднесписочной численности области</w:t>
      </w:r>
    </w:p>
    <w:p w:rsidR="002E3FE8" w:rsidRDefault="002E3FE8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BA4A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рынке т</w:t>
      </w:r>
      <w:r w:rsidR="00C6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руда района на 31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численность не занятых трудовой деятельностью граждан, состоящих на учёте в органах государстве</w:t>
      </w:r>
      <w:r w:rsidR="00AA7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службы занятости населения</w:t>
      </w:r>
      <w:r w:rsidR="000A46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составила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численность официально зар</w:t>
      </w:r>
      <w:r w:rsidR="000A46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егистрированных безработных – 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0A463F" w:rsidRDefault="00AA77B8" w:rsidP="000A463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 сравнению с началом 2016 года численность официально</w:t>
      </w:r>
      <w:r w:rsidR="000A463F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безработицы уменьшилась на  40</w:t>
      </w:r>
      <w:r w:rsidR="0044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или на </w:t>
      </w:r>
      <w:r w:rsidR="000A463F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A77B8" w:rsidRDefault="00AA77B8" w:rsidP="000A46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зарегистрированной безработицы от численности трудо</w:t>
      </w:r>
      <w:r w:rsidR="00444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способного населения на</w:t>
      </w:r>
      <w:r w:rsidR="000A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июля  2016 года составил  0,8</w:t>
      </w:r>
      <w:r w:rsidR="0044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4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7B8" w:rsidRDefault="00444B9A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первом полугодии </w:t>
      </w:r>
      <w:r w:rsidR="00AA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содействии с</w:t>
      </w:r>
      <w:r w:rsidR="000A463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занятости трудоустроено 153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A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из них 76 </w:t>
      </w:r>
      <w:r w:rsidR="00AA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</w:t>
      </w:r>
      <w:r w:rsidR="0061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аботные граждане. Направлено на </w:t>
      </w:r>
      <w:r w:rsidR="00AA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обуче</w:t>
      </w:r>
      <w:r w:rsidR="0061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 получение дополнительного </w:t>
      </w:r>
      <w:r w:rsidR="00AA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</w:t>
      </w:r>
      <w:r w:rsidR="000A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образования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A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77B8" w:rsidRDefault="00AA77B8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B8" w:rsidRDefault="00AA77B8" w:rsidP="00E30FD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Потребительский рынок. </w:t>
      </w:r>
    </w:p>
    <w:p w:rsidR="00AA77B8" w:rsidRDefault="00AA77B8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ABF" w:rsidRDefault="00AA77B8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A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A419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 розничной торговли </w:t>
      </w:r>
      <w:r w:rsidR="00D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C6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2328,7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миллиона руб</w:t>
      </w:r>
      <w:r w:rsidR="00D92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по сравнению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E1AB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уменьшилс</w:t>
      </w:r>
      <w:r w:rsidR="008F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в сопоставимой оценке, на 4,5 %.  В декабре 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оборот</w:t>
      </w:r>
      <w:r w:rsidR="00D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F2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озничной торговли составил 202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6E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миллиона рублей. </w:t>
      </w:r>
    </w:p>
    <w:p w:rsidR="006E1ABF" w:rsidRDefault="006E1ABF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Удельный вес района в объёме оборота розничной торговли области в </w:t>
      </w:r>
      <w:r w:rsidR="008F261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году  составил 2,1</w:t>
      </w:r>
      <w:r w:rsidR="00D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аналогичному периоду прошлого года.</w:t>
      </w:r>
    </w:p>
    <w:p w:rsidR="001F3160" w:rsidRDefault="001F3160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Оборот розничной торговли в расчёте на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душу населения составляет 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>190858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 области 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>176697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1ABF" w:rsidRDefault="00723D2D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году </w:t>
      </w:r>
      <w:r w:rsidR="006E1A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 розничной торговли на 92,2 </w:t>
      </w:r>
      <w:r w:rsidR="006E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формировался торгующими организациями, доля продажи товаров на розничных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рынках и ярмарках составила  7,8</w:t>
      </w:r>
      <w:r w:rsidR="00D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92% и 8% соответственно)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F3160" w:rsidRDefault="006E1ABF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структуре оборота розничной торговли удельный вес пищевых продуктов, включая напитки</w:t>
      </w:r>
      <w:r w:rsidR="00D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табачных изделий в 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48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не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продовольственных товаров – 51,7</w:t>
      </w:r>
      <w:r w:rsidR="00D92A1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году – 48% и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соответственно).</w:t>
      </w:r>
    </w:p>
    <w:p w:rsidR="00BC6DE3" w:rsidRDefault="001F3160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3D2D" w:rsidRDefault="00723D2D" w:rsidP="00BC6D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Общественное питание </w:t>
      </w:r>
    </w:p>
    <w:p w:rsidR="00BC6DE3" w:rsidRPr="00BC6DE3" w:rsidRDefault="00BC6DE3" w:rsidP="00BC6D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60" w:rsidRDefault="001F3160" w:rsidP="00BC6D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обще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питания в 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реализовано продукции на 101,1 миллиона 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на 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меньше, чем в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году. В декабре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объём реализации организаций об</w:t>
      </w:r>
      <w:r w:rsidR="00D92A1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</w:t>
      </w:r>
      <w:r w:rsidR="00BC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питания составил 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</w:t>
      </w:r>
      <w:r w:rsidR="0072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F3160" w:rsidRDefault="001F3160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Удельный вес района в обороте общественного питания области составил 2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>,1%,  что соответствует 2015 году</w:t>
      </w:r>
      <w:proofErr w:type="gramStart"/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B85" w:rsidRDefault="001F3160" w:rsidP="00893B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32F6" w:rsidRDefault="009532F6" w:rsidP="00893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B85" w:rsidRPr="00723D2D" w:rsidRDefault="00893B85" w:rsidP="00A6547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платных услуг населению</w:t>
      </w:r>
    </w:p>
    <w:p w:rsidR="00893B85" w:rsidRDefault="00893B85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4D4" w:rsidRDefault="00893B85" w:rsidP="00893B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году </w:t>
      </w:r>
      <w:r w:rsidR="00C3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 района оказано платных услуг (по организациям со средней численностью свыше 15 человек, без субъектов мал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предпринимательства) на 151,6 миллиона рублей, что на 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меньше, чем в 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году. В декабре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объём реализаци</w:t>
      </w:r>
      <w:r w:rsidR="00A6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платных услуг составил 14,4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миллионов </w:t>
      </w:r>
      <w:r w:rsidR="00C3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364D4" w:rsidRDefault="00723D2D" w:rsidP="00893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364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района в объёме платных услуг, оказанных населению области, составил 1,</w:t>
      </w:r>
      <w:r w:rsidR="00BC4F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соответствует  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году</w:t>
      </w:r>
      <w:r w:rsidR="00C36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4D4" w:rsidRDefault="00C364D4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структуре платных услуг населению наибольшую долю занимали жилищно-коммунальн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услуги – 61,3</w:t>
      </w:r>
      <w:r w:rsidR="00BC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4D4" w:rsidRDefault="00C364D4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расчёте н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душу населения в 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 платных услуг на сумму 12427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сопоставимы</w:t>
      </w:r>
      <w:r w:rsidR="00BC4FF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ценах меньше, чем в  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году  на 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 Аналогичные показатели по области со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ставили 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23244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 или 93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аналогичному периоду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года.</w:t>
      </w:r>
    </w:p>
    <w:p w:rsidR="00C364D4" w:rsidRDefault="00C364D4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3160" w:rsidRDefault="00C364D4" w:rsidP="00E30FD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Демография </w:t>
      </w:r>
    </w:p>
    <w:p w:rsidR="00C364D4" w:rsidRDefault="00C364D4" w:rsidP="00266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6A3" w:rsidRDefault="005774DD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Демогра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фическая ситуация в 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</w:t>
      </w:r>
      <w:r w:rsidR="00BC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ризовалась уменьшением </w:t>
      </w:r>
      <w:r w:rsidR="00F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естественной убыли  населения. Число </w:t>
      </w:r>
      <w:proofErr w:type="gramStart"/>
      <w:r w:rsidR="00FF0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</w:t>
      </w:r>
      <w:proofErr w:type="gramEnd"/>
      <w:r w:rsidR="00F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превыси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число родившихся живыми в 1,7 раза (в январе - декабре 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в 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раза).  За  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родилось 157  человек (2015 – 152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а), умерло 274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а  (2015 – 298</w:t>
      </w:r>
      <w:r w:rsidR="00F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ловек). Естеств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 убыль  - 117 человек (в 2015 – 146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61B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06A3" w:rsidRDefault="00261B1E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году </w:t>
      </w:r>
      <w:r w:rsidR="0071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рождаемости (в расчёте на 1000 человек населения) по сравнению с аналогичным периодом 2015 года увели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 в городской местности на 10,9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89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– уменьшилс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 12,4</w:t>
      </w:r>
      <w:r w:rsidR="007106A3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целом по муниципальному району коэффициент рождаемости выше среднего зн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 по области на 8,5</w:t>
      </w:r>
      <w:r w:rsidR="007106A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106A3" w:rsidRDefault="007106A3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смертности </w:t>
      </w:r>
      <w:r w:rsidR="00261B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</w:t>
      </w:r>
      <w:r w:rsidR="00022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местности уменьшился  на 8,7%, в сельской  на 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proofErr w:type="gramEnd"/>
    </w:p>
    <w:p w:rsidR="00171C81" w:rsidRDefault="00E30FDF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A7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году  зарегистрировано 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E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брака  и 54</w:t>
      </w:r>
      <w:r w:rsidR="0026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1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 вновь зарег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истрированных пар, приходилось 6</w:t>
      </w:r>
      <w:r w:rsidR="0026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распавшихся, что соответствует аналогичному периоду 2015 года. </w:t>
      </w:r>
    </w:p>
    <w:p w:rsidR="00171C81" w:rsidRDefault="00171C81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Миграционная активн</w:t>
      </w:r>
      <w:r w:rsidR="00E3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населения  в </w:t>
      </w:r>
      <w:r w:rsidR="00A7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</w:t>
      </w:r>
      <w:r w:rsidR="00A7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данными: прибыло 449</w:t>
      </w:r>
      <w:r w:rsidR="00E3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убыло </w:t>
      </w:r>
      <w:r w:rsidR="00A77E60"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  <w:r w:rsidR="00E3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77E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0FD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миграционного прироста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соответствую</w:t>
      </w:r>
      <w:r w:rsidR="00B2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период 2015 года прибыло </w:t>
      </w:r>
      <w:r w:rsidR="00BC6DE3">
        <w:rPr>
          <w:rFonts w:ascii="Times New Roman" w:eastAsia="Times New Roman" w:hAnsi="Times New Roman" w:cs="Times New Roman"/>
          <w:sz w:val="28"/>
          <w:szCs w:val="28"/>
          <w:lang w:eastAsia="ru-RU"/>
        </w:rPr>
        <w:t>537</w:t>
      </w:r>
      <w:r w:rsidR="00E3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убыло </w:t>
      </w:r>
      <w:r w:rsidR="00BC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:rsidR="00171C81" w:rsidRDefault="00171C81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B8" w:rsidRPr="00BC6DE3" w:rsidRDefault="00171C81" w:rsidP="00266F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C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подготовки информации использованы данные Новгородстата и </w:t>
      </w:r>
      <w:r w:rsidR="00E30F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структурных подразделений Администрации муниципального района.</w:t>
      </w:r>
      <w:r w:rsidR="00AA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4AD" w:rsidRPr="00A454AD" w:rsidRDefault="00A454AD" w:rsidP="00266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66FB5" w:rsidRPr="00266FB5" w:rsidRDefault="00266FB5" w:rsidP="009532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6FB5" w:rsidRPr="00266FB5" w:rsidSect="00C2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FB5"/>
    <w:rsid w:val="00010DED"/>
    <w:rsid w:val="0002202C"/>
    <w:rsid w:val="00036E2A"/>
    <w:rsid w:val="000A463F"/>
    <w:rsid w:val="000F3867"/>
    <w:rsid w:val="00110E0E"/>
    <w:rsid w:val="00127A60"/>
    <w:rsid w:val="001445B3"/>
    <w:rsid w:val="001664BD"/>
    <w:rsid w:val="00171C81"/>
    <w:rsid w:val="001A0FEC"/>
    <w:rsid w:val="001A2721"/>
    <w:rsid w:val="001B4567"/>
    <w:rsid w:val="001C3A1C"/>
    <w:rsid w:val="001C5682"/>
    <w:rsid w:val="001F1753"/>
    <w:rsid w:val="001F3160"/>
    <w:rsid w:val="00214FF9"/>
    <w:rsid w:val="00247E13"/>
    <w:rsid w:val="00250D11"/>
    <w:rsid w:val="00261B1E"/>
    <w:rsid w:val="00266FB5"/>
    <w:rsid w:val="002758A0"/>
    <w:rsid w:val="002A4C6A"/>
    <w:rsid w:val="002E3FE8"/>
    <w:rsid w:val="003B4659"/>
    <w:rsid w:val="003D26A1"/>
    <w:rsid w:val="003D79B8"/>
    <w:rsid w:val="003F1C5C"/>
    <w:rsid w:val="0040702F"/>
    <w:rsid w:val="00435888"/>
    <w:rsid w:val="00443274"/>
    <w:rsid w:val="00444B9A"/>
    <w:rsid w:val="00485C38"/>
    <w:rsid w:val="004D64F0"/>
    <w:rsid w:val="004D6787"/>
    <w:rsid w:val="005774DD"/>
    <w:rsid w:val="005808EB"/>
    <w:rsid w:val="005C5606"/>
    <w:rsid w:val="005F2DC3"/>
    <w:rsid w:val="00600822"/>
    <w:rsid w:val="00604452"/>
    <w:rsid w:val="00617AE8"/>
    <w:rsid w:val="006360B2"/>
    <w:rsid w:val="006A6377"/>
    <w:rsid w:val="006B2D4E"/>
    <w:rsid w:val="006B4A50"/>
    <w:rsid w:val="006D46BE"/>
    <w:rsid w:val="006E1ABF"/>
    <w:rsid w:val="00704F27"/>
    <w:rsid w:val="00705607"/>
    <w:rsid w:val="007106A3"/>
    <w:rsid w:val="00723D2D"/>
    <w:rsid w:val="00742765"/>
    <w:rsid w:val="0077532D"/>
    <w:rsid w:val="00815819"/>
    <w:rsid w:val="00845264"/>
    <w:rsid w:val="00893B85"/>
    <w:rsid w:val="008A191D"/>
    <w:rsid w:val="008B72D8"/>
    <w:rsid w:val="008F261A"/>
    <w:rsid w:val="008F3B3F"/>
    <w:rsid w:val="009532F6"/>
    <w:rsid w:val="009A4ACD"/>
    <w:rsid w:val="009D77DA"/>
    <w:rsid w:val="00A2223C"/>
    <w:rsid w:val="00A37EF8"/>
    <w:rsid w:val="00A419BF"/>
    <w:rsid w:val="00A454AD"/>
    <w:rsid w:val="00A6547C"/>
    <w:rsid w:val="00A743BE"/>
    <w:rsid w:val="00A77E60"/>
    <w:rsid w:val="00A97C73"/>
    <w:rsid w:val="00AA77B8"/>
    <w:rsid w:val="00AC51ED"/>
    <w:rsid w:val="00AE6920"/>
    <w:rsid w:val="00B02400"/>
    <w:rsid w:val="00B23173"/>
    <w:rsid w:val="00B255A1"/>
    <w:rsid w:val="00B57B15"/>
    <w:rsid w:val="00B63691"/>
    <w:rsid w:val="00B63B75"/>
    <w:rsid w:val="00B8239F"/>
    <w:rsid w:val="00BA4A39"/>
    <w:rsid w:val="00BC4FF7"/>
    <w:rsid w:val="00BC6BB6"/>
    <w:rsid w:val="00BC6DE3"/>
    <w:rsid w:val="00C023D6"/>
    <w:rsid w:val="00C21CAA"/>
    <w:rsid w:val="00C364D4"/>
    <w:rsid w:val="00C50E6E"/>
    <w:rsid w:val="00C67463"/>
    <w:rsid w:val="00C81B7C"/>
    <w:rsid w:val="00D17D22"/>
    <w:rsid w:val="00D328EE"/>
    <w:rsid w:val="00D35A2E"/>
    <w:rsid w:val="00D3724A"/>
    <w:rsid w:val="00D41F55"/>
    <w:rsid w:val="00D50BFC"/>
    <w:rsid w:val="00D74273"/>
    <w:rsid w:val="00D92A18"/>
    <w:rsid w:val="00DE0B82"/>
    <w:rsid w:val="00E30FDF"/>
    <w:rsid w:val="00E4533C"/>
    <w:rsid w:val="00E95795"/>
    <w:rsid w:val="00F06F15"/>
    <w:rsid w:val="00F41FA5"/>
    <w:rsid w:val="00FA6B0E"/>
    <w:rsid w:val="00FF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FB5"/>
    <w:pPr>
      <w:spacing w:after="0" w:line="240" w:lineRule="auto"/>
    </w:pPr>
  </w:style>
  <w:style w:type="paragraph" w:styleId="a4">
    <w:name w:val="Body Text"/>
    <w:basedOn w:val="a"/>
    <w:link w:val="a5"/>
    <w:unhideWhenUsed/>
    <w:rsid w:val="00D41F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41F5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D17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2017-02-10T13:34:00Z</cp:lastPrinted>
  <dcterms:created xsi:type="dcterms:W3CDTF">2017-02-20T13:08:00Z</dcterms:created>
  <dcterms:modified xsi:type="dcterms:W3CDTF">2017-02-20T13:08:00Z</dcterms:modified>
</cp:coreProperties>
</file>