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F5" w:rsidRDefault="001B0E5B" w:rsidP="005825A3">
      <w:pPr>
        <w:jc w:val="right"/>
        <w:rPr>
          <w:b/>
          <w:sz w:val="28"/>
          <w:szCs w:val="28"/>
        </w:rPr>
      </w:pPr>
      <w:r>
        <w:rPr>
          <w:b/>
          <w:sz w:val="32"/>
          <w:szCs w:val="32"/>
        </w:rPr>
        <w:t xml:space="preserve"> </w:t>
      </w:r>
      <w:r w:rsidR="00666F0B">
        <w:rPr>
          <w:b/>
          <w:sz w:val="32"/>
          <w:szCs w:val="32"/>
        </w:rPr>
        <w:t xml:space="preserve"> </w:t>
      </w:r>
      <w:r w:rsidR="00C86174">
        <w:rPr>
          <w:b/>
          <w:sz w:val="32"/>
          <w:szCs w:val="32"/>
        </w:rPr>
        <w:t xml:space="preserve"> </w:t>
      </w:r>
      <w:r w:rsidR="00A35289">
        <w:rPr>
          <w:b/>
          <w:sz w:val="32"/>
          <w:szCs w:val="32"/>
        </w:rPr>
        <w:t xml:space="preserve"> </w:t>
      </w:r>
      <w:r w:rsidR="00634368">
        <w:rPr>
          <w:b/>
          <w:sz w:val="32"/>
          <w:szCs w:val="32"/>
        </w:rPr>
        <w:t xml:space="preserve"> </w:t>
      </w:r>
      <w:r w:rsidR="000240B0">
        <w:rPr>
          <w:b/>
          <w:sz w:val="32"/>
          <w:szCs w:val="32"/>
        </w:rPr>
        <w:t xml:space="preserve"> </w:t>
      </w:r>
      <w:r w:rsidR="003F3E39">
        <w:rPr>
          <w:b/>
          <w:sz w:val="32"/>
          <w:szCs w:val="32"/>
        </w:rPr>
        <w:t xml:space="preserve"> </w:t>
      </w:r>
      <w:r w:rsidR="001A1E58">
        <w:rPr>
          <w:b/>
          <w:sz w:val="32"/>
          <w:szCs w:val="32"/>
        </w:rPr>
        <w:t xml:space="preserve"> </w:t>
      </w:r>
      <w:r w:rsidR="00F72CC9">
        <w:rPr>
          <w:b/>
          <w:sz w:val="32"/>
          <w:szCs w:val="32"/>
        </w:rPr>
        <w:t xml:space="preserve">                                 </w:t>
      </w:r>
      <w:r w:rsidR="00F72CC9" w:rsidRPr="00395546">
        <w:rPr>
          <w:b/>
          <w:sz w:val="28"/>
          <w:szCs w:val="28"/>
        </w:rPr>
        <w:t xml:space="preserve">                   </w:t>
      </w:r>
      <w:r w:rsidR="00C92B14">
        <w:rPr>
          <w:b/>
          <w:sz w:val="28"/>
          <w:szCs w:val="28"/>
        </w:rPr>
        <w:t xml:space="preserve"> </w:t>
      </w:r>
      <w:r w:rsidR="004940F6">
        <w:rPr>
          <w:b/>
          <w:sz w:val="28"/>
          <w:szCs w:val="28"/>
        </w:rPr>
        <w:t xml:space="preserve">                                         </w:t>
      </w:r>
      <w:r w:rsidR="004A41F5">
        <w:t xml:space="preserve"> </w:t>
      </w:r>
    </w:p>
    <w:p w:rsidR="005825A3" w:rsidRDefault="005825A3" w:rsidP="005825A3">
      <w:pPr>
        <w:jc w:val="right"/>
      </w:pPr>
      <w:r>
        <w:t xml:space="preserve">    </w:t>
      </w:r>
      <w:r w:rsidR="0086321F">
        <w:t>Утверждаю</w:t>
      </w:r>
    </w:p>
    <w:p w:rsidR="0086321F" w:rsidRDefault="0086321F" w:rsidP="005825A3">
      <w:pPr>
        <w:jc w:val="right"/>
      </w:pPr>
      <w:r>
        <w:t>Председатель Контрольно-счетной палаты</w:t>
      </w:r>
    </w:p>
    <w:p w:rsidR="0086321F" w:rsidRDefault="0086321F" w:rsidP="005825A3">
      <w:pPr>
        <w:jc w:val="right"/>
      </w:pPr>
      <w:r>
        <w:t>Крестецкого муниципального округа</w:t>
      </w:r>
    </w:p>
    <w:p w:rsidR="0086321F" w:rsidRDefault="005B1E54" w:rsidP="005825A3">
      <w:pPr>
        <w:jc w:val="right"/>
      </w:pPr>
      <w:r>
        <w:t xml:space="preserve">«08»  февраля </w:t>
      </w:r>
      <w:r w:rsidR="004E1AB0">
        <w:t xml:space="preserve"> 2025</w:t>
      </w:r>
      <w:r w:rsidR="0086321F">
        <w:t xml:space="preserve"> г.</w:t>
      </w:r>
    </w:p>
    <w:p w:rsidR="005825A3" w:rsidRDefault="005825A3" w:rsidP="005825A3">
      <w:pPr>
        <w:jc w:val="right"/>
      </w:pPr>
    </w:p>
    <w:p w:rsidR="005825A3" w:rsidRDefault="005825A3" w:rsidP="005825A3">
      <w:pPr>
        <w:jc w:val="right"/>
      </w:pPr>
    </w:p>
    <w:p w:rsidR="004A41F5" w:rsidRDefault="004A41F5" w:rsidP="005825A3">
      <w:pPr>
        <w:jc w:val="right"/>
        <w:rPr>
          <w:b/>
          <w:sz w:val="28"/>
          <w:szCs w:val="28"/>
        </w:rPr>
      </w:pPr>
      <w:r>
        <w:t xml:space="preserve">  </w:t>
      </w: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4A41F5" w:rsidRDefault="004A41F5" w:rsidP="004940F6">
      <w:pPr>
        <w:tabs>
          <w:tab w:val="left" w:pos="3780"/>
        </w:tabs>
        <w:ind w:right="-284"/>
        <w:jc w:val="right"/>
      </w:pPr>
    </w:p>
    <w:p w:rsidR="005825A3" w:rsidRDefault="008C44EC" w:rsidP="004940F6">
      <w:pPr>
        <w:tabs>
          <w:tab w:val="left" w:pos="3780"/>
        </w:tabs>
        <w:ind w:right="-284"/>
        <w:jc w:val="right"/>
      </w:pPr>
      <w:r>
        <w:t xml:space="preserve"> </w:t>
      </w:r>
    </w:p>
    <w:p w:rsidR="005825A3" w:rsidRDefault="005825A3" w:rsidP="004940F6">
      <w:pPr>
        <w:tabs>
          <w:tab w:val="left" w:pos="3780"/>
        </w:tabs>
        <w:ind w:right="-284"/>
        <w:jc w:val="right"/>
      </w:pPr>
    </w:p>
    <w:p w:rsidR="005825A3" w:rsidRDefault="005825A3" w:rsidP="004940F6">
      <w:pPr>
        <w:tabs>
          <w:tab w:val="left" w:pos="3780"/>
        </w:tabs>
        <w:ind w:right="-284"/>
        <w:jc w:val="right"/>
      </w:pPr>
    </w:p>
    <w:p w:rsidR="004A41F5" w:rsidRDefault="004A41F5" w:rsidP="004940F6">
      <w:pPr>
        <w:tabs>
          <w:tab w:val="left" w:pos="3780"/>
        </w:tabs>
        <w:ind w:right="-284"/>
        <w:jc w:val="right"/>
      </w:pPr>
    </w:p>
    <w:p w:rsidR="0024515D" w:rsidRPr="005825A3" w:rsidRDefault="007064EB" w:rsidP="007064EB">
      <w:pPr>
        <w:tabs>
          <w:tab w:val="left" w:pos="3780"/>
        </w:tabs>
        <w:ind w:right="-907"/>
        <w:rPr>
          <w:b/>
          <w:sz w:val="44"/>
          <w:szCs w:val="44"/>
        </w:rPr>
      </w:pPr>
      <w:r>
        <w:rPr>
          <w:b/>
          <w:sz w:val="44"/>
          <w:szCs w:val="44"/>
        </w:rPr>
        <w:t xml:space="preserve">                                      </w:t>
      </w:r>
      <w:r w:rsidR="00B12CC7" w:rsidRPr="005825A3">
        <w:rPr>
          <w:b/>
          <w:sz w:val="44"/>
          <w:szCs w:val="44"/>
        </w:rPr>
        <w:t>Отчё</w:t>
      </w:r>
      <w:r w:rsidR="0024515D" w:rsidRPr="005825A3">
        <w:rPr>
          <w:b/>
          <w:sz w:val="44"/>
          <w:szCs w:val="44"/>
        </w:rPr>
        <w:t>т</w:t>
      </w:r>
    </w:p>
    <w:p w:rsidR="005825A3" w:rsidRPr="005825A3" w:rsidRDefault="00623C91" w:rsidP="00742725">
      <w:pPr>
        <w:jc w:val="center"/>
        <w:rPr>
          <w:b/>
          <w:sz w:val="44"/>
          <w:szCs w:val="44"/>
        </w:rPr>
      </w:pPr>
      <w:r w:rsidRPr="005825A3">
        <w:rPr>
          <w:b/>
          <w:sz w:val="44"/>
          <w:szCs w:val="44"/>
        </w:rPr>
        <w:t>о деятельности</w:t>
      </w:r>
      <w:r w:rsidR="0024515D" w:rsidRPr="005825A3">
        <w:rPr>
          <w:b/>
          <w:sz w:val="44"/>
          <w:szCs w:val="44"/>
        </w:rPr>
        <w:t xml:space="preserve"> </w:t>
      </w:r>
    </w:p>
    <w:p w:rsidR="004063D2" w:rsidRPr="005825A3" w:rsidRDefault="00F72CC9" w:rsidP="00742725">
      <w:pPr>
        <w:jc w:val="center"/>
        <w:rPr>
          <w:b/>
          <w:sz w:val="44"/>
          <w:szCs w:val="44"/>
        </w:rPr>
      </w:pPr>
      <w:r w:rsidRPr="005825A3">
        <w:rPr>
          <w:b/>
          <w:sz w:val="44"/>
          <w:szCs w:val="44"/>
        </w:rPr>
        <w:t>Контрольно-с</w:t>
      </w:r>
      <w:r w:rsidR="004E1AB0">
        <w:rPr>
          <w:b/>
          <w:sz w:val="44"/>
          <w:szCs w:val="44"/>
        </w:rPr>
        <w:t>четной палаты</w:t>
      </w:r>
      <w:r w:rsidR="00CB16F3" w:rsidRPr="005825A3">
        <w:rPr>
          <w:b/>
          <w:sz w:val="44"/>
          <w:szCs w:val="44"/>
        </w:rPr>
        <w:t xml:space="preserve"> </w:t>
      </w:r>
    </w:p>
    <w:p w:rsidR="005825A3" w:rsidRPr="005825A3" w:rsidRDefault="004E1AB0" w:rsidP="00742725">
      <w:pPr>
        <w:jc w:val="center"/>
        <w:rPr>
          <w:b/>
          <w:sz w:val="44"/>
          <w:szCs w:val="44"/>
        </w:rPr>
      </w:pPr>
      <w:r>
        <w:rPr>
          <w:b/>
          <w:sz w:val="44"/>
          <w:szCs w:val="44"/>
        </w:rPr>
        <w:t>Крестецкого муниципального округ</w:t>
      </w:r>
      <w:r w:rsidR="00721F27" w:rsidRPr="005825A3">
        <w:rPr>
          <w:b/>
          <w:sz w:val="44"/>
          <w:szCs w:val="44"/>
        </w:rPr>
        <w:t>а</w:t>
      </w:r>
      <w:r w:rsidR="00CB16F3" w:rsidRPr="005825A3">
        <w:rPr>
          <w:b/>
          <w:sz w:val="44"/>
          <w:szCs w:val="44"/>
        </w:rPr>
        <w:t xml:space="preserve"> </w:t>
      </w:r>
    </w:p>
    <w:p w:rsidR="0024515D" w:rsidRPr="005825A3" w:rsidRDefault="00CB16F3" w:rsidP="00742725">
      <w:pPr>
        <w:jc w:val="center"/>
        <w:rPr>
          <w:b/>
          <w:sz w:val="44"/>
          <w:szCs w:val="44"/>
        </w:rPr>
      </w:pPr>
      <w:r w:rsidRPr="005825A3">
        <w:rPr>
          <w:b/>
          <w:sz w:val="44"/>
          <w:szCs w:val="44"/>
        </w:rPr>
        <w:t>за</w:t>
      </w:r>
      <w:r w:rsidR="002D4288" w:rsidRPr="005825A3">
        <w:rPr>
          <w:b/>
          <w:sz w:val="44"/>
          <w:szCs w:val="44"/>
        </w:rPr>
        <w:t xml:space="preserve"> 202</w:t>
      </w:r>
      <w:r w:rsidR="004E1AB0">
        <w:rPr>
          <w:b/>
          <w:sz w:val="44"/>
          <w:szCs w:val="44"/>
        </w:rPr>
        <w:t>4</w:t>
      </w:r>
      <w:r w:rsidRPr="005825A3">
        <w:rPr>
          <w:b/>
          <w:sz w:val="44"/>
          <w:szCs w:val="44"/>
        </w:rPr>
        <w:t xml:space="preserve"> год</w:t>
      </w:r>
    </w:p>
    <w:p w:rsidR="00F27EFD" w:rsidRDefault="00F27EFD"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4A41F5" w:rsidP="00742725">
      <w:pPr>
        <w:jc w:val="center"/>
        <w:rPr>
          <w:b/>
          <w:sz w:val="28"/>
          <w:szCs w:val="28"/>
        </w:rPr>
      </w:pPr>
    </w:p>
    <w:p w:rsidR="004A41F5" w:rsidRDefault="0053346E" w:rsidP="00742725">
      <w:pPr>
        <w:jc w:val="center"/>
        <w:rPr>
          <w:b/>
          <w:sz w:val="28"/>
          <w:szCs w:val="28"/>
        </w:rPr>
      </w:pPr>
      <w:r>
        <w:rPr>
          <w:b/>
          <w:sz w:val="28"/>
          <w:szCs w:val="28"/>
        </w:rPr>
        <w:t>р.п. Крестцы</w:t>
      </w:r>
    </w:p>
    <w:p w:rsidR="0053346E" w:rsidRDefault="004E1AB0" w:rsidP="00742725">
      <w:pPr>
        <w:jc w:val="center"/>
        <w:rPr>
          <w:b/>
          <w:sz w:val="28"/>
          <w:szCs w:val="28"/>
        </w:rPr>
      </w:pPr>
      <w:r>
        <w:rPr>
          <w:b/>
          <w:sz w:val="28"/>
          <w:szCs w:val="28"/>
        </w:rPr>
        <w:t>2025</w:t>
      </w:r>
      <w:r w:rsidR="0053346E">
        <w:rPr>
          <w:b/>
          <w:sz w:val="28"/>
          <w:szCs w:val="28"/>
        </w:rPr>
        <w:t xml:space="preserve"> год</w:t>
      </w:r>
    </w:p>
    <w:p w:rsidR="004A41F5" w:rsidRDefault="004A41F5" w:rsidP="00742725">
      <w:pPr>
        <w:jc w:val="center"/>
        <w:rPr>
          <w:b/>
          <w:sz w:val="28"/>
          <w:szCs w:val="28"/>
        </w:rPr>
      </w:pPr>
    </w:p>
    <w:p w:rsidR="00C90DDC" w:rsidRDefault="00C90DDC" w:rsidP="00C90DDC">
      <w:pPr>
        <w:jc w:val="center"/>
        <w:rPr>
          <w:b/>
        </w:rPr>
      </w:pPr>
    </w:p>
    <w:p w:rsidR="00C90DDC" w:rsidRPr="0086321F" w:rsidRDefault="00DA598B" w:rsidP="00C90DDC">
      <w:pPr>
        <w:jc w:val="center"/>
        <w:rPr>
          <w:b/>
          <w:sz w:val="28"/>
          <w:szCs w:val="28"/>
        </w:rPr>
      </w:pPr>
      <w:r>
        <w:rPr>
          <w:b/>
          <w:sz w:val="28"/>
          <w:szCs w:val="28"/>
        </w:rPr>
        <w:t xml:space="preserve"> </w:t>
      </w:r>
    </w:p>
    <w:p w:rsidR="00C90DDC" w:rsidRPr="00C90DDC" w:rsidRDefault="00C90DDC" w:rsidP="00C90DDC">
      <w:pPr>
        <w:jc w:val="center"/>
        <w:rPr>
          <w:b/>
          <w:sz w:val="28"/>
          <w:szCs w:val="28"/>
        </w:rPr>
      </w:pPr>
    </w:p>
    <w:p w:rsidR="00C90DDC" w:rsidRPr="00C90DDC" w:rsidRDefault="00C90DDC" w:rsidP="00C90DDC">
      <w:pPr>
        <w:jc w:val="center"/>
        <w:rPr>
          <w:b/>
          <w:sz w:val="28"/>
          <w:szCs w:val="28"/>
        </w:rPr>
      </w:pPr>
    </w:p>
    <w:p w:rsidR="00C90DDC" w:rsidRPr="00C90DDC" w:rsidRDefault="00D060FE" w:rsidP="00C90DDC">
      <w:pPr>
        <w:spacing w:line="360" w:lineRule="auto"/>
        <w:rPr>
          <w:sz w:val="28"/>
          <w:szCs w:val="28"/>
        </w:rPr>
      </w:pPr>
      <w:r>
        <w:rPr>
          <w:sz w:val="28"/>
          <w:szCs w:val="28"/>
        </w:rPr>
        <w:t>1. Общ</w:t>
      </w:r>
      <w:r w:rsidR="00C90DDC" w:rsidRPr="00C90DDC">
        <w:rPr>
          <w:sz w:val="28"/>
          <w:szCs w:val="28"/>
        </w:rPr>
        <w:t>ие</w:t>
      </w:r>
      <w:r>
        <w:rPr>
          <w:sz w:val="28"/>
          <w:szCs w:val="28"/>
        </w:rPr>
        <w:t xml:space="preserve"> положения…</w:t>
      </w:r>
      <w:r w:rsidR="00C90DDC" w:rsidRPr="00C90DDC">
        <w:rPr>
          <w:sz w:val="28"/>
          <w:szCs w:val="28"/>
        </w:rPr>
        <w:t xml:space="preserve">…………………………………………………………..…3 </w:t>
      </w:r>
    </w:p>
    <w:p w:rsidR="00C90DDC" w:rsidRPr="00C90DDC" w:rsidRDefault="00C90DDC" w:rsidP="00C90DDC">
      <w:pPr>
        <w:spacing w:line="360" w:lineRule="auto"/>
        <w:rPr>
          <w:sz w:val="28"/>
          <w:szCs w:val="28"/>
        </w:rPr>
      </w:pPr>
      <w:r w:rsidRPr="00C90DDC">
        <w:rPr>
          <w:sz w:val="28"/>
          <w:szCs w:val="28"/>
        </w:rPr>
        <w:t xml:space="preserve">2. </w:t>
      </w:r>
      <w:r w:rsidR="00F039EC">
        <w:rPr>
          <w:sz w:val="28"/>
          <w:szCs w:val="28"/>
        </w:rPr>
        <w:t>Контрольная</w:t>
      </w:r>
      <w:r w:rsidRPr="00C90DDC">
        <w:rPr>
          <w:sz w:val="28"/>
          <w:szCs w:val="28"/>
        </w:rPr>
        <w:t xml:space="preserve"> и экспертно-а</w:t>
      </w:r>
      <w:r w:rsidR="00F039EC">
        <w:rPr>
          <w:sz w:val="28"/>
          <w:szCs w:val="28"/>
        </w:rPr>
        <w:t>налитическая деятельность…………….</w:t>
      </w:r>
      <w:r w:rsidR="00E82558">
        <w:rPr>
          <w:sz w:val="28"/>
          <w:szCs w:val="28"/>
        </w:rPr>
        <w:t xml:space="preserve"> ………</w:t>
      </w:r>
      <w:r w:rsidR="00043CA0">
        <w:rPr>
          <w:sz w:val="28"/>
          <w:szCs w:val="28"/>
        </w:rPr>
        <w:t>..4</w:t>
      </w:r>
      <w:r w:rsidRPr="00C90DDC">
        <w:rPr>
          <w:sz w:val="28"/>
          <w:szCs w:val="28"/>
        </w:rPr>
        <w:t xml:space="preserve"> </w:t>
      </w:r>
    </w:p>
    <w:p w:rsidR="00C90DDC" w:rsidRPr="00C90DDC" w:rsidRDefault="00F039EC" w:rsidP="00C90DDC">
      <w:pPr>
        <w:spacing w:line="360" w:lineRule="auto"/>
        <w:rPr>
          <w:sz w:val="28"/>
          <w:szCs w:val="28"/>
        </w:rPr>
      </w:pPr>
      <w:r>
        <w:rPr>
          <w:sz w:val="28"/>
          <w:szCs w:val="28"/>
        </w:rPr>
        <w:t>3</w:t>
      </w:r>
      <w:r w:rsidR="00C90DDC" w:rsidRPr="00C90DDC">
        <w:rPr>
          <w:sz w:val="28"/>
          <w:szCs w:val="28"/>
        </w:rPr>
        <w:t>. Деятельность по противо</w:t>
      </w:r>
      <w:r w:rsidR="00E82558">
        <w:rPr>
          <w:sz w:val="28"/>
          <w:szCs w:val="28"/>
        </w:rPr>
        <w:t>действию коррупции……………………………….</w:t>
      </w:r>
      <w:r w:rsidR="007D6A29">
        <w:rPr>
          <w:sz w:val="28"/>
          <w:szCs w:val="28"/>
        </w:rPr>
        <w:t>10</w:t>
      </w:r>
    </w:p>
    <w:p w:rsidR="00C90DDC" w:rsidRPr="00C90DDC" w:rsidRDefault="00F039EC" w:rsidP="00C90DDC">
      <w:pPr>
        <w:spacing w:line="360" w:lineRule="auto"/>
        <w:rPr>
          <w:sz w:val="28"/>
          <w:szCs w:val="28"/>
        </w:rPr>
      </w:pPr>
      <w:r>
        <w:rPr>
          <w:sz w:val="28"/>
          <w:szCs w:val="28"/>
        </w:rPr>
        <w:t>4</w:t>
      </w:r>
      <w:r w:rsidR="00C90DDC" w:rsidRPr="00C90DDC">
        <w:rPr>
          <w:sz w:val="28"/>
          <w:szCs w:val="28"/>
        </w:rPr>
        <w:t>. Взаимодействие с органами внешнего финансового контроля и иными органами…………………………………………………………………………...</w:t>
      </w:r>
      <w:r w:rsidR="00E82558">
        <w:rPr>
          <w:sz w:val="28"/>
          <w:szCs w:val="28"/>
        </w:rPr>
        <w:t>..</w:t>
      </w:r>
      <w:r w:rsidR="00CC1CBE">
        <w:rPr>
          <w:sz w:val="28"/>
          <w:szCs w:val="28"/>
        </w:rPr>
        <w:t>10</w:t>
      </w:r>
      <w:r w:rsidR="00C90DDC" w:rsidRPr="00C90DDC">
        <w:rPr>
          <w:sz w:val="28"/>
          <w:szCs w:val="28"/>
        </w:rPr>
        <w:t xml:space="preserve"> </w:t>
      </w:r>
    </w:p>
    <w:p w:rsidR="00C90DDC" w:rsidRPr="00C90DDC" w:rsidRDefault="00F039EC" w:rsidP="00C90DDC">
      <w:pPr>
        <w:spacing w:line="360" w:lineRule="auto"/>
        <w:rPr>
          <w:sz w:val="28"/>
          <w:szCs w:val="28"/>
        </w:rPr>
      </w:pPr>
      <w:r>
        <w:rPr>
          <w:sz w:val="28"/>
          <w:szCs w:val="28"/>
        </w:rPr>
        <w:t>5</w:t>
      </w:r>
      <w:r w:rsidR="00C90DDC" w:rsidRPr="00C90DDC">
        <w:rPr>
          <w:sz w:val="28"/>
          <w:szCs w:val="28"/>
        </w:rPr>
        <w:t xml:space="preserve">. Обеспечение принципа гласности в </w:t>
      </w:r>
      <w:r w:rsidR="0086321F">
        <w:rPr>
          <w:sz w:val="28"/>
          <w:szCs w:val="28"/>
        </w:rPr>
        <w:t>деятельнос</w:t>
      </w:r>
      <w:r w:rsidR="00CD2AE4">
        <w:rPr>
          <w:sz w:val="28"/>
          <w:szCs w:val="28"/>
        </w:rPr>
        <w:t>ти</w:t>
      </w:r>
      <w:r w:rsidR="0086321F">
        <w:rPr>
          <w:sz w:val="28"/>
          <w:szCs w:val="28"/>
        </w:rPr>
        <w:t xml:space="preserve"> </w:t>
      </w:r>
      <w:r w:rsidR="00CD2AE4">
        <w:rPr>
          <w:sz w:val="28"/>
          <w:szCs w:val="28"/>
        </w:rPr>
        <w:t>…………..</w:t>
      </w:r>
      <w:r w:rsidR="0086321F">
        <w:rPr>
          <w:sz w:val="28"/>
          <w:szCs w:val="28"/>
        </w:rPr>
        <w:t>……….</w:t>
      </w:r>
      <w:r w:rsidR="00E82558">
        <w:rPr>
          <w:sz w:val="28"/>
          <w:szCs w:val="28"/>
        </w:rPr>
        <w:t>………</w:t>
      </w:r>
      <w:r w:rsidR="00C90DDC" w:rsidRPr="00C90DDC">
        <w:rPr>
          <w:sz w:val="28"/>
          <w:szCs w:val="28"/>
        </w:rPr>
        <w:t>1</w:t>
      </w:r>
      <w:r w:rsidR="007D6A29">
        <w:rPr>
          <w:sz w:val="28"/>
          <w:szCs w:val="28"/>
        </w:rPr>
        <w:t>1</w:t>
      </w:r>
      <w:r w:rsidR="00C90DDC" w:rsidRPr="00C90DDC">
        <w:rPr>
          <w:sz w:val="28"/>
          <w:szCs w:val="28"/>
        </w:rPr>
        <w:t xml:space="preserve"> </w:t>
      </w:r>
    </w:p>
    <w:p w:rsidR="004A41F5" w:rsidRPr="00C90DDC" w:rsidRDefault="00F039EC" w:rsidP="00C90DDC">
      <w:pPr>
        <w:spacing w:line="360" w:lineRule="auto"/>
        <w:rPr>
          <w:sz w:val="28"/>
          <w:szCs w:val="28"/>
        </w:rPr>
      </w:pPr>
      <w:r>
        <w:rPr>
          <w:sz w:val="28"/>
          <w:szCs w:val="28"/>
        </w:rPr>
        <w:t>6</w:t>
      </w:r>
      <w:r w:rsidR="00C90DDC" w:rsidRPr="00C90DDC">
        <w:rPr>
          <w:sz w:val="28"/>
          <w:szCs w:val="28"/>
        </w:rPr>
        <w:t>. Обеспеч</w:t>
      </w:r>
      <w:r w:rsidR="0086321F">
        <w:rPr>
          <w:sz w:val="28"/>
          <w:szCs w:val="28"/>
        </w:rPr>
        <w:t>ение деятельности …………………</w:t>
      </w:r>
      <w:r w:rsidR="007D6A29">
        <w:rPr>
          <w:sz w:val="28"/>
          <w:szCs w:val="28"/>
        </w:rPr>
        <w:t>…………………………………. 12</w:t>
      </w:r>
      <w:r w:rsidR="00C90DDC" w:rsidRPr="00C90DDC">
        <w:rPr>
          <w:sz w:val="28"/>
          <w:szCs w:val="28"/>
        </w:rPr>
        <w:t xml:space="preserve">  </w:t>
      </w:r>
    </w:p>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C90DDC" w:rsidRDefault="00C90DDC" w:rsidP="00C90DDC"/>
    <w:p w:rsidR="00564B80" w:rsidRPr="00DC5521" w:rsidRDefault="00D060FE" w:rsidP="00DC5521">
      <w:pPr>
        <w:jc w:val="center"/>
        <w:rPr>
          <w:b/>
          <w:sz w:val="28"/>
          <w:szCs w:val="28"/>
        </w:rPr>
      </w:pPr>
      <w:r>
        <w:rPr>
          <w:b/>
          <w:sz w:val="28"/>
          <w:szCs w:val="28"/>
        </w:rPr>
        <w:lastRenderedPageBreak/>
        <w:t>Общие положения</w:t>
      </w:r>
    </w:p>
    <w:p w:rsidR="00564B80" w:rsidRPr="00AC7A3C" w:rsidRDefault="00564B80" w:rsidP="00C90DDC">
      <w:pPr>
        <w:rPr>
          <w:sz w:val="16"/>
          <w:szCs w:val="16"/>
        </w:rPr>
      </w:pPr>
    </w:p>
    <w:p w:rsidR="00F27EFD" w:rsidRDefault="00F27EFD" w:rsidP="00780260">
      <w:pPr>
        <w:ind w:firstLine="709"/>
        <w:jc w:val="both"/>
        <w:rPr>
          <w:sz w:val="28"/>
          <w:szCs w:val="28"/>
        </w:rPr>
      </w:pPr>
      <w:r>
        <w:rPr>
          <w:b/>
          <w:sz w:val="28"/>
          <w:szCs w:val="28"/>
        </w:rPr>
        <w:t xml:space="preserve"> </w:t>
      </w:r>
      <w:r w:rsidR="00623C91">
        <w:rPr>
          <w:sz w:val="28"/>
          <w:szCs w:val="28"/>
        </w:rPr>
        <w:t>Отчёт о деятельности</w:t>
      </w:r>
      <w:r w:rsidR="004E1AB0">
        <w:rPr>
          <w:sz w:val="28"/>
          <w:szCs w:val="28"/>
        </w:rPr>
        <w:t xml:space="preserve"> Контрольно-счетной палаты</w:t>
      </w:r>
      <w:r w:rsidRPr="00395546">
        <w:rPr>
          <w:sz w:val="28"/>
          <w:szCs w:val="28"/>
        </w:rPr>
        <w:t xml:space="preserve"> Крестецк</w:t>
      </w:r>
      <w:r w:rsidR="00302A23">
        <w:rPr>
          <w:sz w:val="28"/>
          <w:szCs w:val="28"/>
        </w:rPr>
        <w:t>о</w:t>
      </w:r>
      <w:r w:rsidR="004E1AB0">
        <w:rPr>
          <w:sz w:val="28"/>
          <w:szCs w:val="28"/>
        </w:rPr>
        <w:t>го муниципального округ</w:t>
      </w:r>
      <w:r w:rsidR="00C20D70">
        <w:rPr>
          <w:sz w:val="28"/>
          <w:szCs w:val="28"/>
        </w:rPr>
        <w:t>а за 202</w:t>
      </w:r>
      <w:r w:rsidR="004E1AB0">
        <w:rPr>
          <w:sz w:val="28"/>
          <w:szCs w:val="28"/>
        </w:rPr>
        <w:t>4</w:t>
      </w:r>
      <w:r w:rsidRPr="00395546">
        <w:rPr>
          <w:sz w:val="28"/>
          <w:szCs w:val="28"/>
        </w:rPr>
        <w:t xml:space="preserve"> год</w:t>
      </w:r>
      <w:r w:rsidR="00E76D8F">
        <w:rPr>
          <w:spacing w:val="4"/>
          <w:sz w:val="28"/>
          <w:szCs w:val="28"/>
        </w:rPr>
        <w:t xml:space="preserve"> (далее – Отчё</w:t>
      </w:r>
      <w:r w:rsidRPr="001C3522">
        <w:rPr>
          <w:spacing w:val="4"/>
          <w:sz w:val="28"/>
          <w:szCs w:val="28"/>
        </w:rPr>
        <w:t xml:space="preserve">т) </w:t>
      </w:r>
      <w:r w:rsidR="00387015">
        <w:rPr>
          <w:sz w:val="28"/>
          <w:szCs w:val="28"/>
        </w:rPr>
        <w:t>подготовлен на основании требований</w:t>
      </w:r>
      <w:r w:rsidRPr="00395546">
        <w:rPr>
          <w:sz w:val="28"/>
          <w:szCs w:val="28"/>
        </w:rPr>
        <w:t xml:space="preserve"> </w:t>
      </w:r>
      <w:r w:rsidR="00387015">
        <w:rPr>
          <w:sz w:val="28"/>
          <w:szCs w:val="28"/>
        </w:rPr>
        <w:t>статьи 19 Федерального закона от 7 февраля 2011 года № 6-ФЗ «Об общих принципах организации и деятельности контрольно-счетных органов субъектов Российской Федерации</w:t>
      </w:r>
      <w:r w:rsidR="00A77CBB">
        <w:rPr>
          <w:sz w:val="28"/>
          <w:szCs w:val="28"/>
        </w:rPr>
        <w:t>, федеральных территорий</w:t>
      </w:r>
      <w:r w:rsidR="00387015">
        <w:rPr>
          <w:sz w:val="28"/>
          <w:szCs w:val="28"/>
        </w:rPr>
        <w:t xml:space="preserve"> и муниципальных образований», </w:t>
      </w:r>
      <w:r w:rsidR="000644DA">
        <w:rPr>
          <w:sz w:val="28"/>
          <w:szCs w:val="28"/>
        </w:rPr>
        <w:t>раздел</w:t>
      </w:r>
      <w:r w:rsidRPr="00395546">
        <w:rPr>
          <w:sz w:val="28"/>
          <w:szCs w:val="28"/>
        </w:rPr>
        <w:t>а 1</w:t>
      </w:r>
      <w:r w:rsidR="000644DA">
        <w:rPr>
          <w:sz w:val="28"/>
          <w:szCs w:val="28"/>
        </w:rPr>
        <w:t>3</w:t>
      </w:r>
      <w:r w:rsidR="004E1AB0">
        <w:rPr>
          <w:sz w:val="28"/>
          <w:szCs w:val="28"/>
        </w:rPr>
        <w:t xml:space="preserve"> Положения о Контрольно-счетной палате</w:t>
      </w:r>
      <w:r w:rsidRPr="00395546">
        <w:rPr>
          <w:sz w:val="28"/>
          <w:szCs w:val="28"/>
        </w:rPr>
        <w:t xml:space="preserve"> </w:t>
      </w:r>
      <w:r w:rsidR="004E1AB0">
        <w:rPr>
          <w:sz w:val="28"/>
          <w:szCs w:val="28"/>
        </w:rPr>
        <w:t>Крестецкого муниципального округ</w:t>
      </w:r>
      <w:r w:rsidRPr="00395546">
        <w:rPr>
          <w:sz w:val="28"/>
          <w:szCs w:val="28"/>
        </w:rPr>
        <w:t xml:space="preserve">а, утверждённого решением Думы </w:t>
      </w:r>
      <w:r w:rsidR="004E1AB0">
        <w:rPr>
          <w:sz w:val="28"/>
          <w:szCs w:val="28"/>
        </w:rPr>
        <w:t>Крестецкого муниципального округ</w:t>
      </w:r>
      <w:r w:rsidR="000644DA">
        <w:rPr>
          <w:sz w:val="28"/>
          <w:szCs w:val="28"/>
        </w:rPr>
        <w:t>а от 2</w:t>
      </w:r>
      <w:r w:rsidR="004E1AB0">
        <w:rPr>
          <w:sz w:val="28"/>
          <w:szCs w:val="28"/>
        </w:rPr>
        <w:t>1.11</w:t>
      </w:r>
      <w:r w:rsidR="000644DA">
        <w:rPr>
          <w:sz w:val="28"/>
          <w:szCs w:val="28"/>
        </w:rPr>
        <w:t>.202</w:t>
      </w:r>
      <w:r w:rsidR="004E1AB0">
        <w:rPr>
          <w:sz w:val="28"/>
          <w:szCs w:val="28"/>
        </w:rPr>
        <w:t>3</w:t>
      </w:r>
      <w:r w:rsidR="000644DA">
        <w:rPr>
          <w:sz w:val="28"/>
          <w:szCs w:val="28"/>
        </w:rPr>
        <w:t xml:space="preserve"> № </w:t>
      </w:r>
      <w:r w:rsidR="004E1AB0">
        <w:rPr>
          <w:sz w:val="28"/>
          <w:szCs w:val="28"/>
        </w:rPr>
        <w:t>44</w:t>
      </w:r>
      <w:r w:rsidR="00043CA0">
        <w:rPr>
          <w:sz w:val="28"/>
          <w:szCs w:val="28"/>
        </w:rPr>
        <w:t>,</w:t>
      </w:r>
      <w:r w:rsidR="00387015">
        <w:rPr>
          <w:sz w:val="28"/>
          <w:szCs w:val="28"/>
        </w:rPr>
        <w:t xml:space="preserve"> и содержит общую характеристику результатов</w:t>
      </w:r>
      <w:r w:rsidRPr="00395546">
        <w:rPr>
          <w:sz w:val="28"/>
          <w:szCs w:val="28"/>
        </w:rPr>
        <w:t xml:space="preserve"> </w:t>
      </w:r>
      <w:r w:rsidR="004E1AB0">
        <w:rPr>
          <w:sz w:val="28"/>
          <w:szCs w:val="28"/>
        </w:rPr>
        <w:t>проведенных в 2024</w:t>
      </w:r>
      <w:r w:rsidR="00BB1F9D">
        <w:rPr>
          <w:sz w:val="28"/>
          <w:szCs w:val="28"/>
        </w:rPr>
        <w:t xml:space="preserve"> году контрольных и экспертно-аналитических мероприятий, а также иной деятельнос</w:t>
      </w:r>
      <w:r w:rsidR="00DC5521">
        <w:rPr>
          <w:sz w:val="28"/>
          <w:szCs w:val="28"/>
        </w:rPr>
        <w:t>ти, реализованной</w:t>
      </w:r>
      <w:r w:rsidR="00BB1F9D">
        <w:rPr>
          <w:sz w:val="28"/>
          <w:szCs w:val="28"/>
        </w:rPr>
        <w:t xml:space="preserve"> </w:t>
      </w:r>
      <w:r w:rsidR="000B39DD">
        <w:rPr>
          <w:sz w:val="28"/>
          <w:szCs w:val="28"/>
        </w:rPr>
        <w:t>Контрольно-счетной палатой</w:t>
      </w:r>
      <w:r w:rsidRPr="00395546">
        <w:rPr>
          <w:sz w:val="28"/>
          <w:szCs w:val="28"/>
        </w:rPr>
        <w:t xml:space="preserve"> Крестецк</w:t>
      </w:r>
      <w:r>
        <w:rPr>
          <w:sz w:val="28"/>
          <w:szCs w:val="28"/>
        </w:rPr>
        <w:t>ого муниципа</w:t>
      </w:r>
      <w:r w:rsidR="000B39DD">
        <w:rPr>
          <w:sz w:val="28"/>
          <w:szCs w:val="28"/>
        </w:rPr>
        <w:t>льного округ</w:t>
      </w:r>
      <w:r w:rsidR="00BB1F9D">
        <w:rPr>
          <w:sz w:val="28"/>
          <w:szCs w:val="28"/>
        </w:rPr>
        <w:t>а</w:t>
      </w:r>
      <w:r w:rsidR="00B16FF9">
        <w:rPr>
          <w:sz w:val="28"/>
          <w:szCs w:val="28"/>
        </w:rPr>
        <w:t xml:space="preserve"> </w:t>
      </w:r>
      <w:r w:rsidR="00DC5521">
        <w:rPr>
          <w:spacing w:val="4"/>
          <w:sz w:val="28"/>
          <w:szCs w:val="28"/>
        </w:rPr>
        <w:t>в отчетном году</w:t>
      </w:r>
      <w:r w:rsidR="00D060FE">
        <w:rPr>
          <w:sz w:val="28"/>
          <w:szCs w:val="28"/>
        </w:rPr>
        <w:t>.</w:t>
      </w:r>
    </w:p>
    <w:p w:rsidR="00780260" w:rsidRDefault="000B39DD" w:rsidP="00780260">
      <w:pPr>
        <w:pStyle w:val="Default"/>
        <w:ind w:firstLine="709"/>
        <w:jc w:val="both"/>
        <w:rPr>
          <w:sz w:val="28"/>
          <w:szCs w:val="28"/>
        </w:rPr>
      </w:pPr>
      <w:r>
        <w:rPr>
          <w:sz w:val="28"/>
          <w:szCs w:val="28"/>
        </w:rPr>
        <w:t>Контрольно-счетная палата</w:t>
      </w:r>
      <w:r w:rsidR="00D060FE">
        <w:rPr>
          <w:sz w:val="28"/>
          <w:szCs w:val="28"/>
        </w:rPr>
        <w:t xml:space="preserve"> </w:t>
      </w:r>
      <w:r>
        <w:rPr>
          <w:spacing w:val="4"/>
          <w:sz w:val="28"/>
          <w:szCs w:val="28"/>
        </w:rPr>
        <w:t>Крестецкого муниципального округ</w:t>
      </w:r>
      <w:r w:rsidR="00D060FE">
        <w:rPr>
          <w:spacing w:val="4"/>
          <w:sz w:val="28"/>
          <w:szCs w:val="28"/>
        </w:rPr>
        <w:t xml:space="preserve">а (далее </w:t>
      </w:r>
      <w:r w:rsidR="00E10890">
        <w:rPr>
          <w:spacing w:val="4"/>
          <w:sz w:val="28"/>
          <w:szCs w:val="28"/>
        </w:rPr>
        <w:t xml:space="preserve">также </w:t>
      </w:r>
      <w:r w:rsidR="005830B2">
        <w:rPr>
          <w:spacing w:val="4"/>
          <w:sz w:val="28"/>
          <w:szCs w:val="28"/>
        </w:rPr>
        <w:t xml:space="preserve">– </w:t>
      </w:r>
      <w:r w:rsidR="005D6EE5">
        <w:rPr>
          <w:spacing w:val="4"/>
          <w:sz w:val="28"/>
          <w:szCs w:val="28"/>
        </w:rPr>
        <w:t>КСП</w:t>
      </w:r>
      <w:r w:rsidR="00D060FE">
        <w:rPr>
          <w:spacing w:val="4"/>
          <w:sz w:val="28"/>
          <w:szCs w:val="28"/>
        </w:rPr>
        <w:t>, контрольно-счетный орган)</w:t>
      </w:r>
      <w:r w:rsidR="003372CB">
        <w:rPr>
          <w:spacing w:val="4"/>
          <w:sz w:val="28"/>
          <w:szCs w:val="28"/>
        </w:rPr>
        <w:t>, как</w:t>
      </w:r>
      <w:r w:rsidR="00D060FE">
        <w:rPr>
          <w:spacing w:val="4"/>
          <w:sz w:val="28"/>
          <w:szCs w:val="28"/>
        </w:rPr>
        <w:t xml:space="preserve"> </w:t>
      </w:r>
      <w:r w:rsidR="003372CB">
        <w:rPr>
          <w:spacing w:val="4"/>
          <w:sz w:val="28"/>
          <w:szCs w:val="28"/>
        </w:rPr>
        <w:t xml:space="preserve">постоянно действующий орган внешнего муниципального финансового контроля, при осуществлении своей деятельности руководствуется принципами законности, объективности, эффективности, независимости, открытости и гласности. </w:t>
      </w:r>
      <w:r w:rsidR="00780260">
        <w:rPr>
          <w:sz w:val="28"/>
          <w:szCs w:val="28"/>
        </w:rPr>
        <w:t xml:space="preserve">С целью решения поставленных в 2024 году задач, а также реализации полномочий, установленных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решениями Думы Крестецкого муниципального округа от </w:t>
      </w:r>
      <w:r w:rsidR="005D6EE5">
        <w:rPr>
          <w:sz w:val="28"/>
          <w:szCs w:val="28"/>
        </w:rPr>
        <w:t>22.09</w:t>
      </w:r>
      <w:r w:rsidR="00780260">
        <w:rPr>
          <w:sz w:val="28"/>
          <w:szCs w:val="28"/>
        </w:rPr>
        <w:t xml:space="preserve">.2023 № </w:t>
      </w:r>
      <w:r w:rsidR="005D6EE5">
        <w:rPr>
          <w:sz w:val="28"/>
          <w:szCs w:val="28"/>
        </w:rPr>
        <w:t>15</w:t>
      </w:r>
      <w:r w:rsidR="00780260">
        <w:rPr>
          <w:sz w:val="28"/>
          <w:szCs w:val="28"/>
        </w:rPr>
        <w:t xml:space="preserve"> «О</w:t>
      </w:r>
      <w:r w:rsidR="005D6EE5">
        <w:rPr>
          <w:sz w:val="28"/>
          <w:szCs w:val="28"/>
        </w:rPr>
        <w:t>б утверждении положения о</w:t>
      </w:r>
      <w:r w:rsidR="00780260">
        <w:rPr>
          <w:sz w:val="28"/>
          <w:szCs w:val="28"/>
        </w:rPr>
        <w:t xml:space="preserve"> бюджетном процессе в </w:t>
      </w:r>
      <w:r w:rsidR="005D6EE5">
        <w:rPr>
          <w:sz w:val="28"/>
          <w:szCs w:val="28"/>
        </w:rPr>
        <w:t>Крестецком муниципальном округе</w:t>
      </w:r>
      <w:r w:rsidR="00780260">
        <w:rPr>
          <w:sz w:val="28"/>
          <w:szCs w:val="28"/>
        </w:rPr>
        <w:t xml:space="preserve">» и от 21.11.2023 № 44 «О </w:t>
      </w:r>
      <w:r w:rsidR="005D6EE5">
        <w:rPr>
          <w:sz w:val="28"/>
          <w:szCs w:val="28"/>
        </w:rPr>
        <w:t>Контрольно-с</w:t>
      </w:r>
      <w:r w:rsidR="00780260">
        <w:rPr>
          <w:sz w:val="28"/>
          <w:szCs w:val="28"/>
        </w:rPr>
        <w:t xml:space="preserve">четной палате </w:t>
      </w:r>
      <w:r w:rsidR="005D6EE5">
        <w:rPr>
          <w:sz w:val="28"/>
          <w:szCs w:val="28"/>
        </w:rPr>
        <w:t>Крестецкого муниципального округа</w:t>
      </w:r>
      <w:r w:rsidR="00780260">
        <w:rPr>
          <w:sz w:val="28"/>
          <w:szCs w:val="28"/>
        </w:rPr>
        <w:t>», а также иными нормативными правовыми актами Российской Федерации</w:t>
      </w:r>
      <w:r w:rsidR="005D6EE5">
        <w:rPr>
          <w:sz w:val="28"/>
          <w:szCs w:val="28"/>
        </w:rPr>
        <w:t>,</w:t>
      </w:r>
      <w:r w:rsidR="00780260">
        <w:rPr>
          <w:sz w:val="28"/>
          <w:szCs w:val="28"/>
        </w:rPr>
        <w:t xml:space="preserve"> Новгородской области, </w:t>
      </w:r>
      <w:r w:rsidR="005D6EE5">
        <w:rPr>
          <w:sz w:val="28"/>
          <w:szCs w:val="28"/>
        </w:rPr>
        <w:t xml:space="preserve">муниципальными правовыми актами Крестецкого муниципального округа </w:t>
      </w:r>
      <w:r w:rsidR="00780260">
        <w:rPr>
          <w:sz w:val="28"/>
          <w:szCs w:val="28"/>
        </w:rPr>
        <w:t xml:space="preserve">в отчетном году </w:t>
      </w:r>
      <w:r w:rsidR="005D6EE5">
        <w:rPr>
          <w:sz w:val="28"/>
          <w:szCs w:val="28"/>
        </w:rPr>
        <w:t>КСП</w:t>
      </w:r>
      <w:r w:rsidR="00780260">
        <w:rPr>
          <w:sz w:val="28"/>
          <w:szCs w:val="28"/>
        </w:rPr>
        <w:t xml:space="preserve"> осуществляла контрольную, экспертно-аналитическую, информационную и иную деятельность на основе годового плана работы, утвержденного </w:t>
      </w:r>
      <w:r w:rsidR="005D6EE5">
        <w:rPr>
          <w:sz w:val="28"/>
          <w:szCs w:val="28"/>
        </w:rPr>
        <w:t xml:space="preserve">председателем </w:t>
      </w:r>
      <w:r w:rsidR="00AC7A3C">
        <w:rPr>
          <w:sz w:val="28"/>
          <w:szCs w:val="28"/>
        </w:rPr>
        <w:t>КСП</w:t>
      </w:r>
      <w:r w:rsidR="00780260">
        <w:rPr>
          <w:sz w:val="28"/>
          <w:szCs w:val="28"/>
        </w:rPr>
        <w:t xml:space="preserve">. </w:t>
      </w:r>
    </w:p>
    <w:p w:rsidR="00742725" w:rsidRDefault="00780260" w:rsidP="0056112A">
      <w:pPr>
        <w:ind w:firstLine="709"/>
        <w:jc w:val="both"/>
        <w:rPr>
          <w:spacing w:val="4"/>
          <w:sz w:val="28"/>
          <w:szCs w:val="28"/>
        </w:rPr>
      </w:pPr>
      <w:r>
        <w:rPr>
          <w:sz w:val="28"/>
          <w:szCs w:val="28"/>
        </w:rPr>
        <w:t xml:space="preserve">План работы </w:t>
      </w:r>
      <w:r w:rsidR="00AC7A3C">
        <w:rPr>
          <w:sz w:val="28"/>
          <w:szCs w:val="28"/>
        </w:rPr>
        <w:t>КСП</w:t>
      </w:r>
      <w:r>
        <w:rPr>
          <w:sz w:val="28"/>
          <w:szCs w:val="28"/>
        </w:rPr>
        <w:t xml:space="preserve"> на</w:t>
      </w:r>
      <w:r w:rsidR="005D6EE5">
        <w:rPr>
          <w:sz w:val="28"/>
          <w:szCs w:val="28"/>
        </w:rPr>
        <w:t xml:space="preserve"> 2024</w:t>
      </w:r>
      <w:r>
        <w:rPr>
          <w:sz w:val="28"/>
          <w:szCs w:val="28"/>
        </w:rPr>
        <w:t xml:space="preserve"> год был сформирован исходя из необходимости обеспечения единой системы предварительного, оперативного и последующего контроля формирования и исполнения бюджета </w:t>
      </w:r>
      <w:r w:rsidR="005D6EE5">
        <w:rPr>
          <w:sz w:val="28"/>
          <w:szCs w:val="28"/>
        </w:rPr>
        <w:t>муниципального округа</w:t>
      </w:r>
      <w:r>
        <w:rPr>
          <w:sz w:val="28"/>
          <w:szCs w:val="28"/>
        </w:rPr>
        <w:t>, а также с учетом результатов проведенных контрольных и экспертно-аналитических мероприятий</w:t>
      </w:r>
      <w:r w:rsidR="005D6EE5">
        <w:rPr>
          <w:sz w:val="28"/>
          <w:szCs w:val="28"/>
        </w:rPr>
        <w:t xml:space="preserve">, </w:t>
      </w:r>
      <w:r w:rsidR="00EF4585">
        <w:rPr>
          <w:spacing w:val="4"/>
          <w:sz w:val="28"/>
          <w:szCs w:val="28"/>
        </w:rPr>
        <w:t>а также на основании</w:t>
      </w:r>
      <w:r w:rsidR="00CE2708">
        <w:rPr>
          <w:spacing w:val="4"/>
          <w:sz w:val="28"/>
          <w:szCs w:val="28"/>
        </w:rPr>
        <w:t xml:space="preserve"> </w:t>
      </w:r>
      <w:r w:rsidR="005E1B18">
        <w:rPr>
          <w:spacing w:val="4"/>
          <w:sz w:val="28"/>
          <w:szCs w:val="28"/>
        </w:rPr>
        <w:t>п</w:t>
      </w:r>
      <w:r w:rsidR="00EF4585">
        <w:rPr>
          <w:spacing w:val="4"/>
          <w:sz w:val="28"/>
          <w:szCs w:val="28"/>
        </w:rPr>
        <w:t>редложений</w:t>
      </w:r>
      <w:r w:rsidR="005E1B18">
        <w:rPr>
          <w:spacing w:val="4"/>
          <w:sz w:val="28"/>
          <w:szCs w:val="28"/>
        </w:rPr>
        <w:t xml:space="preserve"> </w:t>
      </w:r>
      <w:r w:rsidR="00735CD4">
        <w:rPr>
          <w:spacing w:val="4"/>
          <w:sz w:val="28"/>
          <w:szCs w:val="28"/>
        </w:rPr>
        <w:t xml:space="preserve">Главы </w:t>
      </w:r>
      <w:r w:rsidR="005E1B18">
        <w:rPr>
          <w:spacing w:val="4"/>
          <w:sz w:val="28"/>
          <w:szCs w:val="28"/>
        </w:rPr>
        <w:t xml:space="preserve">Крестецкого </w:t>
      </w:r>
      <w:r w:rsidR="00735CD4">
        <w:rPr>
          <w:spacing w:val="4"/>
          <w:sz w:val="28"/>
          <w:szCs w:val="28"/>
        </w:rPr>
        <w:t>муниципальног</w:t>
      </w:r>
      <w:r w:rsidR="005D6EE5">
        <w:rPr>
          <w:spacing w:val="4"/>
          <w:sz w:val="28"/>
          <w:szCs w:val="28"/>
        </w:rPr>
        <w:t>о округа</w:t>
      </w:r>
      <w:r w:rsidR="00EE15D0">
        <w:rPr>
          <w:spacing w:val="4"/>
          <w:sz w:val="28"/>
          <w:szCs w:val="28"/>
        </w:rPr>
        <w:t>.</w:t>
      </w:r>
      <w:r w:rsidR="00735CD4">
        <w:rPr>
          <w:spacing w:val="4"/>
          <w:sz w:val="28"/>
          <w:szCs w:val="28"/>
        </w:rPr>
        <w:t xml:space="preserve"> </w:t>
      </w:r>
      <w:r w:rsidR="00704711">
        <w:rPr>
          <w:spacing w:val="4"/>
          <w:sz w:val="28"/>
          <w:szCs w:val="28"/>
        </w:rPr>
        <w:t xml:space="preserve">От Думы </w:t>
      </w:r>
      <w:r w:rsidR="005D6EE5">
        <w:rPr>
          <w:spacing w:val="4"/>
          <w:sz w:val="28"/>
          <w:szCs w:val="28"/>
        </w:rPr>
        <w:t xml:space="preserve">Крестецкого муниципального </w:t>
      </w:r>
      <w:r w:rsidR="00F12FCC">
        <w:rPr>
          <w:spacing w:val="4"/>
          <w:sz w:val="28"/>
          <w:szCs w:val="28"/>
        </w:rPr>
        <w:t xml:space="preserve">округа </w:t>
      </w:r>
      <w:r w:rsidR="0056112A">
        <w:rPr>
          <w:spacing w:val="4"/>
          <w:sz w:val="28"/>
          <w:szCs w:val="28"/>
        </w:rPr>
        <w:t xml:space="preserve"> </w:t>
      </w:r>
      <w:r w:rsidR="00704711">
        <w:rPr>
          <w:spacing w:val="4"/>
          <w:sz w:val="28"/>
          <w:szCs w:val="28"/>
        </w:rPr>
        <w:t>предложений не поступало.</w:t>
      </w:r>
      <w:r w:rsidR="00674235">
        <w:rPr>
          <w:spacing w:val="4"/>
          <w:sz w:val="28"/>
          <w:szCs w:val="28"/>
        </w:rPr>
        <w:t xml:space="preserve"> </w:t>
      </w:r>
      <w:r w:rsidR="002E5792">
        <w:rPr>
          <w:spacing w:val="4"/>
          <w:sz w:val="28"/>
          <w:szCs w:val="28"/>
        </w:rPr>
        <w:t>Тематика запланированных мероприятий была</w:t>
      </w:r>
      <w:r w:rsidR="002C414E">
        <w:rPr>
          <w:spacing w:val="4"/>
          <w:sz w:val="28"/>
          <w:szCs w:val="28"/>
        </w:rPr>
        <w:t xml:space="preserve"> обусловлен</w:t>
      </w:r>
      <w:r w:rsidR="002E5792">
        <w:rPr>
          <w:spacing w:val="4"/>
          <w:sz w:val="28"/>
          <w:szCs w:val="28"/>
        </w:rPr>
        <w:t>а непосредственными</w:t>
      </w:r>
      <w:r w:rsidR="007A503F">
        <w:rPr>
          <w:spacing w:val="4"/>
          <w:sz w:val="28"/>
          <w:szCs w:val="28"/>
        </w:rPr>
        <w:t xml:space="preserve"> требованиями  законодательства (экспертиза проектов р</w:t>
      </w:r>
      <w:r w:rsidR="0040313F">
        <w:rPr>
          <w:spacing w:val="4"/>
          <w:sz w:val="28"/>
          <w:szCs w:val="28"/>
        </w:rPr>
        <w:t>ешений Думы муниципального округ</w:t>
      </w:r>
      <w:r w:rsidR="007A503F">
        <w:rPr>
          <w:spacing w:val="4"/>
          <w:sz w:val="28"/>
          <w:szCs w:val="28"/>
        </w:rPr>
        <w:t>а о бю</w:t>
      </w:r>
      <w:r w:rsidR="001C3C6B">
        <w:rPr>
          <w:spacing w:val="4"/>
          <w:sz w:val="28"/>
          <w:szCs w:val="28"/>
        </w:rPr>
        <w:t>джете, внешняя проверка годов</w:t>
      </w:r>
      <w:r w:rsidR="00B70958">
        <w:rPr>
          <w:spacing w:val="4"/>
          <w:sz w:val="28"/>
          <w:szCs w:val="28"/>
        </w:rPr>
        <w:t>ых отче</w:t>
      </w:r>
      <w:r w:rsidR="00B06BAE">
        <w:rPr>
          <w:spacing w:val="4"/>
          <w:sz w:val="28"/>
          <w:szCs w:val="28"/>
        </w:rPr>
        <w:t>тов об исполнении бюджетов</w:t>
      </w:r>
      <w:r w:rsidR="0040313F">
        <w:rPr>
          <w:spacing w:val="4"/>
          <w:sz w:val="28"/>
          <w:szCs w:val="28"/>
        </w:rPr>
        <w:t xml:space="preserve"> муниципального района, </w:t>
      </w:r>
      <w:r w:rsidR="00087D2C">
        <w:rPr>
          <w:spacing w:val="4"/>
          <w:sz w:val="28"/>
          <w:szCs w:val="28"/>
        </w:rPr>
        <w:t xml:space="preserve">одного </w:t>
      </w:r>
      <w:r w:rsidR="0040313F">
        <w:rPr>
          <w:spacing w:val="4"/>
          <w:sz w:val="28"/>
          <w:szCs w:val="28"/>
        </w:rPr>
        <w:t>городского и четырех сельских поселений за 2023 год)</w:t>
      </w:r>
      <w:r w:rsidR="007A503F">
        <w:rPr>
          <w:spacing w:val="4"/>
          <w:sz w:val="28"/>
          <w:szCs w:val="28"/>
        </w:rPr>
        <w:t>, подготовка информации о ходе исполнени</w:t>
      </w:r>
      <w:r w:rsidR="0040313F">
        <w:rPr>
          <w:spacing w:val="4"/>
          <w:sz w:val="28"/>
          <w:szCs w:val="28"/>
        </w:rPr>
        <w:t>я бюджета муниципального округа</w:t>
      </w:r>
      <w:r w:rsidR="007A503F">
        <w:rPr>
          <w:spacing w:val="4"/>
          <w:sz w:val="28"/>
          <w:szCs w:val="28"/>
        </w:rPr>
        <w:t xml:space="preserve"> и т.д.)</w:t>
      </w:r>
      <w:r w:rsidR="00EF4585">
        <w:rPr>
          <w:spacing w:val="4"/>
          <w:sz w:val="28"/>
          <w:szCs w:val="28"/>
        </w:rPr>
        <w:t>.</w:t>
      </w:r>
      <w:r w:rsidR="002E5792">
        <w:rPr>
          <w:spacing w:val="4"/>
          <w:sz w:val="28"/>
          <w:szCs w:val="28"/>
        </w:rPr>
        <w:t xml:space="preserve"> В течение года</w:t>
      </w:r>
      <w:r w:rsidR="008C44EC">
        <w:rPr>
          <w:spacing w:val="4"/>
          <w:sz w:val="28"/>
          <w:szCs w:val="28"/>
        </w:rPr>
        <w:t xml:space="preserve"> в</w:t>
      </w:r>
      <w:r w:rsidR="00FA2333">
        <w:rPr>
          <w:spacing w:val="4"/>
          <w:sz w:val="28"/>
          <w:szCs w:val="28"/>
        </w:rPr>
        <w:t xml:space="preserve"> </w:t>
      </w:r>
      <w:r w:rsidR="00BE5230">
        <w:rPr>
          <w:spacing w:val="4"/>
          <w:sz w:val="28"/>
          <w:szCs w:val="28"/>
        </w:rPr>
        <w:t>план работы контрольно-счетного органа</w:t>
      </w:r>
      <w:r w:rsidR="00FA2333">
        <w:rPr>
          <w:spacing w:val="4"/>
          <w:sz w:val="28"/>
          <w:szCs w:val="28"/>
        </w:rPr>
        <w:t xml:space="preserve"> </w:t>
      </w:r>
      <w:r w:rsidR="008C44EC">
        <w:rPr>
          <w:spacing w:val="4"/>
          <w:sz w:val="28"/>
          <w:szCs w:val="28"/>
        </w:rPr>
        <w:t>на 2024 год дополнительно включено</w:t>
      </w:r>
      <w:r w:rsidR="00BE5230" w:rsidRPr="00BE5230">
        <w:t xml:space="preserve"> </w:t>
      </w:r>
      <w:r w:rsidR="008C44EC">
        <w:rPr>
          <w:sz w:val="28"/>
          <w:szCs w:val="28"/>
        </w:rPr>
        <w:t>пять мероприятий</w:t>
      </w:r>
      <w:r w:rsidR="0083456C">
        <w:rPr>
          <w:sz w:val="28"/>
          <w:szCs w:val="28"/>
        </w:rPr>
        <w:t>, из которых</w:t>
      </w:r>
      <w:r w:rsidR="00AA7FD9">
        <w:rPr>
          <w:sz w:val="28"/>
          <w:szCs w:val="28"/>
        </w:rPr>
        <w:t xml:space="preserve"> </w:t>
      </w:r>
      <w:r w:rsidR="001F3DC6">
        <w:rPr>
          <w:sz w:val="28"/>
          <w:szCs w:val="28"/>
        </w:rPr>
        <w:t xml:space="preserve">одно </w:t>
      </w:r>
      <w:r w:rsidR="009F58E7">
        <w:rPr>
          <w:sz w:val="28"/>
          <w:szCs w:val="28"/>
        </w:rPr>
        <w:t xml:space="preserve">параллельное </w:t>
      </w:r>
      <w:r w:rsidR="002C6A1F" w:rsidRPr="002C6A1F">
        <w:rPr>
          <w:sz w:val="28"/>
          <w:szCs w:val="28"/>
        </w:rPr>
        <w:t xml:space="preserve"> мероприятие</w:t>
      </w:r>
      <w:r w:rsidR="009F58E7">
        <w:rPr>
          <w:rStyle w:val="af2"/>
          <w:sz w:val="28"/>
          <w:szCs w:val="28"/>
        </w:rPr>
        <w:t xml:space="preserve"> </w:t>
      </w:r>
      <w:r w:rsidR="009F58E7">
        <w:rPr>
          <w:sz w:val="28"/>
          <w:szCs w:val="28"/>
        </w:rPr>
        <w:t>со Счетной палатой Н</w:t>
      </w:r>
      <w:r w:rsidR="009F58E7" w:rsidRPr="009F58E7">
        <w:rPr>
          <w:sz w:val="28"/>
          <w:szCs w:val="28"/>
        </w:rPr>
        <w:t>овгородской области</w:t>
      </w:r>
      <w:r w:rsidR="002C6A1F" w:rsidRPr="009F58E7">
        <w:rPr>
          <w:sz w:val="28"/>
          <w:szCs w:val="28"/>
        </w:rPr>
        <w:t>,</w:t>
      </w:r>
      <w:r w:rsidR="002C6A1F" w:rsidRPr="002C6A1F">
        <w:rPr>
          <w:sz w:val="28"/>
          <w:szCs w:val="28"/>
        </w:rPr>
        <w:t xml:space="preserve"> </w:t>
      </w:r>
      <w:r w:rsidR="001F3DC6">
        <w:rPr>
          <w:sz w:val="28"/>
          <w:szCs w:val="28"/>
        </w:rPr>
        <w:t>включенное по поруче</w:t>
      </w:r>
      <w:r w:rsidR="00EB21BB">
        <w:rPr>
          <w:sz w:val="28"/>
          <w:szCs w:val="28"/>
        </w:rPr>
        <w:t>нию Новгородской областной Думы;</w:t>
      </w:r>
      <w:r w:rsidR="001F3DC6">
        <w:rPr>
          <w:sz w:val="28"/>
          <w:szCs w:val="28"/>
        </w:rPr>
        <w:t xml:space="preserve"> одно совместное мероприятие со </w:t>
      </w:r>
      <w:r w:rsidR="001F3DC6">
        <w:rPr>
          <w:sz w:val="28"/>
          <w:szCs w:val="28"/>
        </w:rPr>
        <w:lastRenderedPageBreak/>
        <w:t>Счетной палатой Новгородской области, включенное по предложению Губернатора Новгородской области</w:t>
      </w:r>
      <w:r w:rsidR="00EB21BB">
        <w:rPr>
          <w:sz w:val="28"/>
          <w:szCs w:val="28"/>
        </w:rPr>
        <w:t>; одно мероприятие по поручению комиссии по координации работы по противодействию коррупции по Новгородской области; одно мероприятие,</w:t>
      </w:r>
      <w:r w:rsidR="001F3DC6">
        <w:rPr>
          <w:sz w:val="28"/>
          <w:szCs w:val="28"/>
        </w:rPr>
        <w:t xml:space="preserve"> </w:t>
      </w:r>
      <w:r w:rsidR="002C6A1F" w:rsidRPr="002C6A1F">
        <w:rPr>
          <w:sz w:val="28"/>
          <w:szCs w:val="28"/>
        </w:rPr>
        <w:t xml:space="preserve">инициированное </w:t>
      </w:r>
      <w:r w:rsidR="002C6A1F" w:rsidRPr="002C6A1F">
        <w:rPr>
          <w:color w:val="000000"/>
          <w:sz w:val="28"/>
          <w:szCs w:val="28"/>
        </w:rPr>
        <w:t>межведомственной рабочей группой</w:t>
      </w:r>
      <w:r w:rsidR="00BE5230">
        <w:rPr>
          <w:color w:val="000000"/>
        </w:rPr>
        <w:t xml:space="preserve"> </w:t>
      </w:r>
      <w:r w:rsidR="00B06BAE" w:rsidRPr="00B06BAE">
        <w:rPr>
          <w:color w:val="000000"/>
          <w:sz w:val="28"/>
          <w:szCs w:val="28"/>
        </w:rPr>
        <w:t>по противодействию преступлениям и связанным с ними правонарушениям в сфере реализации национальных проектов</w:t>
      </w:r>
      <w:r w:rsidR="007B1960">
        <w:rPr>
          <w:color w:val="000000"/>
          <w:sz w:val="28"/>
          <w:szCs w:val="28"/>
        </w:rPr>
        <w:t>;</w:t>
      </w:r>
      <w:r w:rsidR="002C6A1F" w:rsidRPr="00B06BAE">
        <w:rPr>
          <w:color w:val="000000"/>
          <w:sz w:val="28"/>
          <w:szCs w:val="28"/>
        </w:rPr>
        <w:t xml:space="preserve"> </w:t>
      </w:r>
      <w:r w:rsidR="00EB21BB">
        <w:rPr>
          <w:color w:val="000000"/>
          <w:sz w:val="28"/>
          <w:szCs w:val="28"/>
        </w:rPr>
        <w:t>одно</w:t>
      </w:r>
      <w:r w:rsidR="002C6A1F" w:rsidRPr="002C6A1F">
        <w:rPr>
          <w:color w:val="000000"/>
          <w:sz w:val="28"/>
          <w:szCs w:val="28"/>
        </w:rPr>
        <w:t xml:space="preserve"> мероприятие</w:t>
      </w:r>
      <w:r w:rsidR="00DE2A20">
        <w:rPr>
          <w:color w:val="000000"/>
          <w:sz w:val="28"/>
          <w:szCs w:val="28"/>
        </w:rPr>
        <w:t>, подлежащее проведению по решению</w:t>
      </w:r>
      <w:r w:rsidR="00DE2A20">
        <w:t xml:space="preserve"> </w:t>
      </w:r>
      <w:r w:rsidR="00DE2A20" w:rsidRPr="00DE2A20">
        <w:rPr>
          <w:sz w:val="28"/>
          <w:szCs w:val="28"/>
        </w:rPr>
        <w:t>совместного заседания Президиума</w:t>
      </w:r>
      <w:r w:rsidR="00DE2A20">
        <w:t xml:space="preserve"> </w:t>
      </w:r>
      <w:r w:rsidR="00EB21BB" w:rsidRPr="00EB21BB">
        <w:rPr>
          <w:sz w:val="28"/>
          <w:szCs w:val="28"/>
        </w:rPr>
        <w:t>и Совета</w:t>
      </w:r>
      <w:r w:rsidR="00EB21BB">
        <w:t xml:space="preserve"> </w:t>
      </w:r>
      <w:r w:rsidR="00DE2A20" w:rsidRPr="00C929D5">
        <w:rPr>
          <w:sz w:val="28"/>
          <w:szCs w:val="28"/>
        </w:rPr>
        <w:t xml:space="preserve">КСО </w:t>
      </w:r>
      <w:r w:rsidR="00C929D5" w:rsidRPr="00C929D5">
        <w:rPr>
          <w:sz w:val="28"/>
          <w:szCs w:val="28"/>
        </w:rPr>
        <w:t xml:space="preserve">при Счетной палате </w:t>
      </w:r>
      <w:r w:rsidR="00DE2A20" w:rsidRPr="00C929D5">
        <w:rPr>
          <w:sz w:val="28"/>
          <w:szCs w:val="28"/>
        </w:rPr>
        <w:t>Н</w:t>
      </w:r>
      <w:r w:rsidR="00C929D5" w:rsidRPr="00C929D5">
        <w:rPr>
          <w:sz w:val="28"/>
          <w:szCs w:val="28"/>
        </w:rPr>
        <w:t>овгородской области</w:t>
      </w:r>
      <w:r w:rsidR="00DE2A20" w:rsidRPr="00C929D5">
        <w:rPr>
          <w:spacing w:val="4"/>
          <w:sz w:val="28"/>
          <w:szCs w:val="28"/>
        </w:rPr>
        <w:t>.</w:t>
      </w:r>
      <w:r w:rsidR="00087D2C">
        <w:rPr>
          <w:spacing w:val="4"/>
          <w:sz w:val="28"/>
          <w:szCs w:val="28"/>
        </w:rPr>
        <w:t xml:space="preserve"> Одно мероприятие было исключено из плана работы вследствие рассмотрения поставленных в нем вопросов в рамках иных мероприятий.</w:t>
      </w:r>
    </w:p>
    <w:p w:rsidR="007D20B5" w:rsidRDefault="007D20B5" w:rsidP="007D20B5">
      <w:pPr>
        <w:autoSpaceDE w:val="0"/>
        <w:autoSpaceDN w:val="0"/>
        <w:adjustRightInd w:val="0"/>
        <w:ind w:right="-2" w:firstLine="709"/>
        <w:jc w:val="both"/>
        <w:rPr>
          <w:spacing w:val="4"/>
          <w:sz w:val="28"/>
          <w:szCs w:val="28"/>
        </w:rPr>
      </w:pPr>
      <w:r>
        <w:rPr>
          <w:spacing w:val="4"/>
          <w:sz w:val="28"/>
          <w:szCs w:val="28"/>
        </w:rPr>
        <w:t>Контрольные и экспертно-аналитические мероприятия, включенные в план работы контрольно-счетного органа на 202</w:t>
      </w:r>
      <w:r w:rsidR="004D2C06">
        <w:rPr>
          <w:spacing w:val="4"/>
          <w:sz w:val="28"/>
          <w:szCs w:val="28"/>
        </w:rPr>
        <w:t>4</w:t>
      </w:r>
      <w:r>
        <w:rPr>
          <w:spacing w:val="4"/>
          <w:sz w:val="28"/>
          <w:szCs w:val="28"/>
        </w:rPr>
        <w:t xml:space="preserve"> год, проведены.</w:t>
      </w:r>
    </w:p>
    <w:p w:rsidR="00A8266B" w:rsidRDefault="00A8266B" w:rsidP="007D20B5">
      <w:pPr>
        <w:autoSpaceDE w:val="0"/>
        <w:autoSpaceDN w:val="0"/>
        <w:adjustRightInd w:val="0"/>
        <w:ind w:right="-2" w:firstLine="709"/>
        <w:jc w:val="both"/>
        <w:rPr>
          <w:spacing w:val="4"/>
          <w:sz w:val="28"/>
          <w:szCs w:val="28"/>
        </w:rPr>
      </w:pPr>
      <w:r>
        <w:rPr>
          <w:spacing w:val="4"/>
          <w:sz w:val="28"/>
          <w:szCs w:val="28"/>
        </w:rPr>
        <w:t xml:space="preserve">Кроме того, в рамках плана работы </w:t>
      </w:r>
      <w:r w:rsidR="00065634">
        <w:rPr>
          <w:spacing w:val="4"/>
          <w:sz w:val="28"/>
          <w:szCs w:val="28"/>
        </w:rPr>
        <w:t>КСП</w:t>
      </w:r>
      <w:r>
        <w:rPr>
          <w:spacing w:val="4"/>
          <w:sz w:val="28"/>
          <w:szCs w:val="28"/>
        </w:rPr>
        <w:t xml:space="preserve"> на 2024 год проведена экспертиза 7 проектов решений Думы муниципального округа в части, касающейся расходных обязательств Крестецкого муниципального округа, 44 проектов муниципальных программ (изменений в муниципальные программы).</w:t>
      </w:r>
    </w:p>
    <w:p w:rsidR="00F039EC" w:rsidRPr="00065634" w:rsidRDefault="0040313F" w:rsidP="007D20B5">
      <w:pPr>
        <w:autoSpaceDE w:val="0"/>
        <w:autoSpaceDN w:val="0"/>
        <w:adjustRightInd w:val="0"/>
        <w:ind w:right="-2" w:firstLine="709"/>
        <w:jc w:val="both"/>
        <w:rPr>
          <w:spacing w:val="4"/>
          <w:sz w:val="16"/>
          <w:szCs w:val="16"/>
        </w:rPr>
      </w:pPr>
      <w:r>
        <w:rPr>
          <w:spacing w:val="4"/>
          <w:sz w:val="28"/>
          <w:szCs w:val="28"/>
        </w:rPr>
        <w:t xml:space="preserve"> </w:t>
      </w:r>
    </w:p>
    <w:p w:rsidR="00F039EC" w:rsidRPr="00F039EC" w:rsidRDefault="00F039EC" w:rsidP="00F039EC">
      <w:pPr>
        <w:ind w:right="-2" w:firstLine="709"/>
        <w:jc w:val="center"/>
        <w:rPr>
          <w:b/>
          <w:spacing w:val="4"/>
          <w:sz w:val="28"/>
          <w:szCs w:val="28"/>
        </w:rPr>
      </w:pPr>
      <w:r w:rsidRPr="00F039EC">
        <w:rPr>
          <w:b/>
          <w:sz w:val="28"/>
          <w:szCs w:val="28"/>
        </w:rPr>
        <w:t>Контрольная и экспертно-аналитическая деятельность</w:t>
      </w:r>
      <w:r w:rsidRPr="00F039EC">
        <w:rPr>
          <w:b/>
          <w:spacing w:val="4"/>
          <w:sz w:val="28"/>
          <w:szCs w:val="28"/>
        </w:rPr>
        <w:t xml:space="preserve"> </w:t>
      </w:r>
    </w:p>
    <w:p w:rsidR="00F039EC" w:rsidRPr="00AC7A3C" w:rsidRDefault="00F039EC" w:rsidP="007D20B5">
      <w:pPr>
        <w:autoSpaceDE w:val="0"/>
        <w:autoSpaceDN w:val="0"/>
        <w:adjustRightInd w:val="0"/>
        <w:ind w:right="-2" w:firstLine="709"/>
        <w:jc w:val="both"/>
        <w:rPr>
          <w:spacing w:val="4"/>
          <w:sz w:val="16"/>
          <w:szCs w:val="16"/>
        </w:rPr>
      </w:pPr>
    </w:p>
    <w:p w:rsidR="00882FF0" w:rsidRDefault="00BF227F" w:rsidP="007D20B5">
      <w:pPr>
        <w:autoSpaceDE w:val="0"/>
        <w:autoSpaceDN w:val="0"/>
        <w:adjustRightInd w:val="0"/>
        <w:ind w:right="-2" w:firstLine="709"/>
        <w:jc w:val="both"/>
        <w:rPr>
          <w:spacing w:val="4"/>
          <w:sz w:val="28"/>
          <w:szCs w:val="28"/>
        </w:rPr>
      </w:pPr>
      <w:r>
        <w:rPr>
          <w:spacing w:val="4"/>
          <w:sz w:val="28"/>
          <w:szCs w:val="28"/>
        </w:rPr>
        <w:t xml:space="preserve"> </w:t>
      </w:r>
      <w:r w:rsidR="00BA601D">
        <w:rPr>
          <w:spacing w:val="4"/>
          <w:sz w:val="28"/>
          <w:szCs w:val="28"/>
        </w:rPr>
        <w:t>В 202</w:t>
      </w:r>
      <w:r w:rsidR="000F3DDD">
        <w:rPr>
          <w:spacing w:val="4"/>
          <w:sz w:val="28"/>
          <w:szCs w:val="28"/>
        </w:rPr>
        <w:t>4</w:t>
      </w:r>
      <w:r w:rsidR="00BA601D">
        <w:rPr>
          <w:spacing w:val="4"/>
          <w:sz w:val="28"/>
          <w:szCs w:val="28"/>
        </w:rPr>
        <w:t xml:space="preserve"> году </w:t>
      </w:r>
      <w:r w:rsidR="000F3DDD">
        <w:rPr>
          <w:spacing w:val="4"/>
          <w:sz w:val="28"/>
          <w:szCs w:val="28"/>
        </w:rPr>
        <w:t>в Крестецком муниципальном округ</w:t>
      </w:r>
      <w:r w:rsidR="00BA601D">
        <w:rPr>
          <w:spacing w:val="4"/>
          <w:sz w:val="28"/>
          <w:szCs w:val="28"/>
        </w:rPr>
        <w:t xml:space="preserve">е продолжена реализация </w:t>
      </w:r>
      <w:r w:rsidR="00374454">
        <w:rPr>
          <w:spacing w:val="4"/>
          <w:sz w:val="28"/>
          <w:szCs w:val="28"/>
        </w:rPr>
        <w:t xml:space="preserve">региональных проектов, обеспечивающих достижение целей, показателей и результатов </w:t>
      </w:r>
      <w:r w:rsidR="007F36E7">
        <w:rPr>
          <w:spacing w:val="4"/>
          <w:sz w:val="28"/>
          <w:szCs w:val="28"/>
        </w:rPr>
        <w:t xml:space="preserve">шести </w:t>
      </w:r>
      <w:r w:rsidR="00374454">
        <w:rPr>
          <w:spacing w:val="4"/>
          <w:sz w:val="28"/>
          <w:szCs w:val="28"/>
        </w:rPr>
        <w:t>федеральны</w:t>
      </w:r>
      <w:r w:rsidR="0087422E">
        <w:rPr>
          <w:spacing w:val="4"/>
          <w:sz w:val="28"/>
          <w:szCs w:val="28"/>
        </w:rPr>
        <w:t>х проектов, входящих в состав  трех</w:t>
      </w:r>
      <w:r w:rsidR="00374454">
        <w:rPr>
          <w:spacing w:val="4"/>
          <w:sz w:val="28"/>
          <w:szCs w:val="28"/>
        </w:rPr>
        <w:t xml:space="preserve"> национальных проектов («Образование», «Культура», «Жилье и городская среда»).</w:t>
      </w:r>
      <w:r w:rsidR="004959ED">
        <w:rPr>
          <w:spacing w:val="4"/>
          <w:sz w:val="28"/>
          <w:szCs w:val="28"/>
        </w:rPr>
        <w:t xml:space="preserve"> К</w:t>
      </w:r>
      <w:r w:rsidR="00173E09">
        <w:rPr>
          <w:spacing w:val="4"/>
          <w:sz w:val="28"/>
          <w:szCs w:val="28"/>
        </w:rPr>
        <w:t>СП</w:t>
      </w:r>
      <w:r w:rsidR="003860CB">
        <w:rPr>
          <w:spacing w:val="4"/>
          <w:sz w:val="28"/>
          <w:szCs w:val="28"/>
        </w:rPr>
        <w:t xml:space="preserve"> ежегодно контролирует использование бюджетных средств, направленных на реализацию региональных проектов. </w:t>
      </w:r>
    </w:p>
    <w:p w:rsidR="00B01314" w:rsidRDefault="00B01314" w:rsidP="007D20B5">
      <w:pPr>
        <w:autoSpaceDE w:val="0"/>
        <w:autoSpaceDN w:val="0"/>
        <w:adjustRightInd w:val="0"/>
        <w:ind w:right="-2" w:firstLine="709"/>
        <w:jc w:val="both"/>
        <w:rPr>
          <w:spacing w:val="4"/>
          <w:sz w:val="28"/>
          <w:szCs w:val="28"/>
        </w:rPr>
      </w:pPr>
      <w:r>
        <w:rPr>
          <w:spacing w:val="4"/>
          <w:sz w:val="28"/>
          <w:szCs w:val="28"/>
        </w:rPr>
        <w:t>Анализ проведенных КСП мероприятий по данному направлению показал, что в 2024 году проверено целевое и эффективное использование бюджетных средств по следующим национальным проектам:</w:t>
      </w:r>
    </w:p>
    <w:p w:rsidR="00B01314" w:rsidRDefault="00B01314" w:rsidP="007D20B5">
      <w:pPr>
        <w:autoSpaceDE w:val="0"/>
        <w:autoSpaceDN w:val="0"/>
        <w:adjustRightInd w:val="0"/>
        <w:ind w:right="-2" w:firstLine="709"/>
        <w:jc w:val="both"/>
        <w:rPr>
          <w:spacing w:val="4"/>
          <w:sz w:val="28"/>
          <w:szCs w:val="28"/>
        </w:rPr>
      </w:pPr>
      <w:r>
        <w:rPr>
          <w:spacing w:val="4"/>
          <w:sz w:val="28"/>
          <w:szCs w:val="28"/>
        </w:rPr>
        <w:t xml:space="preserve">по национальному проекту «Жилье и городская среда» </w:t>
      </w:r>
      <w:r w:rsidR="00041637">
        <w:rPr>
          <w:spacing w:val="4"/>
          <w:sz w:val="28"/>
          <w:szCs w:val="28"/>
        </w:rPr>
        <w:t>проконтролировано использование бюджетных средств, направленных на благоустройство общественной территории «Зеленая зона» по улице Лесная</w:t>
      </w:r>
      <w:r w:rsidR="00173E09">
        <w:rPr>
          <w:spacing w:val="4"/>
          <w:sz w:val="28"/>
          <w:szCs w:val="28"/>
        </w:rPr>
        <w:t>.  Мероприятие проведено в два этапа (в апреле и в ноябре 2024 года)</w:t>
      </w:r>
      <w:r w:rsidR="00041637">
        <w:rPr>
          <w:spacing w:val="4"/>
          <w:sz w:val="28"/>
          <w:szCs w:val="28"/>
        </w:rPr>
        <w:t>;</w:t>
      </w:r>
    </w:p>
    <w:p w:rsidR="00821AC2" w:rsidRPr="00041637" w:rsidRDefault="00041637" w:rsidP="00041637">
      <w:pPr>
        <w:autoSpaceDE w:val="0"/>
        <w:autoSpaceDN w:val="0"/>
        <w:adjustRightInd w:val="0"/>
        <w:ind w:right="-2" w:firstLine="709"/>
        <w:jc w:val="both"/>
        <w:rPr>
          <w:spacing w:val="4"/>
          <w:sz w:val="28"/>
          <w:szCs w:val="28"/>
        </w:rPr>
      </w:pPr>
      <w:r>
        <w:rPr>
          <w:spacing w:val="4"/>
          <w:sz w:val="28"/>
          <w:szCs w:val="28"/>
        </w:rPr>
        <w:t>проведен</w:t>
      </w:r>
      <w:r w:rsidR="00427CD0">
        <w:rPr>
          <w:sz w:val="28"/>
          <w:szCs w:val="28"/>
        </w:rPr>
        <w:t xml:space="preserve"> </w:t>
      </w:r>
      <w:r w:rsidR="00C47123">
        <w:rPr>
          <w:sz w:val="28"/>
          <w:szCs w:val="28"/>
        </w:rPr>
        <w:t>мониторинг 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муниципальной собственности. Мероприятие проводилос</w:t>
      </w:r>
      <w:r w:rsidR="005D2112">
        <w:rPr>
          <w:sz w:val="28"/>
          <w:szCs w:val="28"/>
        </w:rPr>
        <w:t xml:space="preserve">ь в МБУК «Крестецкая </w:t>
      </w:r>
      <w:r w:rsidR="006E5AE4">
        <w:rPr>
          <w:sz w:val="28"/>
          <w:szCs w:val="28"/>
        </w:rPr>
        <w:t>КДС» в два</w:t>
      </w:r>
      <w:r w:rsidR="00C47123">
        <w:rPr>
          <w:sz w:val="28"/>
          <w:szCs w:val="28"/>
        </w:rPr>
        <w:t xml:space="preserve"> этапа</w:t>
      </w:r>
      <w:r w:rsidR="005D2112">
        <w:rPr>
          <w:sz w:val="28"/>
          <w:szCs w:val="28"/>
        </w:rPr>
        <w:t xml:space="preserve"> (в июле, </w:t>
      </w:r>
      <w:r w:rsidR="006E5AE4">
        <w:rPr>
          <w:sz w:val="28"/>
          <w:szCs w:val="28"/>
        </w:rPr>
        <w:t>о</w:t>
      </w:r>
      <w:r w:rsidR="005D2112">
        <w:rPr>
          <w:sz w:val="28"/>
          <w:szCs w:val="28"/>
        </w:rPr>
        <w:t>кт</w:t>
      </w:r>
      <w:r w:rsidR="006E5AE4">
        <w:rPr>
          <w:sz w:val="28"/>
          <w:szCs w:val="28"/>
        </w:rPr>
        <w:t>ябре 2024</w:t>
      </w:r>
      <w:r w:rsidR="00821AC2">
        <w:rPr>
          <w:sz w:val="28"/>
          <w:szCs w:val="28"/>
        </w:rPr>
        <w:t xml:space="preserve"> года) с целью проверки </w:t>
      </w:r>
      <w:r w:rsidR="00B70958">
        <w:rPr>
          <w:sz w:val="28"/>
          <w:szCs w:val="28"/>
        </w:rPr>
        <w:t xml:space="preserve">проведения </w:t>
      </w:r>
      <w:r w:rsidR="00821AC2">
        <w:rPr>
          <w:sz w:val="28"/>
          <w:szCs w:val="28"/>
        </w:rPr>
        <w:t>мероприятий по капитальному рем</w:t>
      </w:r>
      <w:r w:rsidR="006E5AE4">
        <w:rPr>
          <w:sz w:val="28"/>
          <w:szCs w:val="28"/>
        </w:rPr>
        <w:t xml:space="preserve">онту </w:t>
      </w:r>
      <w:r w:rsidR="007F36E7">
        <w:rPr>
          <w:sz w:val="28"/>
          <w:szCs w:val="28"/>
        </w:rPr>
        <w:t xml:space="preserve">Ямского сельского </w:t>
      </w:r>
      <w:r w:rsidR="005D2112">
        <w:rPr>
          <w:sz w:val="28"/>
          <w:szCs w:val="28"/>
        </w:rPr>
        <w:t>дома культуры</w:t>
      </w:r>
      <w:r w:rsidR="00821AC2">
        <w:rPr>
          <w:sz w:val="28"/>
          <w:szCs w:val="28"/>
        </w:rPr>
        <w:t>.</w:t>
      </w:r>
      <w:r w:rsidR="00B70958">
        <w:rPr>
          <w:sz w:val="28"/>
          <w:szCs w:val="28"/>
        </w:rPr>
        <w:t xml:space="preserve"> </w:t>
      </w:r>
      <w:r w:rsidR="006E5AE4">
        <w:rPr>
          <w:sz w:val="28"/>
          <w:szCs w:val="28"/>
        </w:rPr>
        <w:t xml:space="preserve"> </w:t>
      </w:r>
    </w:p>
    <w:p w:rsidR="00427CD0" w:rsidRDefault="00041637" w:rsidP="007D20B5">
      <w:pPr>
        <w:autoSpaceDE w:val="0"/>
        <w:autoSpaceDN w:val="0"/>
        <w:adjustRightInd w:val="0"/>
        <w:ind w:right="-2" w:firstLine="709"/>
        <w:jc w:val="both"/>
        <w:rPr>
          <w:sz w:val="28"/>
          <w:szCs w:val="28"/>
        </w:rPr>
      </w:pPr>
      <w:r>
        <w:rPr>
          <w:sz w:val="28"/>
          <w:szCs w:val="28"/>
        </w:rPr>
        <w:t>Итоги внешнего муниципального финансового контроля, проведенного КСП Крестецкого округа в 2024 году в сфере реализации националь</w:t>
      </w:r>
      <w:r w:rsidR="002701CE">
        <w:rPr>
          <w:sz w:val="28"/>
          <w:szCs w:val="28"/>
        </w:rPr>
        <w:t>ных проектов,</w:t>
      </w:r>
      <w:r>
        <w:rPr>
          <w:sz w:val="28"/>
          <w:szCs w:val="28"/>
        </w:rPr>
        <w:t xml:space="preserve"> </w:t>
      </w:r>
      <w:r w:rsidR="002701CE">
        <w:rPr>
          <w:sz w:val="28"/>
          <w:szCs w:val="28"/>
        </w:rPr>
        <w:t>п</w:t>
      </w:r>
      <w:r>
        <w:rPr>
          <w:sz w:val="28"/>
          <w:szCs w:val="28"/>
        </w:rPr>
        <w:t xml:space="preserve">оказали эффективность данного контроля в период исполнения соответствующих муниципальных контрактов, когда имеется возможность предотвратить и устранить </w:t>
      </w:r>
      <w:r w:rsidR="002701CE">
        <w:rPr>
          <w:sz w:val="28"/>
          <w:szCs w:val="28"/>
        </w:rPr>
        <w:t xml:space="preserve">выявленные нарушения и недостатки в процессе освоения бюджетных средств. </w:t>
      </w:r>
      <w:r w:rsidR="007D719C">
        <w:rPr>
          <w:sz w:val="28"/>
          <w:szCs w:val="28"/>
        </w:rPr>
        <w:t>В</w:t>
      </w:r>
      <w:r w:rsidR="002701CE">
        <w:rPr>
          <w:sz w:val="28"/>
          <w:szCs w:val="28"/>
        </w:rPr>
        <w:t xml:space="preserve"> процессе проведения контрольного мероприятия по благоустройству общественной территории</w:t>
      </w:r>
      <w:r w:rsidR="007D719C">
        <w:rPr>
          <w:sz w:val="28"/>
          <w:szCs w:val="28"/>
        </w:rPr>
        <w:t>, а также в</w:t>
      </w:r>
      <w:r w:rsidR="00463890">
        <w:rPr>
          <w:sz w:val="28"/>
          <w:szCs w:val="28"/>
        </w:rPr>
        <w:t xml:space="preserve"> ходе мониторинга реализации мероприятий региональных проектов и </w:t>
      </w:r>
      <w:r w:rsidR="00463890">
        <w:rPr>
          <w:sz w:val="28"/>
          <w:szCs w:val="28"/>
        </w:rPr>
        <w:lastRenderedPageBreak/>
        <w:t xml:space="preserve">государственных (муниципальных) программ в части строительства (реконструкции, модернизации) капитального ремонта объектов муниципальной собственности удалось устранить риски избыточных бюджетных расходов </w:t>
      </w:r>
      <w:r w:rsidR="007D719C">
        <w:rPr>
          <w:sz w:val="28"/>
          <w:szCs w:val="28"/>
        </w:rPr>
        <w:t>на общую</w:t>
      </w:r>
      <w:r w:rsidR="00463890">
        <w:rPr>
          <w:sz w:val="28"/>
          <w:szCs w:val="28"/>
        </w:rPr>
        <w:t xml:space="preserve"> сумм</w:t>
      </w:r>
      <w:r w:rsidR="007D719C">
        <w:rPr>
          <w:sz w:val="28"/>
          <w:szCs w:val="28"/>
        </w:rPr>
        <w:t>у</w:t>
      </w:r>
      <w:r w:rsidR="00463890">
        <w:rPr>
          <w:sz w:val="28"/>
          <w:szCs w:val="28"/>
        </w:rPr>
        <w:t xml:space="preserve"> </w:t>
      </w:r>
      <w:r w:rsidR="007D719C">
        <w:rPr>
          <w:sz w:val="28"/>
          <w:szCs w:val="28"/>
        </w:rPr>
        <w:t>57</w:t>
      </w:r>
      <w:r w:rsidR="00463890">
        <w:rPr>
          <w:sz w:val="28"/>
          <w:szCs w:val="28"/>
        </w:rPr>
        <w:t>6,</w:t>
      </w:r>
      <w:r w:rsidR="007D719C">
        <w:rPr>
          <w:sz w:val="28"/>
          <w:szCs w:val="28"/>
        </w:rPr>
        <w:t>016</w:t>
      </w:r>
      <w:r w:rsidR="00463890">
        <w:rPr>
          <w:sz w:val="28"/>
          <w:szCs w:val="28"/>
        </w:rPr>
        <w:t xml:space="preserve"> тыс. рублей, возникшие </w:t>
      </w:r>
      <w:r w:rsidR="007D719C">
        <w:rPr>
          <w:sz w:val="28"/>
          <w:szCs w:val="28"/>
        </w:rPr>
        <w:t xml:space="preserve">при заключении муниципальных контрактов </w:t>
      </w:r>
      <w:r w:rsidR="00463890">
        <w:rPr>
          <w:sz w:val="28"/>
          <w:szCs w:val="28"/>
        </w:rPr>
        <w:t xml:space="preserve">вследствие </w:t>
      </w:r>
      <w:r w:rsidR="007D719C">
        <w:rPr>
          <w:sz w:val="28"/>
          <w:szCs w:val="28"/>
        </w:rPr>
        <w:t>применения</w:t>
      </w:r>
      <w:r w:rsidR="00463890">
        <w:rPr>
          <w:sz w:val="28"/>
          <w:szCs w:val="28"/>
        </w:rPr>
        <w:t xml:space="preserve"> </w:t>
      </w:r>
      <w:r w:rsidR="00EE25AF">
        <w:rPr>
          <w:sz w:val="28"/>
          <w:szCs w:val="28"/>
        </w:rPr>
        <w:t>ненормативн</w:t>
      </w:r>
      <w:r w:rsidR="007D719C">
        <w:rPr>
          <w:sz w:val="28"/>
          <w:szCs w:val="28"/>
        </w:rPr>
        <w:t>ых</w:t>
      </w:r>
      <w:r w:rsidR="00EE25AF">
        <w:rPr>
          <w:sz w:val="28"/>
          <w:szCs w:val="28"/>
        </w:rPr>
        <w:t xml:space="preserve"> </w:t>
      </w:r>
      <w:r w:rsidR="00463890">
        <w:rPr>
          <w:sz w:val="28"/>
          <w:szCs w:val="28"/>
        </w:rPr>
        <w:t>коэффицие</w:t>
      </w:r>
      <w:r w:rsidR="00EE25AF">
        <w:rPr>
          <w:sz w:val="28"/>
          <w:szCs w:val="28"/>
        </w:rPr>
        <w:t>нт</w:t>
      </w:r>
      <w:r w:rsidR="007D719C">
        <w:rPr>
          <w:sz w:val="28"/>
          <w:szCs w:val="28"/>
        </w:rPr>
        <w:t>ов в сметах к контрактам.</w:t>
      </w:r>
      <w:r w:rsidR="00EE25AF">
        <w:rPr>
          <w:sz w:val="28"/>
          <w:szCs w:val="28"/>
        </w:rPr>
        <w:t xml:space="preserve"> </w:t>
      </w:r>
    </w:p>
    <w:p w:rsidR="00366169" w:rsidRDefault="00BF0E5F" w:rsidP="00366169">
      <w:pPr>
        <w:autoSpaceDE w:val="0"/>
        <w:autoSpaceDN w:val="0"/>
        <w:adjustRightInd w:val="0"/>
        <w:ind w:right="-2" w:firstLine="709"/>
        <w:jc w:val="both"/>
        <w:rPr>
          <w:color w:val="000000"/>
          <w:spacing w:val="4"/>
          <w:sz w:val="28"/>
          <w:szCs w:val="28"/>
        </w:rPr>
      </w:pPr>
      <w:r>
        <w:rPr>
          <w:sz w:val="28"/>
          <w:szCs w:val="28"/>
        </w:rPr>
        <w:t>В отчетном году в рамках реализации полномочий по проведению аудита в сфере закупок КСП</w:t>
      </w:r>
      <w:r w:rsidR="00100E6B" w:rsidRPr="00C90B03">
        <w:rPr>
          <w:sz w:val="28"/>
          <w:szCs w:val="28"/>
        </w:rPr>
        <w:t xml:space="preserve"> проведено </w:t>
      </w:r>
      <w:r>
        <w:rPr>
          <w:sz w:val="28"/>
          <w:szCs w:val="28"/>
        </w:rPr>
        <w:t>два</w:t>
      </w:r>
      <w:r w:rsidR="00100E6B" w:rsidRPr="00C90B03">
        <w:rPr>
          <w:sz w:val="28"/>
          <w:szCs w:val="28"/>
        </w:rPr>
        <w:t xml:space="preserve"> экспертно-аналитическ</w:t>
      </w:r>
      <w:r>
        <w:rPr>
          <w:sz w:val="28"/>
          <w:szCs w:val="28"/>
        </w:rPr>
        <w:t>их</w:t>
      </w:r>
      <w:r w:rsidR="00100E6B" w:rsidRPr="00C90B03">
        <w:rPr>
          <w:sz w:val="28"/>
          <w:szCs w:val="28"/>
        </w:rPr>
        <w:t xml:space="preserve"> мероприяти</w:t>
      </w:r>
      <w:r>
        <w:rPr>
          <w:sz w:val="28"/>
          <w:szCs w:val="28"/>
        </w:rPr>
        <w:t>я.</w:t>
      </w:r>
      <w:r w:rsidR="00100E6B" w:rsidRPr="00C90B03">
        <w:rPr>
          <w:sz w:val="28"/>
          <w:szCs w:val="28"/>
        </w:rPr>
        <w:t xml:space="preserve"> </w:t>
      </w:r>
      <w:r>
        <w:rPr>
          <w:sz w:val="28"/>
          <w:szCs w:val="28"/>
        </w:rPr>
        <w:t>В ходе а</w:t>
      </w:r>
      <w:r w:rsidR="00100E6B" w:rsidRPr="00C90B03">
        <w:rPr>
          <w:sz w:val="28"/>
          <w:szCs w:val="28"/>
        </w:rPr>
        <w:t>нализ</w:t>
      </w:r>
      <w:r>
        <w:rPr>
          <w:sz w:val="28"/>
          <w:szCs w:val="28"/>
        </w:rPr>
        <w:t>а</w:t>
      </w:r>
      <w:r w:rsidR="00100E6B" w:rsidRPr="00C90B03">
        <w:rPr>
          <w:sz w:val="28"/>
          <w:szCs w:val="28"/>
        </w:rPr>
        <w:t xml:space="preserve"> результатов аудита в сфере закупок</w:t>
      </w:r>
      <w:r>
        <w:rPr>
          <w:sz w:val="28"/>
          <w:szCs w:val="28"/>
        </w:rPr>
        <w:t xml:space="preserve"> о</w:t>
      </w:r>
      <w:r w:rsidR="00100E6B" w:rsidRPr="00C90B03">
        <w:rPr>
          <w:sz w:val="28"/>
          <w:szCs w:val="28"/>
        </w:rPr>
        <w:t>бобщ</w:t>
      </w:r>
      <w:r w:rsidR="00B70958">
        <w:rPr>
          <w:sz w:val="28"/>
          <w:szCs w:val="28"/>
        </w:rPr>
        <w:t>ены выявленные контрольно-счетным органом</w:t>
      </w:r>
      <w:r w:rsidR="00533728">
        <w:rPr>
          <w:sz w:val="28"/>
          <w:szCs w:val="28"/>
        </w:rPr>
        <w:t xml:space="preserve"> в 202</w:t>
      </w:r>
      <w:r w:rsidR="002329A6">
        <w:rPr>
          <w:sz w:val="28"/>
          <w:szCs w:val="28"/>
        </w:rPr>
        <w:t>4</w:t>
      </w:r>
      <w:r w:rsidR="00100E6B" w:rsidRPr="00C90B03">
        <w:rPr>
          <w:sz w:val="28"/>
          <w:szCs w:val="28"/>
        </w:rPr>
        <w:t xml:space="preserve"> году нарушения и недостатки в сфере закупок товаров, работ, услуг дл</w:t>
      </w:r>
      <w:r w:rsidR="00533728">
        <w:rPr>
          <w:sz w:val="28"/>
          <w:szCs w:val="28"/>
        </w:rPr>
        <w:t xml:space="preserve">я обеспечения </w:t>
      </w:r>
      <w:r w:rsidR="00100E6B" w:rsidRPr="00C90B03">
        <w:rPr>
          <w:sz w:val="28"/>
          <w:szCs w:val="28"/>
        </w:rPr>
        <w:t>муниципальных нужд</w:t>
      </w:r>
      <w:r w:rsidR="001F239D">
        <w:rPr>
          <w:sz w:val="28"/>
          <w:szCs w:val="28"/>
        </w:rPr>
        <w:t xml:space="preserve">. </w:t>
      </w:r>
      <w:r w:rsidR="00100E6B" w:rsidRPr="00C90B03">
        <w:rPr>
          <w:sz w:val="28"/>
          <w:szCs w:val="28"/>
        </w:rPr>
        <w:t>При проведении аудита в сфере закупок установлено, что произведенные муниципальными заказчиками закупки, в основном, соотносились с выполнением соответствующих муниципальных полномочий и мероприятий, обозначенных в муниципальных программах и иных документах программно-целевого планирования. В ка</w:t>
      </w:r>
      <w:r w:rsidR="007B1960">
        <w:rPr>
          <w:sz w:val="28"/>
          <w:szCs w:val="28"/>
        </w:rPr>
        <w:t>честве инструментов контроля</w:t>
      </w:r>
      <w:r w:rsidR="00100E6B" w:rsidRPr="00C90B03">
        <w:rPr>
          <w:sz w:val="28"/>
          <w:szCs w:val="28"/>
        </w:rPr>
        <w:t xml:space="preserve"> применялось как проведение аудита в сфере закупок в рамках контрольных мероприятий на основе анализа заключенных контрактов, так и методы удаленного аудита на основании первичных документов, размещенных в Единой информационной системе в сфере закуп</w:t>
      </w:r>
      <w:r w:rsidR="00BE22FC">
        <w:rPr>
          <w:sz w:val="28"/>
          <w:szCs w:val="28"/>
        </w:rPr>
        <w:t>ок в сети Интернет</w:t>
      </w:r>
      <w:r w:rsidR="00100E6B" w:rsidRPr="00C90B03">
        <w:rPr>
          <w:sz w:val="28"/>
          <w:szCs w:val="28"/>
        </w:rPr>
        <w:t xml:space="preserve">. </w:t>
      </w:r>
      <w:r w:rsidR="001F239D">
        <w:rPr>
          <w:sz w:val="28"/>
          <w:szCs w:val="28"/>
        </w:rPr>
        <w:t>В ходе проверки осуществления муниципальными учреждениями закупок малого объема с использованием информационного ресурса проанализированы результаты закупочной деятельности за счет бюджета муниципального округа в отношении 23 объектов.</w:t>
      </w:r>
    </w:p>
    <w:p w:rsidR="00B678BB" w:rsidRDefault="00010EC0" w:rsidP="00B678BB">
      <w:pPr>
        <w:autoSpaceDE w:val="0"/>
        <w:autoSpaceDN w:val="0"/>
        <w:adjustRightInd w:val="0"/>
        <w:ind w:right="-2" w:firstLine="708"/>
        <w:jc w:val="both"/>
        <w:rPr>
          <w:spacing w:val="4"/>
          <w:sz w:val="28"/>
          <w:szCs w:val="28"/>
        </w:rPr>
      </w:pPr>
      <w:r w:rsidRPr="001E1A53">
        <w:rPr>
          <w:spacing w:val="4"/>
          <w:sz w:val="28"/>
          <w:szCs w:val="28"/>
        </w:rPr>
        <w:t xml:space="preserve">Основные итоги работы </w:t>
      </w:r>
      <w:r w:rsidR="00641D46">
        <w:rPr>
          <w:spacing w:val="4"/>
          <w:sz w:val="28"/>
          <w:szCs w:val="28"/>
        </w:rPr>
        <w:t>КСП</w:t>
      </w:r>
      <w:r w:rsidR="00B678BB" w:rsidRPr="001E1A53">
        <w:rPr>
          <w:spacing w:val="4"/>
          <w:sz w:val="28"/>
          <w:szCs w:val="28"/>
        </w:rPr>
        <w:t xml:space="preserve"> </w:t>
      </w:r>
      <w:r w:rsidR="009D439C">
        <w:rPr>
          <w:spacing w:val="4"/>
          <w:sz w:val="28"/>
          <w:szCs w:val="28"/>
        </w:rPr>
        <w:t>за 202</w:t>
      </w:r>
      <w:r w:rsidR="00641D46">
        <w:rPr>
          <w:spacing w:val="4"/>
          <w:sz w:val="28"/>
          <w:szCs w:val="28"/>
        </w:rPr>
        <w:t>4</w:t>
      </w:r>
      <w:r w:rsidR="00C84F1C" w:rsidRPr="001E1A53">
        <w:rPr>
          <w:spacing w:val="4"/>
          <w:sz w:val="28"/>
          <w:szCs w:val="28"/>
        </w:rPr>
        <w:t xml:space="preserve"> год характеризуются </w:t>
      </w:r>
      <w:r w:rsidR="00C84F1C" w:rsidRPr="00766D04">
        <w:rPr>
          <w:spacing w:val="4"/>
          <w:sz w:val="28"/>
          <w:szCs w:val="28"/>
        </w:rPr>
        <w:t xml:space="preserve">следующими </w:t>
      </w:r>
      <w:r w:rsidR="001E1A53" w:rsidRPr="00766D04">
        <w:rPr>
          <w:spacing w:val="4"/>
          <w:sz w:val="28"/>
          <w:szCs w:val="28"/>
        </w:rPr>
        <w:t xml:space="preserve">показателями: всего проведено </w:t>
      </w:r>
      <w:r w:rsidR="005802D2">
        <w:rPr>
          <w:spacing w:val="4"/>
          <w:sz w:val="28"/>
          <w:szCs w:val="28"/>
        </w:rPr>
        <w:t>8</w:t>
      </w:r>
      <w:r w:rsidR="00641D46">
        <w:rPr>
          <w:spacing w:val="4"/>
          <w:sz w:val="28"/>
          <w:szCs w:val="28"/>
        </w:rPr>
        <w:t>1 мероприятие</w:t>
      </w:r>
      <w:r w:rsidR="00C84F1C" w:rsidRPr="00766D04">
        <w:rPr>
          <w:spacing w:val="4"/>
          <w:sz w:val="28"/>
          <w:szCs w:val="28"/>
        </w:rPr>
        <w:t xml:space="preserve">, из которых </w:t>
      </w:r>
      <w:r w:rsidR="00666F0B">
        <w:rPr>
          <w:spacing w:val="4"/>
          <w:sz w:val="28"/>
          <w:szCs w:val="28"/>
        </w:rPr>
        <w:t>1</w:t>
      </w:r>
      <w:r w:rsidR="00641D46">
        <w:rPr>
          <w:spacing w:val="4"/>
          <w:sz w:val="28"/>
          <w:szCs w:val="28"/>
        </w:rPr>
        <w:t>4</w:t>
      </w:r>
      <w:r w:rsidR="00B678BB" w:rsidRPr="00766D04">
        <w:rPr>
          <w:spacing w:val="4"/>
          <w:sz w:val="28"/>
          <w:szCs w:val="28"/>
        </w:rPr>
        <w:t xml:space="preserve"> </w:t>
      </w:r>
      <w:r w:rsidR="00C84F1C" w:rsidRPr="00766D04">
        <w:rPr>
          <w:spacing w:val="4"/>
          <w:sz w:val="28"/>
          <w:szCs w:val="28"/>
        </w:rPr>
        <w:t>к</w:t>
      </w:r>
      <w:r w:rsidR="00B678BB" w:rsidRPr="00766D04">
        <w:rPr>
          <w:spacing w:val="4"/>
          <w:sz w:val="28"/>
          <w:szCs w:val="28"/>
        </w:rPr>
        <w:t>о</w:t>
      </w:r>
      <w:r w:rsidR="00C84F1C" w:rsidRPr="00766D04">
        <w:rPr>
          <w:spacing w:val="4"/>
          <w:sz w:val="28"/>
          <w:szCs w:val="28"/>
        </w:rPr>
        <w:t>нтрольных</w:t>
      </w:r>
      <w:r w:rsidR="00BF227F">
        <w:rPr>
          <w:spacing w:val="4"/>
          <w:sz w:val="28"/>
          <w:szCs w:val="28"/>
        </w:rPr>
        <w:t xml:space="preserve"> и 6</w:t>
      </w:r>
      <w:r w:rsidR="00641D46">
        <w:rPr>
          <w:spacing w:val="4"/>
          <w:sz w:val="28"/>
          <w:szCs w:val="28"/>
        </w:rPr>
        <w:t>7</w:t>
      </w:r>
      <w:r w:rsidR="00B678BB" w:rsidRPr="00766D04">
        <w:rPr>
          <w:spacing w:val="4"/>
          <w:sz w:val="28"/>
          <w:szCs w:val="28"/>
        </w:rPr>
        <w:t xml:space="preserve"> экспе</w:t>
      </w:r>
      <w:r w:rsidR="00576EA1">
        <w:rPr>
          <w:spacing w:val="4"/>
          <w:sz w:val="28"/>
          <w:szCs w:val="28"/>
        </w:rPr>
        <w:t>ртно-ан</w:t>
      </w:r>
      <w:r w:rsidR="006C4905">
        <w:rPr>
          <w:spacing w:val="4"/>
          <w:sz w:val="28"/>
          <w:szCs w:val="28"/>
        </w:rPr>
        <w:t>алитических мероприятия</w:t>
      </w:r>
      <w:r w:rsidR="00B643B8">
        <w:rPr>
          <w:spacing w:val="4"/>
          <w:sz w:val="28"/>
          <w:szCs w:val="28"/>
        </w:rPr>
        <w:t xml:space="preserve"> </w:t>
      </w:r>
      <w:r w:rsidR="00641D46">
        <w:rPr>
          <w:spacing w:val="4"/>
          <w:sz w:val="28"/>
          <w:szCs w:val="28"/>
        </w:rPr>
        <w:t>(16</w:t>
      </w:r>
      <w:r w:rsidR="0007361B">
        <w:rPr>
          <w:spacing w:val="4"/>
          <w:sz w:val="28"/>
          <w:szCs w:val="28"/>
        </w:rPr>
        <w:t xml:space="preserve"> тематических экспертно-аналитических мероприятий и</w:t>
      </w:r>
      <w:r w:rsidR="00C35D47" w:rsidRPr="00766D04">
        <w:rPr>
          <w:spacing w:val="4"/>
          <w:sz w:val="28"/>
          <w:szCs w:val="28"/>
        </w:rPr>
        <w:t xml:space="preserve"> </w:t>
      </w:r>
      <w:r w:rsidR="0007361B">
        <w:rPr>
          <w:spacing w:val="4"/>
          <w:sz w:val="28"/>
          <w:szCs w:val="28"/>
        </w:rPr>
        <w:t>5</w:t>
      </w:r>
      <w:r w:rsidR="00641D46">
        <w:rPr>
          <w:spacing w:val="4"/>
          <w:sz w:val="28"/>
          <w:szCs w:val="28"/>
        </w:rPr>
        <w:t>1</w:t>
      </w:r>
      <w:r w:rsidR="00124955" w:rsidRPr="00766D04">
        <w:rPr>
          <w:spacing w:val="4"/>
          <w:sz w:val="28"/>
          <w:szCs w:val="28"/>
        </w:rPr>
        <w:t xml:space="preserve"> </w:t>
      </w:r>
      <w:r w:rsidR="00B678BB" w:rsidRPr="00766D04">
        <w:rPr>
          <w:spacing w:val="4"/>
          <w:sz w:val="28"/>
          <w:szCs w:val="28"/>
        </w:rPr>
        <w:t>экспертиз</w:t>
      </w:r>
      <w:r w:rsidR="00641D46">
        <w:rPr>
          <w:spacing w:val="4"/>
          <w:sz w:val="28"/>
          <w:szCs w:val="28"/>
        </w:rPr>
        <w:t>а</w:t>
      </w:r>
      <w:r w:rsidR="00B678BB" w:rsidRPr="00766D04">
        <w:rPr>
          <w:spacing w:val="4"/>
          <w:sz w:val="28"/>
          <w:szCs w:val="28"/>
        </w:rPr>
        <w:t xml:space="preserve"> проект</w:t>
      </w:r>
      <w:r w:rsidR="00124955" w:rsidRPr="00766D04">
        <w:rPr>
          <w:spacing w:val="4"/>
          <w:sz w:val="28"/>
          <w:szCs w:val="28"/>
        </w:rPr>
        <w:t>ов муниципальных правовых актов</w:t>
      </w:r>
      <w:r w:rsidR="0007361B">
        <w:rPr>
          <w:spacing w:val="4"/>
          <w:sz w:val="28"/>
          <w:szCs w:val="28"/>
        </w:rPr>
        <w:t>)</w:t>
      </w:r>
      <w:r w:rsidR="00674235" w:rsidRPr="00766D04">
        <w:rPr>
          <w:spacing w:val="4"/>
          <w:sz w:val="28"/>
          <w:szCs w:val="28"/>
        </w:rPr>
        <w:t>.</w:t>
      </w:r>
      <w:r w:rsidR="00273AC8">
        <w:rPr>
          <w:spacing w:val="4"/>
          <w:sz w:val="28"/>
          <w:szCs w:val="28"/>
        </w:rPr>
        <w:t xml:space="preserve"> </w:t>
      </w:r>
      <w:r w:rsidR="00576EA1">
        <w:rPr>
          <w:spacing w:val="4"/>
          <w:sz w:val="28"/>
          <w:szCs w:val="28"/>
        </w:rPr>
        <w:t xml:space="preserve"> </w:t>
      </w:r>
    </w:p>
    <w:p w:rsidR="008B690C" w:rsidRDefault="007C006E" w:rsidP="008B690C">
      <w:pPr>
        <w:ind w:firstLineChars="256" w:firstLine="717"/>
        <w:jc w:val="both"/>
        <w:rPr>
          <w:sz w:val="28"/>
          <w:szCs w:val="28"/>
        </w:rPr>
      </w:pPr>
      <w:r>
        <w:rPr>
          <w:sz w:val="28"/>
          <w:szCs w:val="28"/>
        </w:rPr>
        <w:t>Динамика проведе</w:t>
      </w:r>
      <w:r w:rsidR="008B690C">
        <w:rPr>
          <w:sz w:val="28"/>
          <w:szCs w:val="28"/>
        </w:rPr>
        <w:t>нных контрольных и экспертно-аналит</w:t>
      </w:r>
      <w:r w:rsidR="0088564C">
        <w:rPr>
          <w:sz w:val="28"/>
          <w:szCs w:val="28"/>
        </w:rPr>
        <w:t>ических мероприятий за 2021-2024</w:t>
      </w:r>
      <w:r w:rsidR="008B690C">
        <w:rPr>
          <w:sz w:val="28"/>
          <w:szCs w:val="28"/>
        </w:rPr>
        <w:t xml:space="preserve"> годы представлена в таблице:</w:t>
      </w:r>
    </w:p>
    <w:p w:rsidR="008B690C" w:rsidRPr="008B690C" w:rsidRDefault="008B690C" w:rsidP="008B690C">
      <w:pPr>
        <w:ind w:firstLineChars="256" w:firstLine="61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1559"/>
        <w:gridCol w:w="1417"/>
        <w:gridCol w:w="1276"/>
        <w:gridCol w:w="1242"/>
      </w:tblGrid>
      <w:tr w:rsidR="0088564C" w:rsidRPr="00AC7A3C" w:rsidTr="00CA1BA7">
        <w:tc>
          <w:tcPr>
            <w:tcW w:w="4503" w:type="dxa"/>
            <w:vMerge w:val="restart"/>
            <w:tcBorders>
              <w:top w:val="single" w:sz="4" w:space="0" w:color="auto"/>
              <w:left w:val="single" w:sz="4" w:space="0" w:color="auto"/>
              <w:bottom w:val="single" w:sz="4" w:space="0" w:color="auto"/>
              <w:right w:val="single" w:sz="4" w:space="0" w:color="auto"/>
            </w:tcBorders>
          </w:tcPr>
          <w:p w:rsidR="0088564C" w:rsidRPr="00AC7A3C" w:rsidRDefault="00366169" w:rsidP="008B690C">
            <w:pPr>
              <w:jc w:val="center"/>
              <w:rPr>
                <w:sz w:val="20"/>
                <w:szCs w:val="20"/>
              </w:rPr>
            </w:pPr>
            <w:r w:rsidRPr="00366169">
              <w:rPr>
                <w:sz w:val="20"/>
                <w:szCs w:val="20"/>
              </w:rPr>
              <w:t>Показатели</w:t>
            </w:r>
          </w:p>
        </w:tc>
        <w:tc>
          <w:tcPr>
            <w:tcW w:w="5494" w:type="dxa"/>
            <w:gridSpan w:val="4"/>
            <w:tcBorders>
              <w:top w:val="single" w:sz="4" w:space="0" w:color="auto"/>
              <w:left w:val="single" w:sz="4" w:space="0" w:color="auto"/>
              <w:bottom w:val="single" w:sz="4" w:space="0" w:color="auto"/>
              <w:right w:val="single" w:sz="4" w:space="0" w:color="auto"/>
            </w:tcBorders>
            <w:hideMark/>
          </w:tcPr>
          <w:p w:rsidR="0088564C" w:rsidRPr="00AC7A3C" w:rsidRDefault="00366169" w:rsidP="008B690C">
            <w:pPr>
              <w:jc w:val="center"/>
              <w:rPr>
                <w:sz w:val="20"/>
                <w:szCs w:val="20"/>
              </w:rPr>
            </w:pPr>
            <w:r w:rsidRPr="00366169">
              <w:rPr>
                <w:sz w:val="20"/>
                <w:szCs w:val="20"/>
              </w:rPr>
              <w:t>Отчетный период</w:t>
            </w:r>
          </w:p>
        </w:tc>
      </w:tr>
      <w:tr w:rsidR="0088564C" w:rsidRPr="00AC7A3C" w:rsidTr="00CA1BA7">
        <w:tc>
          <w:tcPr>
            <w:tcW w:w="4503" w:type="dxa"/>
            <w:vMerge/>
            <w:tcBorders>
              <w:top w:val="single" w:sz="4" w:space="0" w:color="auto"/>
              <w:left w:val="single" w:sz="4" w:space="0" w:color="auto"/>
              <w:bottom w:val="single" w:sz="4" w:space="0" w:color="auto"/>
              <w:right w:val="single" w:sz="4" w:space="0" w:color="auto"/>
            </w:tcBorders>
            <w:vAlign w:val="center"/>
            <w:hideMark/>
          </w:tcPr>
          <w:p w:rsidR="0088564C" w:rsidRPr="00AC7A3C" w:rsidRDefault="0088564C" w:rsidP="003465E4">
            <w:pPr>
              <w:keepNext/>
              <w:keepLines/>
              <w:spacing w:before="480"/>
              <w:outlineLvl w:val="0"/>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ind w:left="-108"/>
              <w:jc w:val="center"/>
              <w:rPr>
                <w:sz w:val="20"/>
                <w:szCs w:val="20"/>
              </w:rPr>
            </w:pPr>
            <w:r w:rsidRPr="00366169">
              <w:rPr>
                <w:sz w:val="20"/>
                <w:szCs w:val="20"/>
              </w:rPr>
              <w:t>2021 год</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8B690C">
            <w:pPr>
              <w:jc w:val="center"/>
              <w:rPr>
                <w:sz w:val="20"/>
                <w:szCs w:val="20"/>
              </w:rPr>
            </w:pPr>
            <w:r w:rsidRPr="00366169">
              <w:rPr>
                <w:sz w:val="20"/>
                <w:szCs w:val="20"/>
              </w:rPr>
              <w:t>2022 год</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8B690C">
            <w:pPr>
              <w:jc w:val="center"/>
              <w:rPr>
                <w:sz w:val="20"/>
                <w:szCs w:val="20"/>
              </w:rPr>
            </w:pPr>
            <w:r w:rsidRPr="00366169">
              <w:rPr>
                <w:sz w:val="20"/>
                <w:szCs w:val="20"/>
              </w:rPr>
              <w:t>2023 год</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8B690C">
            <w:pPr>
              <w:jc w:val="center"/>
              <w:rPr>
                <w:sz w:val="20"/>
                <w:szCs w:val="20"/>
              </w:rPr>
            </w:pPr>
            <w:r w:rsidRPr="00366169">
              <w:rPr>
                <w:sz w:val="20"/>
                <w:szCs w:val="20"/>
              </w:rPr>
              <w:t>2024 год</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b/>
                <w:sz w:val="20"/>
                <w:szCs w:val="20"/>
              </w:rPr>
            </w:pPr>
            <w:r w:rsidRPr="00366169">
              <w:rPr>
                <w:b/>
                <w:sz w:val="20"/>
                <w:szCs w:val="20"/>
              </w:rPr>
              <w:t>Всего мероприятий, в т.ч.</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97</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85</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78</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81</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Экспертно-аналитические</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84</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73</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62</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67</w:t>
            </w:r>
          </w:p>
        </w:tc>
      </w:tr>
      <w:tr w:rsidR="0088564C" w:rsidRPr="00AC7A3C" w:rsidTr="00CA1BA7">
        <w:trPr>
          <w:trHeight w:val="306"/>
        </w:trPr>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Контрольные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434368" w:rsidP="00434368">
            <w:pPr>
              <w:widowControl w:val="0"/>
              <w:suppressAutoHyphens/>
              <w:ind w:left="-108" w:hanging="108"/>
              <w:jc w:val="center"/>
              <w:rPr>
                <w:sz w:val="20"/>
                <w:szCs w:val="20"/>
              </w:rPr>
            </w:pPr>
            <w:r>
              <w:rPr>
                <w:sz w:val="20"/>
                <w:szCs w:val="20"/>
              </w:rPr>
              <w:t xml:space="preserve">            </w:t>
            </w:r>
            <w:r w:rsidR="00366169" w:rsidRPr="00366169">
              <w:rPr>
                <w:sz w:val="20"/>
                <w:szCs w:val="20"/>
              </w:rPr>
              <w:t>13</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12</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16</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14</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Количество объектов проверки</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30</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35</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23</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59</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439</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348</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858</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550</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Объем проверенных средств, тыс. рублей</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1118079,7</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1277749,4</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869571,9</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1562688,9</w:t>
            </w:r>
          </w:p>
        </w:tc>
      </w:tr>
      <w:tr w:rsidR="0088564C" w:rsidRPr="00AC7A3C" w:rsidTr="00CA1BA7">
        <w:tc>
          <w:tcPr>
            <w:tcW w:w="4503" w:type="dxa"/>
            <w:tcBorders>
              <w:top w:val="single" w:sz="4" w:space="0" w:color="auto"/>
              <w:left w:val="single" w:sz="4" w:space="0" w:color="auto"/>
              <w:bottom w:val="single" w:sz="4" w:space="0" w:color="auto"/>
              <w:right w:val="single" w:sz="4" w:space="0" w:color="auto"/>
            </w:tcBorders>
            <w:hideMark/>
          </w:tcPr>
          <w:p w:rsidR="0088564C" w:rsidRPr="00AC7A3C" w:rsidRDefault="00366169" w:rsidP="00CA1BA7">
            <w:pPr>
              <w:widowControl w:val="0"/>
              <w:suppressAutoHyphens/>
              <w:ind w:firstLine="142"/>
              <w:jc w:val="both"/>
              <w:rPr>
                <w:sz w:val="20"/>
                <w:szCs w:val="20"/>
              </w:rPr>
            </w:pPr>
            <w:r w:rsidRPr="00366169">
              <w:rPr>
                <w:sz w:val="20"/>
                <w:szCs w:val="20"/>
              </w:rPr>
              <w:t>Сумма выявленных недостатков, тыс. рублей</w:t>
            </w:r>
          </w:p>
        </w:tc>
        <w:tc>
          <w:tcPr>
            <w:tcW w:w="1559"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left="-108" w:firstLine="567"/>
              <w:jc w:val="center"/>
              <w:rPr>
                <w:sz w:val="20"/>
                <w:szCs w:val="20"/>
              </w:rPr>
            </w:pPr>
            <w:r w:rsidRPr="00366169">
              <w:rPr>
                <w:sz w:val="20"/>
                <w:szCs w:val="20"/>
              </w:rPr>
              <w:t>14366,2</w:t>
            </w:r>
          </w:p>
        </w:tc>
        <w:tc>
          <w:tcPr>
            <w:tcW w:w="1417" w:type="dxa"/>
            <w:tcBorders>
              <w:top w:val="single" w:sz="4" w:space="0" w:color="auto"/>
              <w:left w:val="single" w:sz="4" w:space="0" w:color="auto"/>
              <w:bottom w:val="single" w:sz="4" w:space="0" w:color="auto"/>
              <w:right w:val="single" w:sz="4" w:space="0" w:color="auto"/>
            </w:tcBorders>
            <w:hideMark/>
          </w:tcPr>
          <w:p w:rsidR="0088564C" w:rsidRPr="00AC7A3C" w:rsidRDefault="00366169" w:rsidP="00434368">
            <w:pPr>
              <w:widowControl w:val="0"/>
              <w:suppressAutoHyphens/>
              <w:ind w:firstLine="34"/>
              <w:jc w:val="center"/>
              <w:rPr>
                <w:sz w:val="20"/>
                <w:szCs w:val="20"/>
              </w:rPr>
            </w:pPr>
            <w:r w:rsidRPr="00366169">
              <w:rPr>
                <w:sz w:val="20"/>
                <w:szCs w:val="20"/>
              </w:rPr>
              <w:t>3149,8</w:t>
            </w:r>
          </w:p>
        </w:tc>
        <w:tc>
          <w:tcPr>
            <w:tcW w:w="1276" w:type="dxa"/>
            <w:tcBorders>
              <w:top w:val="single" w:sz="4" w:space="0" w:color="auto"/>
              <w:left w:val="single" w:sz="4" w:space="0" w:color="auto"/>
              <w:bottom w:val="single" w:sz="4" w:space="0" w:color="auto"/>
              <w:right w:val="single" w:sz="4" w:space="0" w:color="auto"/>
            </w:tcBorders>
            <w:hideMark/>
          </w:tcPr>
          <w:p w:rsidR="0088564C" w:rsidRPr="00AC7A3C" w:rsidRDefault="00366169" w:rsidP="00FB6031">
            <w:pPr>
              <w:widowControl w:val="0"/>
              <w:suppressAutoHyphens/>
              <w:jc w:val="center"/>
              <w:rPr>
                <w:sz w:val="20"/>
                <w:szCs w:val="20"/>
              </w:rPr>
            </w:pPr>
            <w:r w:rsidRPr="00366169">
              <w:rPr>
                <w:sz w:val="20"/>
                <w:szCs w:val="20"/>
              </w:rPr>
              <w:t>2077,5</w:t>
            </w:r>
          </w:p>
        </w:tc>
        <w:tc>
          <w:tcPr>
            <w:tcW w:w="1242" w:type="dxa"/>
            <w:tcBorders>
              <w:top w:val="single" w:sz="4" w:space="0" w:color="auto"/>
              <w:left w:val="single" w:sz="4" w:space="0" w:color="auto"/>
              <w:bottom w:val="single" w:sz="4" w:space="0" w:color="auto"/>
              <w:right w:val="single" w:sz="4" w:space="0" w:color="auto"/>
            </w:tcBorders>
          </w:tcPr>
          <w:p w:rsidR="0088564C" w:rsidRPr="00AC7A3C" w:rsidRDefault="00366169" w:rsidP="00FB6031">
            <w:pPr>
              <w:widowControl w:val="0"/>
              <w:suppressAutoHyphens/>
              <w:jc w:val="center"/>
              <w:rPr>
                <w:sz w:val="20"/>
                <w:szCs w:val="20"/>
              </w:rPr>
            </w:pPr>
            <w:r w:rsidRPr="00366169">
              <w:rPr>
                <w:sz w:val="20"/>
                <w:szCs w:val="20"/>
              </w:rPr>
              <w:t>123470,1</w:t>
            </w:r>
          </w:p>
        </w:tc>
      </w:tr>
    </w:tbl>
    <w:p w:rsidR="00FC735E" w:rsidRPr="00AC7A3C" w:rsidRDefault="00FC735E" w:rsidP="00B678BB">
      <w:pPr>
        <w:autoSpaceDE w:val="0"/>
        <w:autoSpaceDN w:val="0"/>
        <w:adjustRightInd w:val="0"/>
        <w:ind w:right="-2" w:firstLine="708"/>
        <w:jc w:val="both"/>
        <w:rPr>
          <w:color w:val="C0504D" w:themeColor="accent2"/>
          <w:spacing w:val="4"/>
          <w:sz w:val="16"/>
          <w:szCs w:val="16"/>
        </w:rPr>
      </w:pPr>
    </w:p>
    <w:p w:rsidR="00124955" w:rsidRPr="000D74AA" w:rsidRDefault="007C006E" w:rsidP="00B678BB">
      <w:pPr>
        <w:autoSpaceDE w:val="0"/>
        <w:autoSpaceDN w:val="0"/>
        <w:adjustRightInd w:val="0"/>
        <w:ind w:right="-2" w:firstLine="708"/>
        <w:jc w:val="both"/>
        <w:rPr>
          <w:spacing w:val="4"/>
          <w:sz w:val="28"/>
          <w:szCs w:val="28"/>
        </w:rPr>
      </w:pPr>
      <w:r>
        <w:rPr>
          <w:spacing w:val="4"/>
          <w:sz w:val="28"/>
          <w:szCs w:val="28"/>
        </w:rPr>
        <w:t>За отче</w:t>
      </w:r>
      <w:r w:rsidR="00124955" w:rsidRPr="000D74AA">
        <w:rPr>
          <w:spacing w:val="4"/>
          <w:sz w:val="28"/>
          <w:szCs w:val="28"/>
        </w:rPr>
        <w:t xml:space="preserve">тный период </w:t>
      </w:r>
      <w:r w:rsidR="000E20FE">
        <w:rPr>
          <w:spacing w:val="4"/>
          <w:sz w:val="28"/>
          <w:szCs w:val="28"/>
        </w:rPr>
        <w:t>количество объектов, охваченных контрольными</w:t>
      </w:r>
      <w:r w:rsidR="00124955" w:rsidRPr="000D74AA">
        <w:rPr>
          <w:spacing w:val="4"/>
          <w:sz w:val="28"/>
          <w:szCs w:val="28"/>
        </w:rPr>
        <w:t xml:space="preserve"> и экспертно-ан</w:t>
      </w:r>
      <w:r w:rsidR="000E20FE">
        <w:rPr>
          <w:spacing w:val="4"/>
          <w:sz w:val="28"/>
          <w:szCs w:val="28"/>
        </w:rPr>
        <w:t>алитическими мероприятиями (за исключением экспертиз проектов муниципальных пр</w:t>
      </w:r>
      <w:r w:rsidR="0088564C">
        <w:rPr>
          <w:spacing w:val="4"/>
          <w:sz w:val="28"/>
          <w:szCs w:val="28"/>
        </w:rPr>
        <w:t>авовых актов) составил</w:t>
      </w:r>
      <w:r w:rsidR="001F239D">
        <w:rPr>
          <w:spacing w:val="4"/>
          <w:sz w:val="28"/>
          <w:szCs w:val="28"/>
        </w:rPr>
        <w:t>о</w:t>
      </w:r>
      <w:r w:rsidR="0088564C">
        <w:rPr>
          <w:spacing w:val="4"/>
          <w:sz w:val="28"/>
          <w:szCs w:val="28"/>
        </w:rPr>
        <w:t xml:space="preserve"> </w:t>
      </w:r>
      <w:r w:rsidR="001F239D">
        <w:rPr>
          <w:spacing w:val="4"/>
          <w:sz w:val="28"/>
          <w:szCs w:val="28"/>
        </w:rPr>
        <w:t>59</w:t>
      </w:r>
      <w:r w:rsidR="000E20FE">
        <w:rPr>
          <w:spacing w:val="4"/>
          <w:sz w:val="28"/>
          <w:szCs w:val="28"/>
        </w:rPr>
        <w:t xml:space="preserve"> единиц</w:t>
      </w:r>
      <w:r w:rsidR="000D74AA" w:rsidRPr="000D74AA">
        <w:rPr>
          <w:spacing w:val="4"/>
          <w:sz w:val="28"/>
          <w:szCs w:val="28"/>
        </w:rPr>
        <w:t>.</w:t>
      </w:r>
    </w:p>
    <w:p w:rsidR="00B55B15" w:rsidRDefault="0088564C" w:rsidP="00124955">
      <w:pPr>
        <w:autoSpaceDE w:val="0"/>
        <w:autoSpaceDN w:val="0"/>
        <w:adjustRightInd w:val="0"/>
        <w:ind w:right="-2" w:firstLine="708"/>
        <w:jc w:val="both"/>
        <w:rPr>
          <w:sz w:val="28"/>
          <w:szCs w:val="28"/>
        </w:rPr>
      </w:pPr>
      <w:r>
        <w:rPr>
          <w:sz w:val="28"/>
          <w:szCs w:val="28"/>
        </w:rPr>
        <w:t>КСП</w:t>
      </w:r>
      <w:r w:rsidR="009D439C">
        <w:rPr>
          <w:sz w:val="28"/>
          <w:szCs w:val="28"/>
        </w:rPr>
        <w:t xml:space="preserve"> в 202</w:t>
      </w:r>
      <w:r>
        <w:rPr>
          <w:sz w:val="28"/>
          <w:szCs w:val="28"/>
        </w:rPr>
        <w:t>4</w:t>
      </w:r>
      <w:r w:rsidR="00B55B15" w:rsidRPr="00093C55">
        <w:rPr>
          <w:sz w:val="28"/>
          <w:szCs w:val="28"/>
        </w:rPr>
        <w:t xml:space="preserve"> году в ходе контрольных мероприятий п</w:t>
      </w:r>
      <w:r w:rsidR="00093C55" w:rsidRPr="00093C55">
        <w:rPr>
          <w:sz w:val="28"/>
          <w:szCs w:val="28"/>
        </w:rPr>
        <w:t>роверено использование</w:t>
      </w:r>
      <w:r w:rsidR="00A462ED">
        <w:rPr>
          <w:sz w:val="28"/>
          <w:szCs w:val="28"/>
        </w:rPr>
        <w:t xml:space="preserve"> </w:t>
      </w:r>
      <w:r>
        <w:rPr>
          <w:sz w:val="28"/>
          <w:szCs w:val="28"/>
        </w:rPr>
        <w:t xml:space="preserve">1022,4 </w:t>
      </w:r>
      <w:r w:rsidR="00093C55" w:rsidRPr="00093C55">
        <w:rPr>
          <w:sz w:val="28"/>
          <w:szCs w:val="28"/>
        </w:rPr>
        <w:t>млн. рублей (в 202</w:t>
      </w:r>
      <w:r>
        <w:rPr>
          <w:sz w:val="28"/>
          <w:szCs w:val="28"/>
        </w:rPr>
        <w:t>3</w:t>
      </w:r>
      <w:r w:rsidR="00093C55" w:rsidRPr="00093C55">
        <w:rPr>
          <w:sz w:val="28"/>
          <w:szCs w:val="28"/>
        </w:rPr>
        <w:t xml:space="preserve"> году - </w:t>
      </w:r>
      <w:r>
        <w:rPr>
          <w:sz w:val="28"/>
          <w:szCs w:val="28"/>
        </w:rPr>
        <w:t xml:space="preserve">839,1 </w:t>
      </w:r>
      <w:r w:rsidR="00093C55" w:rsidRPr="00093C55">
        <w:rPr>
          <w:sz w:val="28"/>
          <w:szCs w:val="28"/>
        </w:rPr>
        <w:t>млн</w:t>
      </w:r>
      <w:r w:rsidR="00B55B15" w:rsidRPr="00093C55">
        <w:rPr>
          <w:sz w:val="28"/>
          <w:szCs w:val="28"/>
        </w:rPr>
        <w:t xml:space="preserve">. рублей), в ходе экспертно-аналитических мероприятий проанализировано </w:t>
      </w:r>
      <w:r w:rsidR="00093C55" w:rsidRPr="00093C55">
        <w:rPr>
          <w:sz w:val="28"/>
          <w:szCs w:val="28"/>
        </w:rPr>
        <w:t xml:space="preserve">использование </w:t>
      </w:r>
      <w:r>
        <w:rPr>
          <w:sz w:val="28"/>
          <w:szCs w:val="28"/>
        </w:rPr>
        <w:t xml:space="preserve">540,3 </w:t>
      </w:r>
      <w:r w:rsidR="00B72338">
        <w:rPr>
          <w:sz w:val="28"/>
          <w:szCs w:val="28"/>
        </w:rPr>
        <w:t>млн. рублей (в 202</w:t>
      </w:r>
      <w:r>
        <w:rPr>
          <w:sz w:val="28"/>
          <w:szCs w:val="28"/>
        </w:rPr>
        <w:t>3</w:t>
      </w:r>
      <w:r w:rsidR="00093C55" w:rsidRPr="00093C55">
        <w:rPr>
          <w:sz w:val="28"/>
          <w:szCs w:val="28"/>
        </w:rPr>
        <w:t xml:space="preserve"> году - </w:t>
      </w:r>
      <w:r w:rsidR="00B72338">
        <w:rPr>
          <w:sz w:val="28"/>
          <w:szCs w:val="28"/>
        </w:rPr>
        <w:t xml:space="preserve"> </w:t>
      </w:r>
      <w:r>
        <w:rPr>
          <w:sz w:val="28"/>
          <w:szCs w:val="28"/>
        </w:rPr>
        <w:t xml:space="preserve">30,5 </w:t>
      </w:r>
      <w:r w:rsidR="00093C55" w:rsidRPr="00093C55">
        <w:rPr>
          <w:sz w:val="28"/>
          <w:szCs w:val="28"/>
        </w:rPr>
        <w:t>млн</w:t>
      </w:r>
      <w:r w:rsidR="00B55B15" w:rsidRPr="00093C55">
        <w:rPr>
          <w:sz w:val="28"/>
          <w:szCs w:val="28"/>
        </w:rPr>
        <w:t>. рублей).</w:t>
      </w:r>
    </w:p>
    <w:p w:rsidR="00B678BB" w:rsidRPr="00BB39D6" w:rsidRDefault="00C63A31" w:rsidP="00DB211B">
      <w:pPr>
        <w:autoSpaceDE w:val="0"/>
        <w:autoSpaceDN w:val="0"/>
        <w:adjustRightInd w:val="0"/>
        <w:ind w:firstLine="708"/>
        <w:jc w:val="both"/>
        <w:rPr>
          <w:color w:val="C0504D" w:themeColor="accent2"/>
          <w:spacing w:val="4"/>
          <w:sz w:val="28"/>
          <w:szCs w:val="28"/>
        </w:rPr>
      </w:pPr>
      <w:r>
        <w:rPr>
          <w:sz w:val="28"/>
          <w:szCs w:val="28"/>
        </w:rPr>
        <w:lastRenderedPageBreak/>
        <w:t xml:space="preserve">За отчетный период выявлено </w:t>
      </w:r>
      <w:r w:rsidR="001D36C8">
        <w:rPr>
          <w:sz w:val="28"/>
          <w:szCs w:val="28"/>
        </w:rPr>
        <w:t>550</w:t>
      </w:r>
      <w:r w:rsidR="004722BC" w:rsidRPr="003519A2">
        <w:rPr>
          <w:sz w:val="28"/>
          <w:szCs w:val="28"/>
        </w:rPr>
        <w:t xml:space="preserve"> нарушений и </w:t>
      </w:r>
      <w:r>
        <w:rPr>
          <w:sz w:val="28"/>
          <w:szCs w:val="28"/>
        </w:rPr>
        <w:t>недостатков на общую сумму</w:t>
      </w:r>
      <w:r w:rsidR="001D36C8">
        <w:rPr>
          <w:sz w:val="28"/>
          <w:szCs w:val="28"/>
        </w:rPr>
        <w:t xml:space="preserve"> </w:t>
      </w:r>
      <w:r w:rsidR="001D36C8" w:rsidRPr="001D36C8">
        <w:rPr>
          <w:sz w:val="28"/>
          <w:szCs w:val="28"/>
        </w:rPr>
        <w:t>123470,1</w:t>
      </w:r>
      <w:r>
        <w:rPr>
          <w:sz w:val="28"/>
          <w:szCs w:val="28"/>
        </w:rPr>
        <w:t xml:space="preserve"> тыс. рублей (202</w:t>
      </w:r>
      <w:r w:rsidR="001D36C8">
        <w:rPr>
          <w:sz w:val="28"/>
          <w:szCs w:val="28"/>
        </w:rPr>
        <w:t>3</w:t>
      </w:r>
      <w:r>
        <w:rPr>
          <w:sz w:val="28"/>
          <w:szCs w:val="28"/>
        </w:rPr>
        <w:t xml:space="preserve"> год - </w:t>
      </w:r>
      <w:r w:rsidR="001D36C8">
        <w:rPr>
          <w:sz w:val="28"/>
          <w:szCs w:val="28"/>
        </w:rPr>
        <w:t xml:space="preserve">2077,5 </w:t>
      </w:r>
      <w:r>
        <w:rPr>
          <w:sz w:val="28"/>
          <w:szCs w:val="28"/>
        </w:rPr>
        <w:t>тыс. рублей/</w:t>
      </w:r>
      <w:r w:rsidR="001D36C8">
        <w:rPr>
          <w:sz w:val="28"/>
          <w:szCs w:val="28"/>
        </w:rPr>
        <w:t xml:space="preserve">858 </w:t>
      </w:r>
      <w:r>
        <w:rPr>
          <w:sz w:val="28"/>
          <w:szCs w:val="28"/>
        </w:rPr>
        <w:t>ед.). В соответствии с Классификатором</w:t>
      </w:r>
      <w:r w:rsidR="004722BC" w:rsidRPr="003519A2">
        <w:rPr>
          <w:sz w:val="28"/>
          <w:szCs w:val="28"/>
        </w:rPr>
        <w:t xml:space="preserve"> нарушений, выявляемых в ходе внешнего государственного (муниципального) финансового контроля,</w:t>
      </w:r>
      <w:r w:rsidR="00EF03B3">
        <w:rPr>
          <w:rStyle w:val="af2"/>
          <w:sz w:val="28"/>
          <w:szCs w:val="28"/>
        </w:rPr>
        <w:footnoteReference w:id="2"/>
      </w:r>
      <w:r w:rsidR="004722BC" w:rsidRPr="003519A2">
        <w:rPr>
          <w:sz w:val="28"/>
          <w:szCs w:val="28"/>
        </w:rPr>
        <w:t xml:space="preserve"> нарушения и недостатки классифицированы по следующим видам:</w:t>
      </w:r>
    </w:p>
    <w:p w:rsidR="00B678BB" w:rsidRPr="001564B9" w:rsidRDefault="00B678BB" w:rsidP="00B678BB">
      <w:pPr>
        <w:tabs>
          <w:tab w:val="left" w:pos="709"/>
        </w:tabs>
        <w:ind w:right="-2"/>
        <w:jc w:val="both"/>
        <w:rPr>
          <w:spacing w:val="4"/>
          <w:sz w:val="28"/>
          <w:szCs w:val="28"/>
        </w:rPr>
      </w:pPr>
      <w:r w:rsidRPr="00BB39D6">
        <w:rPr>
          <w:color w:val="C0504D" w:themeColor="accent2"/>
          <w:spacing w:val="4"/>
          <w:sz w:val="28"/>
          <w:szCs w:val="28"/>
        </w:rPr>
        <w:tab/>
      </w:r>
      <w:r w:rsidRPr="001564B9">
        <w:rPr>
          <w:spacing w:val="4"/>
          <w:sz w:val="28"/>
          <w:szCs w:val="28"/>
        </w:rPr>
        <w:t xml:space="preserve">1) нарушения при формировании и исполнении бюджетов </w:t>
      </w:r>
      <w:r w:rsidR="00C84CA9" w:rsidRPr="001564B9">
        <w:rPr>
          <w:spacing w:val="4"/>
          <w:sz w:val="28"/>
          <w:szCs w:val="28"/>
        </w:rPr>
        <w:t>–</w:t>
      </w:r>
      <w:r w:rsidR="0040567E">
        <w:rPr>
          <w:spacing w:val="4"/>
          <w:sz w:val="28"/>
          <w:szCs w:val="28"/>
        </w:rPr>
        <w:t xml:space="preserve"> 122</w:t>
      </w:r>
      <w:r w:rsidR="00F53C69">
        <w:rPr>
          <w:spacing w:val="4"/>
          <w:sz w:val="28"/>
          <w:szCs w:val="28"/>
        </w:rPr>
        <w:t>122,6</w:t>
      </w:r>
      <w:r w:rsidR="0040567E">
        <w:rPr>
          <w:spacing w:val="4"/>
          <w:sz w:val="28"/>
          <w:szCs w:val="28"/>
        </w:rPr>
        <w:t xml:space="preserve"> </w:t>
      </w:r>
      <w:r w:rsidR="000063F4">
        <w:rPr>
          <w:spacing w:val="4"/>
          <w:sz w:val="28"/>
          <w:szCs w:val="28"/>
        </w:rPr>
        <w:t>тыс. рублей/</w:t>
      </w:r>
      <w:r w:rsidR="0040567E">
        <w:rPr>
          <w:spacing w:val="4"/>
          <w:sz w:val="28"/>
          <w:szCs w:val="28"/>
        </w:rPr>
        <w:t>206</w:t>
      </w:r>
      <w:r w:rsidR="000063F4">
        <w:rPr>
          <w:spacing w:val="4"/>
          <w:sz w:val="28"/>
          <w:szCs w:val="28"/>
        </w:rPr>
        <w:t xml:space="preserve"> </w:t>
      </w:r>
      <w:r w:rsidR="0040567E">
        <w:rPr>
          <w:spacing w:val="4"/>
          <w:sz w:val="28"/>
          <w:szCs w:val="28"/>
        </w:rPr>
        <w:t xml:space="preserve"> ед. (в 2023</w:t>
      </w:r>
      <w:r w:rsidR="00D05B44" w:rsidRPr="001564B9">
        <w:rPr>
          <w:spacing w:val="4"/>
          <w:sz w:val="28"/>
          <w:szCs w:val="28"/>
        </w:rPr>
        <w:t xml:space="preserve"> году - </w:t>
      </w:r>
      <w:r w:rsidR="00C84CA9" w:rsidRPr="001564B9">
        <w:rPr>
          <w:spacing w:val="4"/>
          <w:sz w:val="28"/>
          <w:szCs w:val="28"/>
        </w:rPr>
        <w:t xml:space="preserve"> </w:t>
      </w:r>
      <w:r w:rsidR="0040567E">
        <w:rPr>
          <w:spacing w:val="4"/>
          <w:sz w:val="28"/>
          <w:szCs w:val="28"/>
        </w:rPr>
        <w:t xml:space="preserve"> 171,9</w:t>
      </w:r>
      <w:r w:rsidR="0040567E" w:rsidRPr="001564B9">
        <w:rPr>
          <w:spacing w:val="4"/>
          <w:sz w:val="28"/>
          <w:szCs w:val="28"/>
        </w:rPr>
        <w:t xml:space="preserve"> </w:t>
      </w:r>
      <w:r w:rsidR="00E929EF">
        <w:rPr>
          <w:spacing w:val="4"/>
          <w:sz w:val="28"/>
          <w:szCs w:val="28"/>
        </w:rPr>
        <w:t>тыс. рублей/</w:t>
      </w:r>
      <w:r w:rsidR="0040567E">
        <w:rPr>
          <w:spacing w:val="4"/>
          <w:sz w:val="28"/>
          <w:szCs w:val="28"/>
        </w:rPr>
        <w:t xml:space="preserve">246 </w:t>
      </w:r>
      <w:r w:rsidRPr="001564B9">
        <w:rPr>
          <w:spacing w:val="4"/>
          <w:sz w:val="28"/>
          <w:szCs w:val="28"/>
        </w:rPr>
        <w:t xml:space="preserve"> ед.);</w:t>
      </w:r>
    </w:p>
    <w:p w:rsidR="00B678BB" w:rsidRPr="00074F7F" w:rsidRDefault="00B678BB" w:rsidP="00B678BB">
      <w:pPr>
        <w:tabs>
          <w:tab w:val="left" w:pos="709"/>
          <w:tab w:val="left" w:pos="1134"/>
        </w:tabs>
        <w:ind w:right="-2"/>
        <w:jc w:val="both"/>
        <w:rPr>
          <w:spacing w:val="4"/>
          <w:sz w:val="28"/>
          <w:szCs w:val="28"/>
        </w:rPr>
      </w:pPr>
      <w:r w:rsidRPr="00BB39D6">
        <w:rPr>
          <w:color w:val="C0504D" w:themeColor="accent2"/>
          <w:spacing w:val="4"/>
          <w:sz w:val="28"/>
          <w:szCs w:val="28"/>
        </w:rPr>
        <w:tab/>
      </w:r>
      <w:r w:rsidRPr="00074F7F">
        <w:rPr>
          <w:spacing w:val="4"/>
          <w:sz w:val="28"/>
          <w:szCs w:val="28"/>
        </w:rPr>
        <w:t xml:space="preserve">2) нарушения </w:t>
      </w:r>
      <w:r w:rsidR="004738F6">
        <w:rPr>
          <w:spacing w:val="4"/>
          <w:sz w:val="28"/>
          <w:szCs w:val="28"/>
        </w:rPr>
        <w:t>установленных единых требований к бюджетному (бухгалтерскому)</w:t>
      </w:r>
      <w:r w:rsidRPr="00074F7F">
        <w:rPr>
          <w:spacing w:val="4"/>
          <w:sz w:val="28"/>
          <w:szCs w:val="28"/>
        </w:rPr>
        <w:t xml:space="preserve"> учет</w:t>
      </w:r>
      <w:r w:rsidR="004738F6">
        <w:rPr>
          <w:spacing w:val="4"/>
          <w:sz w:val="28"/>
          <w:szCs w:val="28"/>
        </w:rPr>
        <w:t>у</w:t>
      </w:r>
      <w:r w:rsidRPr="00074F7F">
        <w:rPr>
          <w:spacing w:val="4"/>
          <w:sz w:val="28"/>
          <w:szCs w:val="28"/>
        </w:rPr>
        <w:t>,</w:t>
      </w:r>
      <w:r w:rsidR="004738F6">
        <w:rPr>
          <w:spacing w:val="4"/>
          <w:sz w:val="28"/>
          <w:szCs w:val="28"/>
        </w:rPr>
        <w:t xml:space="preserve"> в том числе к бюджетной,</w:t>
      </w:r>
      <w:r w:rsidRPr="00074F7F">
        <w:rPr>
          <w:spacing w:val="4"/>
          <w:sz w:val="28"/>
          <w:szCs w:val="28"/>
        </w:rPr>
        <w:t xml:space="preserve"> бухгалтерской (финансовой) отчетности </w:t>
      </w:r>
      <w:r w:rsidR="00C84CA9" w:rsidRPr="00074F7F">
        <w:rPr>
          <w:spacing w:val="4"/>
          <w:sz w:val="28"/>
          <w:szCs w:val="28"/>
        </w:rPr>
        <w:t>–</w:t>
      </w:r>
      <w:r w:rsidR="004738F6">
        <w:rPr>
          <w:spacing w:val="4"/>
          <w:sz w:val="28"/>
          <w:szCs w:val="28"/>
        </w:rPr>
        <w:t xml:space="preserve"> </w:t>
      </w:r>
      <w:r w:rsidR="00224275">
        <w:rPr>
          <w:spacing w:val="4"/>
          <w:sz w:val="28"/>
          <w:szCs w:val="28"/>
        </w:rPr>
        <w:t xml:space="preserve">236,5 </w:t>
      </w:r>
      <w:r w:rsidR="00C84CA9" w:rsidRPr="00074F7F">
        <w:rPr>
          <w:spacing w:val="4"/>
          <w:sz w:val="28"/>
          <w:szCs w:val="28"/>
        </w:rPr>
        <w:t>тыс. рублей/</w:t>
      </w:r>
      <w:r w:rsidR="00224275">
        <w:rPr>
          <w:spacing w:val="4"/>
          <w:sz w:val="28"/>
          <w:szCs w:val="28"/>
        </w:rPr>
        <w:t>225</w:t>
      </w:r>
      <w:r w:rsidR="0040567E">
        <w:rPr>
          <w:spacing w:val="4"/>
          <w:sz w:val="28"/>
          <w:szCs w:val="28"/>
        </w:rPr>
        <w:t xml:space="preserve"> ед. (в 20</w:t>
      </w:r>
      <w:r w:rsidR="00E929EF">
        <w:rPr>
          <w:spacing w:val="4"/>
          <w:sz w:val="28"/>
          <w:szCs w:val="28"/>
        </w:rPr>
        <w:t>2</w:t>
      </w:r>
      <w:r w:rsidR="0040567E">
        <w:rPr>
          <w:spacing w:val="4"/>
          <w:sz w:val="28"/>
          <w:szCs w:val="28"/>
        </w:rPr>
        <w:t>3</w:t>
      </w:r>
      <w:r w:rsidRPr="00074F7F">
        <w:rPr>
          <w:spacing w:val="4"/>
          <w:sz w:val="28"/>
          <w:szCs w:val="28"/>
        </w:rPr>
        <w:t xml:space="preserve"> году - </w:t>
      </w:r>
      <w:r w:rsidR="00C84CA9" w:rsidRPr="00074F7F">
        <w:rPr>
          <w:spacing w:val="4"/>
          <w:sz w:val="28"/>
          <w:szCs w:val="28"/>
        </w:rPr>
        <w:t xml:space="preserve"> </w:t>
      </w:r>
      <w:r w:rsidR="0040567E">
        <w:rPr>
          <w:spacing w:val="4"/>
          <w:sz w:val="28"/>
          <w:szCs w:val="28"/>
        </w:rPr>
        <w:t>1905,6</w:t>
      </w:r>
      <w:r w:rsidR="0040567E" w:rsidRPr="00074F7F">
        <w:rPr>
          <w:spacing w:val="4"/>
          <w:sz w:val="28"/>
          <w:szCs w:val="28"/>
        </w:rPr>
        <w:t xml:space="preserve"> </w:t>
      </w:r>
      <w:r w:rsidR="00074F7F" w:rsidRPr="00074F7F">
        <w:rPr>
          <w:spacing w:val="4"/>
          <w:sz w:val="28"/>
          <w:szCs w:val="28"/>
        </w:rPr>
        <w:t xml:space="preserve"> </w:t>
      </w:r>
      <w:r w:rsidRPr="00074F7F">
        <w:rPr>
          <w:spacing w:val="4"/>
          <w:sz w:val="28"/>
          <w:szCs w:val="28"/>
        </w:rPr>
        <w:t>тыс. рублей/</w:t>
      </w:r>
      <w:r w:rsidR="0040567E">
        <w:rPr>
          <w:spacing w:val="4"/>
          <w:sz w:val="28"/>
          <w:szCs w:val="28"/>
        </w:rPr>
        <w:t>542</w:t>
      </w:r>
      <w:r w:rsidR="00074F7F" w:rsidRPr="00074F7F">
        <w:rPr>
          <w:spacing w:val="4"/>
          <w:sz w:val="28"/>
          <w:szCs w:val="28"/>
        </w:rPr>
        <w:t xml:space="preserve"> </w:t>
      </w:r>
      <w:r w:rsidRPr="00074F7F">
        <w:rPr>
          <w:spacing w:val="4"/>
          <w:sz w:val="28"/>
          <w:szCs w:val="28"/>
        </w:rPr>
        <w:t>ед.);</w:t>
      </w:r>
    </w:p>
    <w:p w:rsidR="00B678BB" w:rsidRPr="00074F7F" w:rsidRDefault="00B678BB" w:rsidP="00B678BB">
      <w:pPr>
        <w:tabs>
          <w:tab w:val="left" w:pos="709"/>
        </w:tabs>
        <w:ind w:right="-2"/>
        <w:jc w:val="both"/>
        <w:rPr>
          <w:spacing w:val="4"/>
          <w:sz w:val="28"/>
          <w:szCs w:val="28"/>
        </w:rPr>
      </w:pPr>
      <w:r w:rsidRPr="00BB39D6">
        <w:rPr>
          <w:color w:val="C0504D" w:themeColor="accent2"/>
          <w:spacing w:val="4"/>
          <w:sz w:val="28"/>
          <w:szCs w:val="28"/>
        </w:rPr>
        <w:tab/>
      </w:r>
      <w:r w:rsidRPr="00074F7F">
        <w:rPr>
          <w:spacing w:val="4"/>
          <w:sz w:val="28"/>
          <w:szCs w:val="28"/>
        </w:rPr>
        <w:t>3) нарушения в сфере управл</w:t>
      </w:r>
      <w:r w:rsidR="005E460D" w:rsidRPr="00074F7F">
        <w:rPr>
          <w:spacing w:val="4"/>
          <w:sz w:val="28"/>
          <w:szCs w:val="28"/>
        </w:rPr>
        <w:t>ения и распоряжения муниципальной со</w:t>
      </w:r>
      <w:r w:rsidR="00074F7F" w:rsidRPr="00074F7F">
        <w:rPr>
          <w:spacing w:val="4"/>
          <w:sz w:val="28"/>
          <w:szCs w:val="28"/>
        </w:rPr>
        <w:t>бственнос</w:t>
      </w:r>
      <w:r w:rsidR="00707B92">
        <w:rPr>
          <w:spacing w:val="4"/>
          <w:sz w:val="28"/>
          <w:szCs w:val="28"/>
        </w:rPr>
        <w:t xml:space="preserve">тью - </w:t>
      </w:r>
      <w:r w:rsidR="00891A51">
        <w:rPr>
          <w:spacing w:val="4"/>
          <w:sz w:val="28"/>
          <w:szCs w:val="28"/>
        </w:rPr>
        <w:t>29,4</w:t>
      </w:r>
      <w:r w:rsidR="00707B92">
        <w:rPr>
          <w:spacing w:val="4"/>
          <w:sz w:val="28"/>
          <w:szCs w:val="28"/>
        </w:rPr>
        <w:t xml:space="preserve"> тыс. рублей/</w:t>
      </w:r>
      <w:r w:rsidR="00891A51">
        <w:rPr>
          <w:spacing w:val="4"/>
          <w:sz w:val="28"/>
          <w:szCs w:val="28"/>
        </w:rPr>
        <w:t>6</w:t>
      </w:r>
      <w:r w:rsidR="005E460D" w:rsidRPr="00074F7F">
        <w:rPr>
          <w:spacing w:val="4"/>
          <w:sz w:val="28"/>
          <w:szCs w:val="28"/>
        </w:rPr>
        <w:t xml:space="preserve"> ед.</w:t>
      </w:r>
      <w:r w:rsidR="00707B92">
        <w:rPr>
          <w:spacing w:val="4"/>
          <w:sz w:val="28"/>
          <w:szCs w:val="28"/>
        </w:rPr>
        <w:t xml:space="preserve"> (в 202</w:t>
      </w:r>
      <w:r w:rsidR="00891A51">
        <w:rPr>
          <w:spacing w:val="4"/>
          <w:sz w:val="28"/>
          <w:szCs w:val="28"/>
        </w:rPr>
        <w:t>3</w:t>
      </w:r>
      <w:r w:rsidRPr="00074F7F">
        <w:rPr>
          <w:spacing w:val="4"/>
          <w:sz w:val="28"/>
          <w:szCs w:val="28"/>
        </w:rPr>
        <w:t xml:space="preserve"> году - </w:t>
      </w:r>
      <w:r w:rsidR="005E460D" w:rsidRPr="00074F7F">
        <w:rPr>
          <w:spacing w:val="4"/>
          <w:sz w:val="28"/>
          <w:szCs w:val="28"/>
        </w:rPr>
        <w:t>0,0 тыс. рублей/</w:t>
      </w:r>
      <w:r w:rsidR="00891A51">
        <w:rPr>
          <w:spacing w:val="4"/>
          <w:sz w:val="28"/>
          <w:szCs w:val="28"/>
        </w:rPr>
        <w:t>2</w:t>
      </w:r>
      <w:r w:rsidR="00D05B44" w:rsidRPr="00074F7F">
        <w:rPr>
          <w:spacing w:val="4"/>
          <w:sz w:val="28"/>
          <w:szCs w:val="28"/>
        </w:rPr>
        <w:t xml:space="preserve"> ед.</w:t>
      </w:r>
      <w:r w:rsidRPr="00074F7F">
        <w:rPr>
          <w:spacing w:val="4"/>
          <w:sz w:val="28"/>
          <w:szCs w:val="28"/>
        </w:rPr>
        <w:t>);</w:t>
      </w:r>
    </w:p>
    <w:p w:rsidR="00E0397C" w:rsidRDefault="00B678BB" w:rsidP="00B678BB">
      <w:pPr>
        <w:tabs>
          <w:tab w:val="left" w:pos="709"/>
        </w:tabs>
        <w:ind w:right="-2"/>
        <w:jc w:val="both"/>
        <w:rPr>
          <w:spacing w:val="4"/>
          <w:sz w:val="28"/>
          <w:szCs w:val="28"/>
        </w:rPr>
      </w:pPr>
      <w:r w:rsidRPr="00BB39D6">
        <w:rPr>
          <w:color w:val="C0504D" w:themeColor="accent2"/>
          <w:spacing w:val="4"/>
          <w:sz w:val="28"/>
          <w:szCs w:val="28"/>
        </w:rPr>
        <w:tab/>
      </w:r>
      <w:r w:rsidRPr="00074F7F">
        <w:rPr>
          <w:spacing w:val="4"/>
          <w:sz w:val="28"/>
          <w:szCs w:val="28"/>
        </w:rPr>
        <w:t>4) нарушения при осуществлении государственных (муниципальных) закупок и закупок отдел</w:t>
      </w:r>
      <w:r w:rsidR="00074F7F" w:rsidRPr="00074F7F">
        <w:rPr>
          <w:spacing w:val="4"/>
          <w:sz w:val="28"/>
          <w:szCs w:val="28"/>
        </w:rPr>
        <w:t xml:space="preserve">ьными видами юридических лиц - </w:t>
      </w:r>
      <w:r w:rsidR="00290279">
        <w:rPr>
          <w:spacing w:val="4"/>
          <w:sz w:val="28"/>
          <w:szCs w:val="28"/>
        </w:rPr>
        <w:t>0</w:t>
      </w:r>
      <w:r w:rsidR="00074F7F" w:rsidRPr="00074F7F">
        <w:rPr>
          <w:spacing w:val="4"/>
          <w:sz w:val="28"/>
          <w:szCs w:val="28"/>
        </w:rPr>
        <w:t>,</w:t>
      </w:r>
      <w:r w:rsidR="00290279">
        <w:rPr>
          <w:spacing w:val="4"/>
          <w:sz w:val="28"/>
          <w:szCs w:val="28"/>
        </w:rPr>
        <w:t>0</w:t>
      </w:r>
      <w:r w:rsidRPr="00074F7F">
        <w:rPr>
          <w:spacing w:val="4"/>
          <w:sz w:val="28"/>
          <w:szCs w:val="28"/>
        </w:rPr>
        <w:t xml:space="preserve"> тыс. ру</w:t>
      </w:r>
      <w:r w:rsidR="00074F7F" w:rsidRPr="00074F7F">
        <w:rPr>
          <w:spacing w:val="4"/>
          <w:sz w:val="28"/>
          <w:szCs w:val="28"/>
        </w:rPr>
        <w:t>блей/</w:t>
      </w:r>
      <w:r w:rsidR="00290279">
        <w:rPr>
          <w:spacing w:val="4"/>
          <w:sz w:val="28"/>
          <w:szCs w:val="28"/>
        </w:rPr>
        <w:t>68 ед. (в 202</w:t>
      </w:r>
      <w:r w:rsidR="00891A51">
        <w:rPr>
          <w:spacing w:val="4"/>
          <w:sz w:val="28"/>
          <w:szCs w:val="28"/>
        </w:rPr>
        <w:t>3 году - 0,0 тыс. рублей/68</w:t>
      </w:r>
      <w:r w:rsidR="00C84CA9" w:rsidRPr="00074F7F">
        <w:rPr>
          <w:spacing w:val="4"/>
          <w:sz w:val="28"/>
          <w:szCs w:val="28"/>
        </w:rPr>
        <w:t xml:space="preserve"> ед.)</w:t>
      </w:r>
      <w:r w:rsidR="00B850D7">
        <w:rPr>
          <w:spacing w:val="4"/>
          <w:sz w:val="28"/>
          <w:szCs w:val="28"/>
        </w:rPr>
        <w:t>;</w:t>
      </w:r>
      <w:r w:rsidR="00E0397C">
        <w:rPr>
          <w:spacing w:val="4"/>
          <w:sz w:val="28"/>
          <w:szCs w:val="28"/>
        </w:rPr>
        <w:t xml:space="preserve">  </w:t>
      </w:r>
    </w:p>
    <w:p w:rsidR="00E0397C" w:rsidRDefault="00B850D7" w:rsidP="00B678BB">
      <w:pPr>
        <w:tabs>
          <w:tab w:val="left" w:pos="709"/>
        </w:tabs>
        <w:ind w:right="-2"/>
        <w:jc w:val="both"/>
        <w:rPr>
          <w:spacing w:val="4"/>
          <w:sz w:val="28"/>
          <w:szCs w:val="28"/>
        </w:rPr>
      </w:pPr>
      <w:r>
        <w:rPr>
          <w:spacing w:val="4"/>
          <w:sz w:val="28"/>
          <w:szCs w:val="28"/>
        </w:rPr>
        <w:tab/>
        <w:t>5) прочие (некл</w:t>
      </w:r>
      <w:r w:rsidR="00F53C69">
        <w:rPr>
          <w:spacing w:val="4"/>
          <w:sz w:val="28"/>
          <w:szCs w:val="28"/>
        </w:rPr>
        <w:t>ассифицированные) нарушения – 0,</w:t>
      </w:r>
      <w:r>
        <w:rPr>
          <w:spacing w:val="4"/>
          <w:sz w:val="28"/>
          <w:szCs w:val="28"/>
        </w:rPr>
        <w:t>0 тыс. рублей/27 ед.</w:t>
      </w:r>
    </w:p>
    <w:p w:rsidR="004738F6" w:rsidRPr="00074F7F" w:rsidRDefault="004738F6" w:rsidP="00B678BB">
      <w:pPr>
        <w:tabs>
          <w:tab w:val="left" w:pos="709"/>
        </w:tabs>
        <w:ind w:right="-2"/>
        <w:jc w:val="both"/>
        <w:rPr>
          <w:spacing w:val="4"/>
          <w:sz w:val="28"/>
          <w:szCs w:val="28"/>
        </w:rPr>
      </w:pPr>
      <w:r>
        <w:rPr>
          <w:spacing w:val="4"/>
          <w:sz w:val="28"/>
          <w:szCs w:val="28"/>
        </w:rPr>
        <w:tab/>
        <w:t>Сравнение количественных показателей выглядит следующим образом:</w:t>
      </w:r>
    </w:p>
    <w:p w:rsidR="00B850D7" w:rsidRPr="00A266C4" w:rsidRDefault="00E0397C" w:rsidP="007C006E">
      <w:pPr>
        <w:tabs>
          <w:tab w:val="left" w:pos="709"/>
        </w:tabs>
        <w:ind w:right="-2"/>
        <w:jc w:val="both"/>
        <w:rPr>
          <w:color w:val="C0504D" w:themeColor="accent2"/>
          <w:spacing w:val="4"/>
          <w:sz w:val="16"/>
          <w:szCs w:val="16"/>
        </w:rPr>
      </w:pPr>
      <w:r>
        <w:rPr>
          <w:color w:val="C0504D" w:themeColor="accent2"/>
          <w:spacing w:val="4"/>
          <w:sz w:val="28"/>
          <w:szCs w:val="28"/>
        </w:rPr>
        <w:tab/>
      </w:r>
      <w:r w:rsidR="00D05B44" w:rsidRPr="002D1824">
        <w:rPr>
          <w:color w:val="C0504D" w:themeColor="accent2"/>
          <w:spacing w:val="4"/>
          <w:sz w:val="28"/>
          <w:szCs w:val="28"/>
        </w:rPr>
        <w:tab/>
      </w:r>
    </w:p>
    <w:p w:rsidR="00366169" w:rsidRDefault="00D05B44" w:rsidP="00366169">
      <w:pPr>
        <w:tabs>
          <w:tab w:val="left" w:pos="709"/>
        </w:tabs>
        <w:ind w:right="-2"/>
        <w:rPr>
          <w:spacing w:val="4"/>
          <w:sz w:val="28"/>
          <w:szCs w:val="28"/>
        </w:rPr>
      </w:pPr>
      <w:r w:rsidRPr="002D1824">
        <w:rPr>
          <w:color w:val="C0504D" w:themeColor="accent2"/>
          <w:spacing w:val="4"/>
          <w:sz w:val="28"/>
          <w:szCs w:val="28"/>
        </w:rPr>
        <w:t xml:space="preserve"> </w:t>
      </w:r>
      <w:r w:rsidRPr="00D6719C">
        <w:rPr>
          <w:spacing w:val="4"/>
          <w:sz w:val="28"/>
          <w:szCs w:val="28"/>
        </w:rPr>
        <w:t>Диаграмма 1</w:t>
      </w:r>
    </w:p>
    <w:p w:rsidR="00487DCC" w:rsidRPr="00D6719C" w:rsidRDefault="00487DCC" w:rsidP="007C006E">
      <w:pPr>
        <w:tabs>
          <w:tab w:val="left" w:pos="709"/>
        </w:tabs>
        <w:ind w:right="-2"/>
        <w:jc w:val="both"/>
        <w:rPr>
          <w:spacing w:val="4"/>
          <w:sz w:val="28"/>
          <w:szCs w:val="28"/>
        </w:rPr>
      </w:pPr>
    </w:p>
    <w:p w:rsidR="00D05B44" w:rsidRPr="002D1824" w:rsidRDefault="00D05B44" w:rsidP="00A61B76">
      <w:pPr>
        <w:keepNext/>
        <w:autoSpaceDE w:val="0"/>
        <w:autoSpaceDN w:val="0"/>
        <w:adjustRightInd w:val="0"/>
        <w:ind w:right="-2" w:firstLine="708"/>
        <w:jc w:val="center"/>
        <w:rPr>
          <w:color w:val="C0504D" w:themeColor="accent2"/>
        </w:rPr>
      </w:pPr>
      <w:r w:rsidRPr="002D1824">
        <w:rPr>
          <w:noProof/>
          <w:color w:val="C0504D" w:themeColor="accent2"/>
          <w:spacing w:val="4"/>
          <w:sz w:val="28"/>
          <w:szCs w:val="28"/>
        </w:rPr>
        <w:drawing>
          <wp:inline distT="0" distB="0" distL="0" distR="0">
            <wp:extent cx="5858665" cy="4064854"/>
            <wp:effectExtent l="19050" t="0" r="27785" b="0"/>
            <wp:docPr id="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5B44" w:rsidRDefault="00D05B44" w:rsidP="00D05B44">
      <w:pPr>
        <w:autoSpaceDE w:val="0"/>
        <w:autoSpaceDN w:val="0"/>
        <w:adjustRightInd w:val="0"/>
        <w:ind w:right="-2" w:firstLine="708"/>
        <w:jc w:val="both"/>
        <w:rPr>
          <w:color w:val="C0504D" w:themeColor="accent2"/>
          <w:spacing w:val="4"/>
          <w:sz w:val="28"/>
          <w:szCs w:val="28"/>
        </w:rPr>
      </w:pPr>
    </w:p>
    <w:p w:rsidR="004738F6" w:rsidRDefault="004738F6" w:rsidP="00D05B44">
      <w:pPr>
        <w:autoSpaceDE w:val="0"/>
        <w:autoSpaceDN w:val="0"/>
        <w:adjustRightInd w:val="0"/>
        <w:ind w:right="-2" w:firstLine="708"/>
        <w:jc w:val="both"/>
        <w:rPr>
          <w:color w:val="C0504D" w:themeColor="accent2"/>
          <w:spacing w:val="4"/>
          <w:sz w:val="28"/>
          <w:szCs w:val="28"/>
        </w:rPr>
      </w:pPr>
    </w:p>
    <w:p w:rsidR="004738F6" w:rsidRPr="00B26B20" w:rsidRDefault="001E4C7E" w:rsidP="00D05B44">
      <w:pPr>
        <w:autoSpaceDE w:val="0"/>
        <w:autoSpaceDN w:val="0"/>
        <w:adjustRightInd w:val="0"/>
        <w:ind w:right="-2" w:firstLine="708"/>
        <w:jc w:val="both"/>
        <w:rPr>
          <w:spacing w:val="4"/>
          <w:sz w:val="28"/>
          <w:szCs w:val="28"/>
        </w:rPr>
      </w:pPr>
      <w:r w:rsidRPr="00B26B20">
        <w:rPr>
          <w:spacing w:val="4"/>
          <w:sz w:val="28"/>
          <w:szCs w:val="28"/>
        </w:rPr>
        <w:t xml:space="preserve">Анализ выявленных нарушений и недостатков в количественном выражении показал, что наибольшая доля нарушений (недостатков) допущены </w:t>
      </w:r>
      <w:r w:rsidRPr="00B26B20">
        <w:rPr>
          <w:spacing w:val="4"/>
          <w:sz w:val="28"/>
          <w:szCs w:val="28"/>
        </w:rPr>
        <w:lastRenderedPageBreak/>
        <w:t xml:space="preserve">при ведении бюджетного бухгалтерского учета </w:t>
      </w:r>
      <w:r w:rsidR="00B26B20">
        <w:rPr>
          <w:spacing w:val="4"/>
          <w:sz w:val="28"/>
          <w:szCs w:val="28"/>
        </w:rPr>
        <w:t xml:space="preserve">- </w:t>
      </w:r>
      <w:r w:rsidRPr="00B26B20">
        <w:rPr>
          <w:spacing w:val="4"/>
          <w:sz w:val="28"/>
          <w:szCs w:val="28"/>
        </w:rPr>
        <w:t>225 ед.</w:t>
      </w:r>
      <w:r w:rsidR="00B26B20">
        <w:rPr>
          <w:spacing w:val="4"/>
          <w:sz w:val="28"/>
          <w:szCs w:val="28"/>
        </w:rPr>
        <w:t>(40,9 процента</w:t>
      </w:r>
      <w:r w:rsidRPr="00B26B20">
        <w:rPr>
          <w:spacing w:val="4"/>
          <w:sz w:val="28"/>
          <w:szCs w:val="28"/>
        </w:rPr>
        <w:t>), при формировании и исполнении бюджетов</w:t>
      </w:r>
      <w:r w:rsidR="00B26B20">
        <w:rPr>
          <w:spacing w:val="4"/>
          <w:sz w:val="28"/>
          <w:szCs w:val="28"/>
        </w:rPr>
        <w:t xml:space="preserve"> - </w:t>
      </w:r>
      <w:r w:rsidRPr="00B26B20">
        <w:rPr>
          <w:spacing w:val="4"/>
          <w:sz w:val="28"/>
          <w:szCs w:val="28"/>
        </w:rPr>
        <w:t>206 ед.</w:t>
      </w:r>
      <w:r w:rsidR="00B26B20">
        <w:rPr>
          <w:spacing w:val="4"/>
          <w:sz w:val="28"/>
          <w:szCs w:val="28"/>
        </w:rPr>
        <w:t>(37,5 процента</w:t>
      </w:r>
      <w:r w:rsidRPr="00B26B20">
        <w:rPr>
          <w:spacing w:val="4"/>
          <w:sz w:val="28"/>
          <w:szCs w:val="28"/>
        </w:rPr>
        <w:t xml:space="preserve">). </w:t>
      </w:r>
      <w:r w:rsidR="00B26B20">
        <w:rPr>
          <w:spacing w:val="4"/>
          <w:sz w:val="28"/>
          <w:szCs w:val="28"/>
        </w:rPr>
        <w:t>Установлено 86 нарушений</w:t>
      </w:r>
      <w:r w:rsidRPr="00B26B20">
        <w:rPr>
          <w:spacing w:val="4"/>
          <w:sz w:val="28"/>
          <w:szCs w:val="28"/>
        </w:rPr>
        <w:t xml:space="preserve"> при осуществлении муниципальных закупок </w:t>
      </w:r>
      <w:r w:rsidR="00B26B20">
        <w:rPr>
          <w:spacing w:val="4"/>
          <w:sz w:val="28"/>
          <w:szCs w:val="28"/>
        </w:rPr>
        <w:t>(15,6 процента), 6 нарушений в сфере управления и распоряжения муниципальной собственностью (1,1 процента) и 27 нарушений, отнесенных к неклассифицированным нарушениям (4,9 процента).</w:t>
      </w:r>
    </w:p>
    <w:p w:rsidR="00A266C4" w:rsidRDefault="00D05B44" w:rsidP="00A266C4">
      <w:pPr>
        <w:autoSpaceDE w:val="0"/>
        <w:autoSpaceDN w:val="0"/>
        <w:adjustRightInd w:val="0"/>
        <w:ind w:right="-2" w:firstLine="708"/>
        <w:jc w:val="both"/>
        <w:rPr>
          <w:color w:val="C0504D" w:themeColor="accent2"/>
          <w:sz w:val="28"/>
          <w:szCs w:val="28"/>
        </w:rPr>
      </w:pPr>
      <w:r w:rsidRPr="00A46002">
        <w:rPr>
          <w:spacing w:val="4"/>
          <w:sz w:val="28"/>
          <w:szCs w:val="28"/>
        </w:rPr>
        <w:t xml:space="preserve">Как видно из приведенных данных, </w:t>
      </w:r>
      <w:r w:rsidR="00A462ED">
        <w:rPr>
          <w:spacing w:val="4"/>
          <w:sz w:val="28"/>
          <w:szCs w:val="28"/>
        </w:rPr>
        <w:t>наибольший удельный вес</w:t>
      </w:r>
      <w:r w:rsidR="00B62713">
        <w:rPr>
          <w:spacing w:val="4"/>
          <w:sz w:val="28"/>
          <w:szCs w:val="28"/>
        </w:rPr>
        <w:t xml:space="preserve"> в общей сумме</w:t>
      </w:r>
      <w:r w:rsidR="00F4106C" w:rsidRPr="00A46002">
        <w:rPr>
          <w:spacing w:val="4"/>
          <w:sz w:val="28"/>
          <w:szCs w:val="28"/>
        </w:rPr>
        <w:t xml:space="preserve"> выявленных нарушений</w:t>
      </w:r>
      <w:r w:rsidR="00252606" w:rsidRPr="00A46002">
        <w:rPr>
          <w:spacing w:val="4"/>
          <w:sz w:val="28"/>
          <w:szCs w:val="28"/>
        </w:rPr>
        <w:t xml:space="preserve"> приходится </w:t>
      </w:r>
      <w:r w:rsidR="00A266C4">
        <w:rPr>
          <w:spacing w:val="4"/>
          <w:sz w:val="28"/>
          <w:szCs w:val="28"/>
        </w:rPr>
        <w:t xml:space="preserve">на </w:t>
      </w:r>
      <w:r w:rsidR="00A266C4" w:rsidRPr="003620AE">
        <w:rPr>
          <w:b/>
          <w:spacing w:val="4"/>
          <w:sz w:val="28"/>
          <w:szCs w:val="28"/>
        </w:rPr>
        <w:t xml:space="preserve">нарушения при формировании и исполнении бюджета </w:t>
      </w:r>
      <w:r w:rsidR="00A266C4">
        <w:rPr>
          <w:spacing w:val="4"/>
          <w:sz w:val="28"/>
          <w:szCs w:val="28"/>
        </w:rPr>
        <w:t>– 1221</w:t>
      </w:r>
      <w:r w:rsidR="00C9432A">
        <w:rPr>
          <w:spacing w:val="4"/>
          <w:sz w:val="28"/>
          <w:szCs w:val="28"/>
        </w:rPr>
        <w:t>2</w:t>
      </w:r>
      <w:r w:rsidR="00A266C4">
        <w:rPr>
          <w:spacing w:val="4"/>
          <w:sz w:val="28"/>
          <w:szCs w:val="28"/>
        </w:rPr>
        <w:t xml:space="preserve">2,6 тыс. рублей </w:t>
      </w:r>
      <w:r w:rsidR="00A266C4" w:rsidRPr="00A46002">
        <w:rPr>
          <w:spacing w:val="4"/>
          <w:sz w:val="28"/>
          <w:szCs w:val="28"/>
        </w:rPr>
        <w:t>(</w:t>
      </w:r>
      <w:r w:rsidR="00A266C4">
        <w:rPr>
          <w:spacing w:val="4"/>
          <w:sz w:val="28"/>
          <w:szCs w:val="28"/>
        </w:rPr>
        <w:t>98,9</w:t>
      </w:r>
      <w:r w:rsidR="00A266C4" w:rsidRPr="00A46002">
        <w:rPr>
          <w:spacing w:val="4"/>
          <w:sz w:val="28"/>
          <w:szCs w:val="28"/>
        </w:rPr>
        <w:t xml:space="preserve"> процента общего объема нарушений)</w:t>
      </w:r>
      <w:r w:rsidR="00A266C4" w:rsidRPr="00146AC5">
        <w:rPr>
          <w:spacing w:val="4"/>
          <w:sz w:val="28"/>
          <w:szCs w:val="28"/>
        </w:rPr>
        <w:t>.</w:t>
      </w:r>
      <w:r w:rsidR="00A266C4">
        <w:rPr>
          <w:color w:val="C0504D" w:themeColor="accent2"/>
          <w:sz w:val="28"/>
          <w:szCs w:val="28"/>
        </w:rPr>
        <w:t xml:space="preserve"> </w:t>
      </w:r>
      <w:r w:rsidR="00B62713">
        <w:rPr>
          <w:sz w:val="28"/>
          <w:szCs w:val="28"/>
        </w:rPr>
        <w:t>Основная сумма финансовых</w:t>
      </w:r>
      <w:r w:rsidR="00366169" w:rsidRPr="00366169">
        <w:rPr>
          <w:sz w:val="28"/>
          <w:szCs w:val="28"/>
        </w:rPr>
        <w:t xml:space="preserve"> нарушений связана с принятием объектом контроля бюджетных обязательств в отсутствие принятого муниципального акта (120519,2 тыс. рублей),</w:t>
      </w:r>
      <w:r w:rsidR="00C9432A">
        <w:rPr>
          <w:color w:val="C0504D" w:themeColor="accent2"/>
          <w:sz w:val="28"/>
          <w:szCs w:val="28"/>
        </w:rPr>
        <w:t xml:space="preserve"> </w:t>
      </w:r>
      <w:r w:rsidR="00C9432A">
        <w:rPr>
          <w:sz w:val="28"/>
          <w:szCs w:val="28"/>
        </w:rPr>
        <w:t>д</w:t>
      </w:r>
      <w:r w:rsidR="00A266C4">
        <w:rPr>
          <w:sz w:val="28"/>
          <w:szCs w:val="28"/>
        </w:rPr>
        <w:t>опускались</w:t>
      </w:r>
      <w:r w:rsidR="00A266C4" w:rsidRPr="00EA21F7">
        <w:rPr>
          <w:sz w:val="28"/>
          <w:szCs w:val="28"/>
        </w:rPr>
        <w:t xml:space="preserve"> нарушения порядка планирования бюджетных ассигнований, порядка составления проекта бюджета, порядка применения бюджетной классификации, порядка </w:t>
      </w:r>
      <w:r w:rsidR="00B62713">
        <w:rPr>
          <w:sz w:val="28"/>
          <w:szCs w:val="28"/>
        </w:rPr>
        <w:t xml:space="preserve">разработки (формирования) документов стратегического планирования, порядка </w:t>
      </w:r>
      <w:r w:rsidR="00A266C4">
        <w:rPr>
          <w:sz w:val="28"/>
          <w:szCs w:val="28"/>
        </w:rPr>
        <w:t>реализации</w:t>
      </w:r>
      <w:r w:rsidR="00A266C4" w:rsidRPr="00EA21F7">
        <w:rPr>
          <w:sz w:val="28"/>
          <w:szCs w:val="28"/>
        </w:rPr>
        <w:t xml:space="preserve"> муниципальных пр</w:t>
      </w:r>
      <w:r w:rsidR="00B62713">
        <w:rPr>
          <w:sz w:val="28"/>
          <w:szCs w:val="28"/>
        </w:rPr>
        <w:t>ограмм</w:t>
      </w:r>
      <w:r w:rsidR="00A266C4" w:rsidRPr="00EA21F7">
        <w:rPr>
          <w:sz w:val="28"/>
          <w:szCs w:val="28"/>
        </w:rPr>
        <w:t>.</w:t>
      </w:r>
      <w:r w:rsidR="00A266C4" w:rsidRPr="00EA21F7">
        <w:rPr>
          <w:color w:val="C0504D" w:themeColor="accent2"/>
          <w:sz w:val="28"/>
          <w:szCs w:val="28"/>
        </w:rPr>
        <w:t xml:space="preserve"> </w:t>
      </w:r>
    </w:p>
    <w:p w:rsidR="00B62713" w:rsidRDefault="00B62713" w:rsidP="00B62713">
      <w:pPr>
        <w:autoSpaceDE w:val="0"/>
        <w:autoSpaceDN w:val="0"/>
        <w:adjustRightInd w:val="0"/>
        <w:ind w:right="-2" w:firstLine="708"/>
        <w:jc w:val="both"/>
        <w:rPr>
          <w:spacing w:val="4"/>
          <w:sz w:val="28"/>
          <w:szCs w:val="28"/>
        </w:rPr>
      </w:pPr>
      <w:r w:rsidRPr="003620AE">
        <w:rPr>
          <w:b/>
          <w:spacing w:val="4"/>
          <w:sz w:val="28"/>
          <w:szCs w:val="28"/>
        </w:rPr>
        <w:t>Нарушения при осуществлении муниципальных закупок и закупок отдельными видами юридических лиц</w:t>
      </w:r>
      <w:r w:rsidRPr="00D6719C">
        <w:rPr>
          <w:spacing w:val="4"/>
          <w:sz w:val="28"/>
          <w:szCs w:val="28"/>
        </w:rPr>
        <w:t xml:space="preserve"> </w:t>
      </w:r>
      <w:r>
        <w:rPr>
          <w:spacing w:val="4"/>
          <w:sz w:val="28"/>
          <w:szCs w:val="28"/>
        </w:rPr>
        <w:t xml:space="preserve">составили 1081,6 тыс. рублей (0,9 процента общего объема </w:t>
      </w:r>
      <w:r w:rsidR="00175EF1">
        <w:rPr>
          <w:spacing w:val="4"/>
          <w:sz w:val="28"/>
          <w:szCs w:val="28"/>
        </w:rPr>
        <w:t>выявленных нарушений</w:t>
      </w:r>
      <w:r>
        <w:rPr>
          <w:spacing w:val="4"/>
          <w:sz w:val="28"/>
          <w:szCs w:val="28"/>
        </w:rPr>
        <w:t>)</w:t>
      </w:r>
      <w:r w:rsidR="00175EF1">
        <w:rPr>
          <w:spacing w:val="4"/>
          <w:sz w:val="28"/>
          <w:szCs w:val="28"/>
        </w:rPr>
        <w:t>.</w:t>
      </w:r>
      <w:r w:rsidR="00403394">
        <w:rPr>
          <w:spacing w:val="4"/>
          <w:sz w:val="28"/>
          <w:szCs w:val="28"/>
        </w:rPr>
        <w:t xml:space="preserve"> </w:t>
      </w:r>
      <w:r w:rsidR="00175EF1">
        <w:rPr>
          <w:spacing w:val="4"/>
          <w:sz w:val="28"/>
          <w:szCs w:val="28"/>
        </w:rPr>
        <w:t xml:space="preserve">Выявлялись случаи нарушения условий исполнения контрактов, </w:t>
      </w:r>
      <w:r w:rsidR="003620AE">
        <w:rPr>
          <w:spacing w:val="4"/>
          <w:sz w:val="28"/>
          <w:szCs w:val="28"/>
        </w:rPr>
        <w:t xml:space="preserve">нарушения </w:t>
      </w:r>
      <w:r w:rsidR="00175EF1" w:rsidRPr="00D6719C">
        <w:rPr>
          <w:spacing w:val="4"/>
          <w:sz w:val="28"/>
          <w:szCs w:val="28"/>
        </w:rPr>
        <w:t>при ведении плана закупок, размещении информации в открытом доступе</w:t>
      </w:r>
      <w:r w:rsidR="00175EF1">
        <w:rPr>
          <w:spacing w:val="4"/>
          <w:sz w:val="28"/>
          <w:szCs w:val="28"/>
        </w:rPr>
        <w:t>, процедурные нарушения касались не включения в контракт обязательных условий</w:t>
      </w:r>
      <w:r w:rsidRPr="00D6719C">
        <w:rPr>
          <w:spacing w:val="4"/>
          <w:sz w:val="28"/>
          <w:szCs w:val="28"/>
        </w:rPr>
        <w:t xml:space="preserve"> </w:t>
      </w:r>
      <w:r>
        <w:rPr>
          <w:spacing w:val="4"/>
          <w:sz w:val="28"/>
          <w:szCs w:val="28"/>
        </w:rPr>
        <w:t>и другие</w:t>
      </w:r>
      <w:r w:rsidRPr="00D6719C">
        <w:rPr>
          <w:spacing w:val="4"/>
          <w:sz w:val="28"/>
          <w:szCs w:val="28"/>
        </w:rPr>
        <w:t>.</w:t>
      </w:r>
    </w:p>
    <w:p w:rsidR="005A6893" w:rsidRDefault="00175EF1" w:rsidP="00175EF1">
      <w:pPr>
        <w:autoSpaceDE w:val="0"/>
        <w:autoSpaceDN w:val="0"/>
        <w:adjustRightInd w:val="0"/>
        <w:ind w:right="-2" w:firstLine="708"/>
        <w:jc w:val="both"/>
        <w:rPr>
          <w:sz w:val="28"/>
          <w:szCs w:val="28"/>
        </w:rPr>
      </w:pPr>
      <w:r w:rsidRPr="003620AE">
        <w:rPr>
          <w:b/>
          <w:sz w:val="28"/>
          <w:szCs w:val="28"/>
        </w:rPr>
        <w:t>Нарушения установленных единых требований к бюджетному (бухгалтерскому) учету, в том числе бюджетной, бухгалтерской (финансовой) отчетности</w:t>
      </w:r>
      <w:r w:rsidR="00A266C4">
        <w:rPr>
          <w:spacing w:val="4"/>
          <w:sz w:val="28"/>
          <w:szCs w:val="28"/>
        </w:rPr>
        <w:t xml:space="preserve"> </w:t>
      </w:r>
      <w:r w:rsidR="00A266C4" w:rsidRPr="00146AC5">
        <w:rPr>
          <w:spacing w:val="4"/>
          <w:sz w:val="28"/>
          <w:szCs w:val="28"/>
        </w:rPr>
        <w:t xml:space="preserve">составили </w:t>
      </w:r>
      <w:r>
        <w:rPr>
          <w:spacing w:val="4"/>
          <w:sz w:val="28"/>
          <w:szCs w:val="28"/>
        </w:rPr>
        <w:t>236</w:t>
      </w:r>
      <w:r w:rsidR="00A266C4" w:rsidRPr="00146AC5">
        <w:rPr>
          <w:spacing w:val="4"/>
          <w:sz w:val="28"/>
          <w:szCs w:val="28"/>
        </w:rPr>
        <w:t>,</w:t>
      </w:r>
      <w:r>
        <w:rPr>
          <w:spacing w:val="4"/>
          <w:sz w:val="28"/>
          <w:szCs w:val="28"/>
        </w:rPr>
        <w:t>5</w:t>
      </w:r>
      <w:r w:rsidR="00A266C4" w:rsidRPr="00146AC5">
        <w:rPr>
          <w:spacing w:val="4"/>
          <w:sz w:val="28"/>
          <w:szCs w:val="28"/>
        </w:rPr>
        <w:t xml:space="preserve"> тыс. рублей (</w:t>
      </w:r>
      <w:r w:rsidR="00403394">
        <w:rPr>
          <w:spacing w:val="4"/>
          <w:sz w:val="28"/>
          <w:szCs w:val="28"/>
        </w:rPr>
        <w:t>0</w:t>
      </w:r>
      <w:r w:rsidR="00A266C4" w:rsidRPr="00146AC5">
        <w:rPr>
          <w:spacing w:val="4"/>
          <w:sz w:val="28"/>
          <w:szCs w:val="28"/>
        </w:rPr>
        <w:t>,</w:t>
      </w:r>
      <w:r w:rsidR="00403394">
        <w:rPr>
          <w:spacing w:val="4"/>
          <w:sz w:val="28"/>
          <w:szCs w:val="28"/>
        </w:rPr>
        <w:t>2</w:t>
      </w:r>
      <w:r w:rsidR="00A266C4" w:rsidRPr="00146AC5">
        <w:rPr>
          <w:spacing w:val="4"/>
          <w:sz w:val="28"/>
          <w:szCs w:val="28"/>
        </w:rPr>
        <w:t xml:space="preserve"> процента общего объема </w:t>
      </w:r>
      <w:r w:rsidR="00403394">
        <w:rPr>
          <w:spacing w:val="4"/>
          <w:sz w:val="28"/>
          <w:szCs w:val="28"/>
        </w:rPr>
        <w:t>выявлен</w:t>
      </w:r>
      <w:r w:rsidR="00A266C4" w:rsidRPr="00146AC5">
        <w:rPr>
          <w:spacing w:val="4"/>
          <w:sz w:val="28"/>
          <w:szCs w:val="28"/>
        </w:rPr>
        <w:t>н</w:t>
      </w:r>
      <w:r w:rsidR="003620AE">
        <w:rPr>
          <w:spacing w:val="4"/>
          <w:sz w:val="28"/>
          <w:szCs w:val="28"/>
        </w:rPr>
        <w:t>ых н</w:t>
      </w:r>
      <w:r w:rsidR="00A266C4" w:rsidRPr="00146AC5">
        <w:rPr>
          <w:spacing w:val="4"/>
          <w:sz w:val="28"/>
          <w:szCs w:val="28"/>
        </w:rPr>
        <w:t>арушений</w:t>
      </w:r>
      <w:r w:rsidR="003620AE">
        <w:rPr>
          <w:spacing w:val="4"/>
          <w:sz w:val="28"/>
          <w:szCs w:val="28"/>
        </w:rPr>
        <w:t>).</w:t>
      </w:r>
      <w:r w:rsidR="00A266C4" w:rsidRPr="00146AC5">
        <w:rPr>
          <w:spacing w:val="4"/>
          <w:sz w:val="28"/>
          <w:szCs w:val="28"/>
        </w:rPr>
        <w:t xml:space="preserve"> </w:t>
      </w:r>
      <w:r w:rsidR="003620AE">
        <w:rPr>
          <w:spacing w:val="4"/>
          <w:sz w:val="28"/>
          <w:szCs w:val="28"/>
        </w:rPr>
        <w:t>В</w:t>
      </w:r>
      <w:r w:rsidR="005A6893" w:rsidRPr="00A46002">
        <w:rPr>
          <w:spacing w:val="4"/>
          <w:sz w:val="28"/>
          <w:szCs w:val="28"/>
        </w:rPr>
        <w:t xml:space="preserve"> </w:t>
      </w:r>
      <w:r w:rsidR="005A6893" w:rsidRPr="00146AC5">
        <w:rPr>
          <w:sz w:val="28"/>
          <w:szCs w:val="28"/>
        </w:rPr>
        <w:t xml:space="preserve">отчетном периоде допускались нарушения требований </w:t>
      </w:r>
      <w:r w:rsidR="003620AE">
        <w:rPr>
          <w:sz w:val="28"/>
          <w:szCs w:val="28"/>
        </w:rPr>
        <w:t>к бюджетному (бухгалтерскому) учету</w:t>
      </w:r>
      <w:r w:rsidR="005A6893" w:rsidRPr="00146AC5">
        <w:rPr>
          <w:sz w:val="28"/>
          <w:szCs w:val="28"/>
        </w:rPr>
        <w:t xml:space="preserve"> и других нормативных правовых актов в части оформления фактов хозяйственной жизни организаций первичными учетными документами, а также отражения операций в регистрах бухгалтерского учета. Не соблюдались требования, предъявляемые к организации бухгалтерского учета и</w:t>
      </w:r>
      <w:r w:rsidR="005A6893">
        <w:rPr>
          <w:sz w:val="28"/>
          <w:szCs w:val="28"/>
        </w:rPr>
        <w:t xml:space="preserve"> оформлению учетной политики, </w:t>
      </w:r>
      <w:r w:rsidR="005A6893" w:rsidRPr="00146AC5">
        <w:rPr>
          <w:sz w:val="28"/>
          <w:szCs w:val="28"/>
        </w:rPr>
        <w:t xml:space="preserve">ведению бухгалтерского учета и составлению бухгалтерской отчетности, нарушался установленный законодательством порядок проведения инвентаризации имущества. </w:t>
      </w:r>
      <w:r w:rsidR="00A462ED">
        <w:rPr>
          <w:sz w:val="28"/>
          <w:szCs w:val="28"/>
        </w:rPr>
        <w:t xml:space="preserve"> </w:t>
      </w:r>
    </w:p>
    <w:p w:rsidR="003620AE" w:rsidRDefault="003620AE" w:rsidP="00175EF1">
      <w:pPr>
        <w:autoSpaceDE w:val="0"/>
        <w:autoSpaceDN w:val="0"/>
        <w:adjustRightInd w:val="0"/>
        <w:ind w:right="-2" w:firstLine="708"/>
        <w:jc w:val="both"/>
        <w:rPr>
          <w:sz w:val="28"/>
          <w:szCs w:val="28"/>
        </w:rPr>
      </w:pPr>
      <w:r w:rsidRPr="003620AE">
        <w:rPr>
          <w:b/>
          <w:sz w:val="28"/>
          <w:szCs w:val="28"/>
        </w:rPr>
        <w:t>Нарушения в сфере управления и распоряжения муниципальной собственностью</w:t>
      </w:r>
      <w:r>
        <w:rPr>
          <w:sz w:val="28"/>
          <w:szCs w:val="28"/>
        </w:rPr>
        <w:t xml:space="preserve"> в отчетном периоде были связаны с несоблюдением порядка регистрации прав на недвижимое имущество, а также с ненадлежащим исполнением условий концессионного соглашения.</w:t>
      </w:r>
      <w:r w:rsidR="003E79CB">
        <w:rPr>
          <w:sz w:val="28"/>
          <w:szCs w:val="28"/>
        </w:rPr>
        <w:t xml:space="preserve"> Сумма нарушений составила 29,4 тыс. рублей.</w:t>
      </w:r>
    </w:p>
    <w:p w:rsidR="003E79CB" w:rsidRDefault="003E79CB" w:rsidP="00175EF1">
      <w:pPr>
        <w:autoSpaceDE w:val="0"/>
        <w:autoSpaceDN w:val="0"/>
        <w:adjustRightInd w:val="0"/>
        <w:ind w:right="-2" w:firstLine="708"/>
        <w:jc w:val="both"/>
        <w:rPr>
          <w:sz w:val="28"/>
          <w:szCs w:val="28"/>
        </w:rPr>
      </w:pPr>
      <w:r>
        <w:rPr>
          <w:sz w:val="28"/>
          <w:szCs w:val="28"/>
        </w:rPr>
        <w:t xml:space="preserve">Нарушения, отнесенные к группе </w:t>
      </w:r>
      <w:r w:rsidR="001E4C7E" w:rsidRPr="00B26B20">
        <w:rPr>
          <w:b/>
          <w:sz w:val="28"/>
          <w:szCs w:val="28"/>
        </w:rPr>
        <w:t>«</w:t>
      </w:r>
      <w:r w:rsidRPr="00B26B20">
        <w:rPr>
          <w:b/>
          <w:sz w:val="28"/>
          <w:szCs w:val="28"/>
        </w:rPr>
        <w:t>Иные нарушения»,</w:t>
      </w:r>
      <w:r>
        <w:rPr>
          <w:sz w:val="28"/>
          <w:szCs w:val="28"/>
        </w:rPr>
        <w:t xml:space="preserve"> в отчетном периоде </w:t>
      </w:r>
      <w:r w:rsidR="001E4C7E">
        <w:rPr>
          <w:sz w:val="28"/>
          <w:szCs w:val="28"/>
        </w:rPr>
        <w:t>не имели стоимостного выражения и были связаны с несоблюдением иного (небюджетного) законодательства.</w:t>
      </w:r>
    </w:p>
    <w:p w:rsidR="00B26B20" w:rsidRPr="00175EF1" w:rsidRDefault="00B26B20" w:rsidP="00175EF1">
      <w:pPr>
        <w:autoSpaceDE w:val="0"/>
        <w:autoSpaceDN w:val="0"/>
        <w:adjustRightInd w:val="0"/>
        <w:ind w:right="-2" w:firstLine="708"/>
        <w:jc w:val="both"/>
        <w:rPr>
          <w:color w:val="C0504D" w:themeColor="accent2"/>
          <w:sz w:val="28"/>
          <w:szCs w:val="28"/>
        </w:rPr>
      </w:pPr>
      <w:r>
        <w:rPr>
          <w:sz w:val="28"/>
          <w:szCs w:val="28"/>
        </w:rPr>
        <w:t>По состоянию на 01.01.2025  объектами контроля устранено 264 нарушения на общую сумму 853,7 тыс. рублей.</w:t>
      </w:r>
    </w:p>
    <w:p w:rsidR="006D4971" w:rsidRPr="000039E6" w:rsidRDefault="006D4971" w:rsidP="006D4971">
      <w:pPr>
        <w:ind w:firstLine="720"/>
        <w:jc w:val="both"/>
        <w:rPr>
          <w:sz w:val="28"/>
          <w:szCs w:val="28"/>
        </w:rPr>
      </w:pPr>
      <w:r>
        <w:rPr>
          <w:sz w:val="28"/>
          <w:szCs w:val="28"/>
        </w:rPr>
        <w:t>Контрольно-счетный орган</w:t>
      </w:r>
      <w:r w:rsidRPr="000039E6">
        <w:rPr>
          <w:sz w:val="28"/>
          <w:szCs w:val="28"/>
        </w:rPr>
        <w:t xml:space="preserve"> по результатам проведения контрольных мероприятий вправе вносить в органы местного самоуправления и муниципальные органы, проверяемые органы и организации и их должностным </w:t>
      </w:r>
      <w:r w:rsidRPr="000039E6">
        <w:rPr>
          <w:sz w:val="28"/>
          <w:szCs w:val="28"/>
        </w:rPr>
        <w:lastRenderedPageBreak/>
        <w:t xml:space="preserve">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w:t>
      </w:r>
      <w:r>
        <w:rPr>
          <w:sz w:val="28"/>
          <w:szCs w:val="28"/>
        </w:rPr>
        <w:t>– Крестецкий муниципальный округ</w:t>
      </w:r>
      <w:r w:rsidRPr="000039E6">
        <w:rPr>
          <w:sz w:val="28"/>
          <w:szCs w:val="28"/>
        </w:rPr>
        <w:t xml:space="preserve"> или возмещению причин</w:t>
      </w:r>
      <w:r>
        <w:rPr>
          <w:sz w:val="28"/>
          <w:szCs w:val="28"/>
        </w:rPr>
        <w:t>е</w:t>
      </w:r>
      <w:r w:rsidRPr="000039E6">
        <w:rPr>
          <w:sz w:val="28"/>
          <w:szCs w:val="28"/>
        </w:rPr>
        <w:t>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D4971" w:rsidRPr="00927B56" w:rsidRDefault="006D4971" w:rsidP="006D4971">
      <w:pPr>
        <w:tabs>
          <w:tab w:val="left" w:pos="709"/>
        </w:tabs>
        <w:ind w:right="-2"/>
        <w:jc w:val="both"/>
        <w:rPr>
          <w:spacing w:val="4"/>
          <w:sz w:val="28"/>
          <w:szCs w:val="28"/>
        </w:rPr>
      </w:pPr>
      <w:r>
        <w:rPr>
          <w:color w:val="C0504D" w:themeColor="accent2"/>
          <w:spacing w:val="4"/>
          <w:sz w:val="28"/>
          <w:szCs w:val="28"/>
        </w:rPr>
        <w:tab/>
      </w:r>
      <w:r>
        <w:rPr>
          <w:spacing w:val="4"/>
          <w:sz w:val="28"/>
          <w:szCs w:val="28"/>
        </w:rPr>
        <w:t>В 2024</w:t>
      </w:r>
      <w:r w:rsidRPr="00927B56">
        <w:rPr>
          <w:spacing w:val="4"/>
          <w:sz w:val="28"/>
          <w:szCs w:val="28"/>
        </w:rPr>
        <w:t xml:space="preserve"> году по результатам проведенных мероприятий участникам бюджетного процесса напра</w:t>
      </w:r>
      <w:r>
        <w:rPr>
          <w:spacing w:val="4"/>
          <w:sz w:val="28"/>
          <w:szCs w:val="28"/>
        </w:rPr>
        <w:t>влено четыре представления и три информационных пись</w:t>
      </w:r>
      <w:r w:rsidRPr="00927B56">
        <w:rPr>
          <w:spacing w:val="4"/>
          <w:sz w:val="28"/>
          <w:szCs w:val="28"/>
        </w:rPr>
        <w:t>м</w:t>
      </w:r>
      <w:r>
        <w:rPr>
          <w:spacing w:val="4"/>
          <w:sz w:val="28"/>
          <w:szCs w:val="28"/>
        </w:rPr>
        <w:t>а</w:t>
      </w:r>
      <w:r w:rsidRPr="00927B56">
        <w:rPr>
          <w:spacing w:val="4"/>
          <w:sz w:val="28"/>
          <w:szCs w:val="28"/>
        </w:rPr>
        <w:t xml:space="preserve"> в орган</w:t>
      </w:r>
      <w:r>
        <w:rPr>
          <w:spacing w:val="4"/>
          <w:sz w:val="28"/>
          <w:szCs w:val="28"/>
        </w:rPr>
        <w:t>ы местного самоуправления и объектам контроля</w:t>
      </w:r>
      <w:r w:rsidRPr="00927B56">
        <w:rPr>
          <w:spacing w:val="4"/>
          <w:sz w:val="28"/>
          <w:szCs w:val="28"/>
        </w:rPr>
        <w:t>.</w:t>
      </w:r>
    </w:p>
    <w:p w:rsidR="006D4971" w:rsidRPr="00E50005" w:rsidRDefault="006D4971" w:rsidP="006D4971">
      <w:pPr>
        <w:autoSpaceDE w:val="0"/>
        <w:autoSpaceDN w:val="0"/>
        <w:adjustRightInd w:val="0"/>
        <w:ind w:right="-2" w:firstLine="708"/>
        <w:jc w:val="both"/>
        <w:rPr>
          <w:spacing w:val="4"/>
          <w:sz w:val="28"/>
          <w:szCs w:val="28"/>
        </w:rPr>
      </w:pPr>
      <w:r w:rsidRPr="00E50005">
        <w:rPr>
          <w:sz w:val="28"/>
          <w:szCs w:val="28"/>
        </w:rPr>
        <w:t>В 202</w:t>
      </w:r>
      <w:r>
        <w:rPr>
          <w:sz w:val="28"/>
          <w:szCs w:val="28"/>
        </w:rPr>
        <w:t>4</w:t>
      </w:r>
      <w:r w:rsidRPr="00E50005">
        <w:rPr>
          <w:sz w:val="28"/>
          <w:szCs w:val="28"/>
        </w:rPr>
        <w:t xml:space="preserve"> </w:t>
      </w:r>
      <w:r>
        <w:rPr>
          <w:sz w:val="28"/>
          <w:szCs w:val="28"/>
        </w:rPr>
        <w:t>году КСП</w:t>
      </w:r>
      <w:r w:rsidRPr="00E50005">
        <w:rPr>
          <w:sz w:val="28"/>
          <w:szCs w:val="28"/>
        </w:rPr>
        <w:t xml:space="preserve"> продолжала осуществлять производство по делам об административных правонарушениях, выявляе</w:t>
      </w:r>
      <w:r>
        <w:rPr>
          <w:sz w:val="28"/>
          <w:szCs w:val="28"/>
        </w:rPr>
        <w:t>мых в ходе внешнего муниципаль</w:t>
      </w:r>
      <w:r w:rsidRPr="00E50005">
        <w:rPr>
          <w:sz w:val="28"/>
          <w:szCs w:val="28"/>
        </w:rPr>
        <w:t>ного финансового контроля. Должностным</w:t>
      </w:r>
      <w:r>
        <w:rPr>
          <w:sz w:val="28"/>
          <w:szCs w:val="28"/>
        </w:rPr>
        <w:t xml:space="preserve"> лицом составлен один протокол</w:t>
      </w:r>
      <w:r w:rsidRPr="00E50005">
        <w:rPr>
          <w:sz w:val="28"/>
          <w:szCs w:val="28"/>
        </w:rPr>
        <w:t xml:space="preserve"> об административных </w:t>
      </w:r>
      <w:r>
        <w:rPr>
          <w:sz w:val="28"/>
          <w:szCs w:val="28"/>
        </w:rPr>
        <w:t>правонарушениях. Мировым судьей рассмотрено возбужденное дело</w:t>
      </w:r>
      <w:r w:rsidRPr="00E50005">
        <w:rPr>
          <w:sz w:val="28"/>
          <w:szCs w:val="28"/>
        </w:rPr>
        <w:t xml:space="preserve"> об административны</w:t>
      </w:r>
      <w:r>
        <w:rPr>
          <w:sz w:val="28"/>
          <w:szCs w:val="28"/>
        </w:rPr>
        <w:t>х правонарушениях на основании протокола</w:t>
      </w:r>
      <w:r w:rsidRPr="00E50005">
        <w:rPr>
          <w:sz w:val="28"/>
          <w:szCs w:val="28"/>
        </w:rPr>
        <w:t xml:space="preserve"> по </w:t>
      </w:r>
      <w:r>
        <w:rPr>
          <w:sz w:val="28"/>
          <w:szCs w:val="28"/>
        </w:rPr>
        <w:t xml:space="preserve">части 4 </w:t>
      </w:r>
      <w:r w:rsidRPr="00E50005">
        <w:rPr>
          <w:sz w:val="28"/>
          <w:szCs w:val="28"/>
        </w:rPr>
        <w:t>стать</w:t>
      </w:r>
      <w:r>
        <w:rPr>
          <w:sz w:val="28"/>
          <w:szCs w:val="28"/>
        </w:rPr>
        <w:t>и</w:t>
      </w:r>
      <w:r w:rsidRPr="00E50005">
        <w:rPr>
          <w:sz w:val="28"/>
          <w:szCs w:val="28"/>
        </w:rPr>
        <w:t xml:space="preserve"> 15.1</w:t>
      </w:r>
      <w:r>
        <w:rPr>
          <w:sz w:val="28"/>
          <w:szCs w:val="28"/>
        </w:rPr>
        <w:t>5.6</w:t>
      </w:r>
      <w:r w:rsidRPr="00E50005">
        <w:rPr>
          <w:sz w:val="28"/>
          <w:szCs w:val="28"/>
        </w:rPr>
        <w:t xml:space="preserve"> КоАП</w:t>
      </w:r>
      <w:r>
        <w:rPr>
          <w:sz w:val="28"/>
          <w:szCs w:val="28"/>
        </w:rPr>
        <w:t xml:space="preserve"> (субъект</w:t>
      </w:r>
      <w:r w:rsidRPr="00E50005">
        <w:rPr>
          <w:sz w:val="28"/>
          <w:szCs w:val="28"/>
        </w:rPr>
        <w:t xml:space="preserve"> </w:t>
      </w:r>
      <w:r>
        <w:rPr>
          <w:sz w:val="28"/>
          <w:szCs w:val="28"/>
        </w:rPr>
        <w:t>административного правонарушения – должностное лицо администрации сельского поселения</w:t>
      </w:r>
      <w:r w:rsidRPr="00E50005">
        <w:rPr>
          <w:sz w:val="28"/>
          <w:szCs w:val="28"/>
        </w:rPr>
        <w:t xml:space="preserve">; </w:t>
      </w:r>
      <w:r>
        <w:rPr>
          <w:sz w:val="28"/>
          <w:szCs w:val="28"/>
        </w:rPr>
        <w:t>назначе</w:t>
      </w:r>
      <w:r w:rsidRPr="00E50005">
        <w:rPr>
          <w:sz w:val="28"/>
          <w:szCs w:val="28"/>
        </w:rPr>
        <w:t>н</w:t>
      </w:r>
      <w:r>
        <w:rPr>
          <w:sz w:val="28"/>
          <w:szCs w:val="28"/>
        </w:rPr>
        <w:t>о</w:t>
      </w:r>
      <w:r w:rsidRPr="00E50005">
        <w:rPr>
          <w:sz w:val="28"/>
          <w:szCs w:val="28"/>
        </w:rPr>
        <w:t xml:space="preserve"> наказани</w:t>
      </w:r>
      <w:r>
        <w:rPr>
          <w:sz w:val="28"/>
          <w:szCs w:val="28"/>
        </w:rPr>
        <w:t>е в виде административного штрафа в размере 15,0 тыс. рублей).</w:t>
      </w:r>
      <w:r w:rsidRPr="00E50005">
        <w:rPr>
          <w:sz w:val="28"/>
          <w:szCs w:val="28"/>
        </w:rPr>
        <w:t xml:space="preserve"> </w:t>
      </w:r>
      <w:r>
        <w:rPr>
          <w:sz w:val="28"/>
          <w:szCs w:val="28"/>
        </w:rPr>
        <w:t xml:space="preserve"> </w:t>
      </w:r>
    </w:p>
    <w:p w:rsidR="006D4971" w:rsidRDefault="006D4971" w:rsidP="006D4971">
      <w:pPr>
        <w:tabs>
          <w:tab w:val="left" w:pos="709"/>
        </w:tabs>
        <w:ind w:right="-2"/>
        <w:jc w:val="both"/>
        <w:rPr>
          <w:spacing w:val="4"/>
          <w:sz w:val="28"/>
          <w:szCs w:val="28"/>
        </w:rPr>
      </w:pPr>
      <w:r w:rsidRPr="002D1824">
        <w:rPr>
          <w:color w:val="C0504D" w:themeColor="accent2"/>
          <w:spacing w:val="4"/>
          <w:sz w:val="28"/>
          <w:szCs w:val="28"/>
        </w:rPr>
        <w:tab/>
      </w:r>
      <w:r>
        <w:rPr>
          <w:spacing w:val="4"/>
          <w:sz w:val="28"/>
          <w:szCs w:val="28"/>
        </w:rPr>
        <w:t xml:space="preserve"> Сумма денежных средств по оплате административных штрафов, составила 15,0 тыс. рублей. </w:t>
      </w:r>
    </w:p>
    <w:p w:rsidR="006D4971" w:rsidRPr="00007E43" w:rsidRDefault="006D4971" w:rsidP="006D4971">
      <w:pPr>
        <w:ind w:firstLine="720"/>
        <w:jc w:val="both"/>
        <w:rPr>
          <w:b/>
          <w:iCs/>
          <w:sz w:val="28"/>
          <w:szCs w:val="28"/>
        </w:rPr>
      </w:pPr>
      <w:r w:rsidRPr="00007E43">
        <w:rPr>
          <w:sz w:val="28"/>
          <w:szCs w:val="28"/>
        </w:rPr>
        <w:t>Результатом исполнения предлож</w:t>
      </w:r>
      <w:r>
        <w:rPr>
          <w:sz w:val="28"/>
          <w:szCs w:val="28"/>
        </w:rPr>
        <w:t xml:space="preserve">ений контрольно-счетного органа </w:t>
      </w:r>
      <w:r w:rsidRPr="00007E43">
        <w:rPr>
          <w:sz w:val="28"/>
          <w:szCs w:val="28"/>
        </w:rPr>
        <w:t>являются актуализация и устранение недостатков в нормативных правовых актах Крестецкого муниципально</w:t>
      </w:r>
      <w:r>
        <w:rPr>
          <w:sz w:val="28"/>
          <w:szCs w:val="28"/>
        </w:rPr>
        <w:t>го округ</w:t>
      </w:r>
      <w:r w:rsidRPr="00007E43">
        <w:rPr>
          <w:sz w:val="28"/>
          <w:szCs w:val="28"/>
        </w:rPr>
        <w:t>а и локальных документах объектов контроля, устранение множественных нарушений требований бухгалтерского учета, проведение разъяснительной работы и обучения сотрудников по вопросам исполнения бюджетного и трудового законодательства, законодательства о бухгалтерском учете, законодательства о закупках и т.д.</w:t>
      </w:r>
    </w:p>
    <w:p w:rsidR="00444843" w:rsidRDefault="00444843" w:rsidP="00444843">
      <w:pPr>
        <w:ind w:firstLine="720"/>
        <w:jc w:val="both"/>
        <w:rPr>
          <w:sz w:val="28"/>
          <w:szCs w:val="28"/>
        </w:rPr>
      </w:pPr>
      <w:r w:rsidRPr="00BF227F">
        <w:rPr>
          <w:spacing w:val="4"/>
          <w:sz w:val="28"/>
          <w:szCs w:val="28"/>
        </w:rPr>
        <w:t>В отч</w:t>
      </w:r>
      <w:r>
        <w:rPr>
          <w:spacing w:val="4"/>
          <w:sz w:val="28"/>
          <w:szCs w:val="28"/>
        </w:rPr>
        <w:t>е</w:t>
      </w:r>
      <w:r w:rsidRPr="00BF227F">
        <w:rPr>
          <w:spacing w:val="4"/>
          <w:sz w:val="28"/>
          <w:szCs w:val="28"/>
        </w:rPr>
        <w:t>тном пер</w:t>
      </w:r>
      <w:r>
        <w:rPr>
          <w:spacing w:val="4"/>
          <w:sz w:val="28"/>
          <w:szCs w:val="28"/>
        </w:rPr>
        <w:t>иоде Главой муниципального округ</w:t>
      </w:r>
      <w:r w:rsidRPr="00BF227F">
        <w:rPr>
          <w:spacing w:val="4"/>
          <w:sz w:val="28"/>
          <w:szCs w:val="28"/>
        </w:rPr>
        <w:t xml:space="preserve">а поручалось провести проверку финансово-хозяйственной деятельности </w:t>
      </w:r>
      <w:r w:rsidRPr="00BF227F">
        <w:rPr>
          <w:sz w:val="28"/>
          <w:szCs w:val="28"/>
        </w:rPr>
        <w:t xml:space="preserve">муниципального автономного </w:t>
      </w:r>
      <w:r>
        <w:rPr>
          <w:sz w:val="28"/>
          <w:szCs w:val="28"/>
        </w:rPr>
        <w:t>муниципальн</w:t>
      </w:r>
      <w:r w:rsidRPr="00BF227F">
        <w:rPr>
          <w:sz w:val="28"/>
          <w:szCs w:val="28"/>
        </w:rPr>
        <w:t>ого</w:t>
      </w:r>
      <w:r>
        <w:rPr>
          <w:sz w:val="28"/>
          <w:szCs w:val="28"/>
        </w:rPr>
        <w:t xml:space="preserve"> дошкольного</w:t>
      </w:r>
      <w:r w:rsidRPr="00BF227F">
        <w:rPr>
          <w:sz w:val="28"/>
          <w:szCs w:val="28"/>
        </w:rPr>
        <w:t xml:space="preserve"> </w:t>
      </w:r>
      <w:r>
        <w:rPr>
          <w:sz w:val="28"/>
          <w:szCs w:val="28"/>
        </w:rPr>
        <w:t xml:space="preserve">образовательного </w:t>
      </w:r>
      <w:r w:rsidRPr="00BF227F">
        <w:rPr>
          <w:sz w:val="28"/>
          <w:szCs w:val="28"/>
        </w:rPr>
        <w:t>учр</w:t>
      </w:r>
      <w:r>
        <w:rPr>
          <w:sz w:val="28"/>
          <w:szCs w:val="28"/>
        </w:rPr>
        <w:t>еждения «Детский сад № 5 «Солнышко</w:t>
      </w:r>
      <w:r w:rsidRPr="00BF227F">
        <w:rPr>
          <w:sz w:val="28"/>
          <w:szCs w:val="28"/>
        </w:rPr>
        <w:t>». Поручение выполнено</w:t>
      </w:r>
      <w:r>
        <w:rPr>
          <w:sz w:val="28"/>
          <w:szCs w:val="28"/>
        </w:rPr>
        <w:t>, проведена проверка за 2023-2024</w:t>
      </w:r>
      <w:r w:rsidRPr="00BF227F">
        <w:rPr>
          <w:sz w:val="28"/>
          <w:szCs w:val="28"/>
        </w:rPr>
        <w:t xml:space="preserve"> годы.</w:t>
      </w:r>
      <w:r>
        <w:rPr>
          <w:sz w:val="28"/>
          <w:szCs w:val="28"/>
        </w:rPr>
        <w:t xml:space="preserve"> По результатам проверки объекту контроля направлено представление.</w:t>
      </w:r>
    </w:p>
    <w:p w:rsidR="000B12CF" w:rsidRDefault="000D57CE" w:rsidP="00444843">
      <w:pPr>
        <w:ind w:firstLine="720"/>
        <w:jc w:val="both"/>
        <w:rPr>
          <w:sz w:val="28"/>
          <w:szCs w:val="28"/>
          <w:shd w:val="clear" w:color="auto" w:fill="FFFFFF"/>
        </w:rPr>
      </w:pPr>
      <w:r>
        <w:rPr>
          <w:sz w:val="28"/>
          <w:szCs w:val="28"/>
        </w:rPr>
        <w:t>По поручению Губернатора Новгородской области с</w:t>
      </w:r>
      <w:r w:rsidR="00444843" w:rsidRPr="00B23831">
        <w:rPr>
          <w:sz w:val="28"/>
          <w:szCs w:val="28"/>
        </w:rPr>
        <w:t xml:space="preserve">овместно со Счетной палатой Новгородской области проведено </w:t>
      </w:r>
      <w:r w:rsidR="00444843" w:rsidRPr="00B23831">
        <w:rPr>
          <w:sz w:val="28"/>
          <w:szCs w:val="28"/>
          <w:shd w:val="clear" w:color="auto" w:fill="FFFFFF"/>
        </w:rPr>
        <w:t xml:space="preserve">контрольное мероприятие «Проверка </w:t>
      </w:r>
      <w:r w:rsidR="00444843">
        <w:rPr>
          <w:sz w:val="28"/>
          <w:szCs w:val="28"/>
          <w:shd w:val="clear" w:color="auto" w:fill="FFFFFF"/>
        </w:rPr>
        <w:t>законности и результативности использования бюджетных</w:t>
      </w:r>
      <w:r w:rsidR="00444843" w:rsidRPr="00B23831">
        <w:rPr>
          <w:sz w:val="28"/>
          <w:szCs w:val="28"/>
          <w:shd w:val="clear" w:color="auto" w:fill="FFFFFF"/>
        </w:rPr>
        <w:t xml:space="preserve"> средств, направленных на </w:t>
      </w:r>
      <w:r>
        <w:rPr>
          <w:sz w:val="28"/>
          <w:szCs w:val="28"/>
          <w:shd w:val="clear" w:color="auto" w:fill="FFFFFF"/>
        </w:rPr>
        <w:t>строительство полигона твердых коммунальных отходов, в Крестецком муниципальном округе</w:t>
      </w:r>
      <w:r w:rsidR="00444843" w:rsidRPr="00B23831">
        <w:rPr>
          <w:sz w:val="28"/>
          <w:szCs w:val="28"/>
          <w:shd w:val="clear" w:color="auto" w:fill="FFFFFF"/>
        </w:rPr>
        <w:t>».</w:t>
      </w:r>
      <w:r w:rsidR="00444843">
        <w:rPr>
          <w:sz w:val="28"/>
          <w:szCs w:val="28"/>
          <w:shd w:val="clear" w:color="auto" w:fill="FFFFFF"/>
        </w:rPr>
        <w:t xml:space="preserve"> </w:t>
      </w:r>
      <w:r>
        <w:rPr>
          <w:sz w:val="28"/>
          <w:szCs w:val="28"/>
          <w:shd w:val="clear" w:color="auto" w:fill="FFFFFF"/>
        </w:rPr>
        <w:t>В ходе проверки у</w:t>
      </w:r>
      <w:r w:rsidR="00444843">
        <w:rPr>
          <w:sz w:val="28"/>
          <w:szCs w:val="28"/>
          <w:shd w:val="clear" w:color="auto" w:fill="FFFFFF"/>
        </w:rPr>
        <w:t xml:space="preserve">становлены </w:t>
      </w:r>
      <w:r>
        <w:rPr>
          <w:sz w:val="28"/>
          <w:szCs w:val="28"/>
          <w:shd w:val="clear" w:color="auto" w:fill="FFFFFF"/>
        </w:rPr>
        <w:t xml:space="preserve">многочисленные </w:t>
      </w:r>
      <w:r w:rsidR="00444843">
        <w:rPr>
          <w:sz w:val="28"/>
          <w:szCs w:val="28"/>
          <w:shd w:val="clear" w:color="auto" w:fill="FFFFFF"/>
        </w:rPr>
        <w:t xml:space="preserve">нарушения </w:t>
      </w:r>
      <w:r>
        <w:rPr>
          <w:sz w:val="28"/>
          <w:szCs w:val="28"/>
          <w:shd w:val="clear" w:color="auto" w:fill="FFFFFF"/>
        </w:rPr>
        <w:t>в ходе исполнения муниципальных контрактов на строительство полигона.</w:t>
      </w:r>
      <w:r w:rsidR="000B12CF">
        <w:rPr>
          <w:sz w:val="28"/>
          <w:szCs w:val="28"/>
          <w:shd w:val="clear" w:color="auto" w:fill="FFFFFF"/>
        </w:rPr>
        <w:t xml:space="preserve"> Счетной палатой Новгородской области в адрес Администрации округа направлено представление об устранении нарушений и недостатков. Материалы проверки направлены в Прокуратуру Новгородской области.</w:t>
      </w:r>
    </w:p>
    <w:p w:rsidR="00444843" w:rsidRPr="00B23831" w:rsidRDefault="000B12CF" w:rsidP="00444843">
      <w:pPr>
        <w:ind w:firstLine="720"/>
        <w:jc w:val="both"/>
        <w:rPr>
          <w:sz w:val="28"/>
          <w:szCs w:val="28"/>
        </w:rPr>
      </w:pPr>
      <w:r>
        <w:rPr>
          <w:sz w:val="28"/>
          <w:szCs w:val="28"/>
          <w:shd w:val="clear" w:color="auto" w:fill="FFFFFF"/>
        </w:rPr>
        <w:t xml:space="preserve">КСП приняла участие в совместном со Счетной палатой Новгородской области и муниципальными контрольно-счетными органами на территории области контрольном мероприятии «Проверка законности использования </w:t>
      </w:r>
      <w:r>
        <w:rPr>
          <w:sz w:val="28"/>
          <w:szCs w:val="28"/>
          <w:shd w:val="clear" w:color="auto" w:fill="FFFFFF"/>
        </w:rPr>
        <w:lastRenderedPageBreak/>
        <w:t xml:space="preserve">средств, направленных из областного бюджета местным бюджетам на организацию обеспечения твердым топливом (дровами) семей отдельных категорий граждан, участвующих в специальной военной операции или находящихся в зоне ее действия». Установлено, что все заявители обеспечены дровами, жалоб на качество не поступало. </w:t>
      </w:r>
      <w:r w:rsidR="008251FB">
        <w:rPr>
          <w:sz w:val="28"/>
          <w:szCs w:val="28"/>
          <w:shd w:val="clear" w:color="auto" w:fill="FFFFFF"/>
        </w:rPr>
        <w:t xml:space="preserve">Акт проверки, проведенной в Администрации округа, направлен в Счетную палату Новгородской области. </w:t>
      </w:r>
      <w:r>
        <w:rPr>
          <w:sz w:val="28"/>
          <w:szCs w:val="28"/>
          <w:shd w:val="clear" w:color="auto" w:fill="FFFFFF"/>
        </w:rPr>
        <w:t>По результатам выявленных нарушений и недостатков в Администрацию округа направлено представление</w:t>
      </w:r>
      <w:r w:rsidR="008251FB">
        <w:rPr>
          <w:sz w:val="28"/>
          <w:szCs w:val="28"/>
          <w:shd w:val="clear" w:color="auto" w:fill="FFFFFF"/>
        </w:rPr>
        <w:t xml:space="preserve"> об устранении нарушений.</w:t>
      </w:r>
      <w:r>
        <w:rPr>
          <w:sz w:val="28"/>
          <w:szCs w:val="28"/>
          <w:shd w:val="clear" w:color="auto" w:fill="FFFFFF"/>
        </w:rPr>
        <w:t xml:space="preserve"> </w:t>
      </w:r>
      <w:r w:rsidR="00444843">
        <w:rPr>
          <w:sz w:val="28"/>
          <w:szCs w:val="28"/>
          <w:shd w:val="clear" w:color="auto" w:fill="FFFFFF"/>
        </w:rPr>
        <w:t xml:space="preserve"> </w:t>
      </w:r>
    </w:p>
    <w:p w:rsidR="00444843" w:rsidRDefault="00444843" w:rsidP="00444843">
      <w:pPr>
        <w:autoSpaceDE w:val="0"/>
        <w:autoSpaceDN w:val="0"/>
        <w:adjustRightInd w:val="0"/>
        <w:ind w:right="-2" w:firstLine="709"/>
        <w:jc w:val="both"/>
        <w:rPr>
          <w:sz w:val="28"/>
          <w:szCs w:val="28"/>
        </w:rPr>
      </w:pPr>
      <w:r>
        <w:rPr>
          <w:sz w:val="28"/>
          <w:szCs w:val="28"/>
        </w:rPr>
        <w:t xml:space="preserve">В рамках работы межведомственной рабочей группы по противодействию распространению правонарушений и преступлений в сфере реализации национальных проектов проведено контрольное мероприятие, касающееся использования бюджетных средств по национальному проекту «Жилье и городская среда», проверено освоение бюджетных ассигнований, направленных на реализацию мероприятий регионального проекта «Формирование комфортной городской среды на территории Новгородской области» </w:t>
      </w:r>
      <w:r w:rsidR="008251FB">
        <w:rPr>
          <w:spacing w:val="4"/>
          <w:sz w:val="28"/>
          <w:szCs w:val="28"/>
        </w:rPr>
        <w:t xml:space="preserve">по национальному проекту «Жилье и городская среда». </w:t>
      </w:r>
      <w:r w:rsidR="008251FB">
        <w:rPr>
          <w:sz w:val="28"/>
          <w:szCs w:val="28"/>
        </w:rPr>
        <w:t>Проверка проведена в два этапа. В адрес Администраци</w:t>
      </w:r>
      <w:r w:rsidR="00246723">
        <w:rPr>
          <w:sz w:val="28"/>
          <w:szCs w:val="28"/>
        </w:rPr>
        <w:t>и округа направлены два представления</w:t>
      </w:r>
      <w:r>
        <w:rPr>
          <w:sz w:val="28"/>
          <w:szCs w:val="28"/>
        </w:rPr>
        <w:t>.</w:t>
      </w:r>
    </w:p>
    <w:p w:rsidR="003465E4" w:rsidRPr="00757216" w:rsidRDefault="00246723" w:rsidP="003465E4">
      <w:pPr>
        <w:ind w:firstLine="720"/>
        <w:jc w:val="both"/>
        <w:rPr>
          <w:sz w:val="28"/>
          <w:szCs w:val="28"/>
        </w:rPr>
      </w:pPr>
      <w:r w:rsidRPr="00395546">
        <w:rPr>
          <w:sz w:val="28"/>
          <w:szCs w:val="28"/>
        </w:rPr>
        <w:t>Проверкой г</w:t>
      </w:r>
      <w:r>
        <w:rPr>
          <w:sz w:val="28"/>
          <w:szCs w:val="28"/>
        </w:rPr>
        <w:t>одовой бюджетной отчетности главных администраторов бюджетных средств муниципального района, городского и сельских поселений</w:t>
      </w:r>
      <w:r w:rsidRPr="00395546">
        <w:rPr>
          <w:sz w:val="28"/>
          <w:szCs w:val="28"/>
        </w:rPr>
        <w:t xml:space="preserve"> охвачены </w:t>
      </w:r>
      <w:r>
        <w:rPr>
          <w:sz w:val="28"/>
          <w:szCs w:val="28"/>
        </w:rPr>
        <w:t>девять</w:t>
      </w:r>
      <w:r w:rsidRPr="00395546">
        <w:rPr>
          <w:sz w:val="28"/>
          <w:szCs w:val="28"/>
        </w:rPr>
        <w:t xml:space="preserve"> </w:t>
      </w:r>
      <w:r>
        <w:rPr>
          <w:sz w:val="28"/>
          <w:szCs w:val="28"/>
        </w:rPr>
        <w:t>объектов</w:t>
      </w:r>
      <w:r w:rsidR="000A197F">
        <w:rPr>
          <w:sz w:val="28"/>
          <w:szCs w:val="28"/>
        </w:rPr>
        <w:t xml:space="preserve"> (составлено девять актов)</w:t>
      </w:r>
      <w:r>
        <w:rPr>
          <w:sz w:val="28"/>
          <w:szCs w:val="28"/>
        </w:rPr>
        <w:t xml:space="preserve">.  </w:t>
      </w:r>
      <w:r w:rsidR="003465E4">
        <w:rPr>
          <w:sz w:val="28"/>
          <w:szCs w:val="28"/>
        </w:rPr>
        <w:t>Заключения на отче</w:t>
      </w:r>
      <w:r w:rsidR="003465E4" w:rsidRPr="00395546">
        <w:rPr>
          <w:sz w:val="28"/>
          <w:szCs w:val="28"/>
        </w:rPr>
        <w:t xml:space="preserve">ты об исполнении бюджета муниципального района и бюджетов </w:t>
      </w:r>
      <w:r w:rsidR="003465E4">
        <w:rPr>
          <w:sz w:val="28"/>
          <w:szCs w:val="28"/>
        </w:rPr>
        <w:t>5</w:t>
      </w:r>
      <w:r w:rsidR="003465E4" w:rsidRPr="00395546">
        <w:rPr>
          <w:sz w:val="28"/>
          <w:szCs w:val="28"/>
        </w:rPr>
        <w:t xml:space="preserve"> поселений </w:t>
      </w:r>
      <w:r w:rsidR="003465E4">
        <w:rPr>
          <w:sz w:val="28"/>
          <w:szCs w:val="28"/>
        </w:rPr>
        <w:t xml:space="preserve">на территории Крестецкого муниципального района за 2023 год </w:t>
      </w:r>
      <w:r w:rsidR="003465E4" w:rsidRPr="00395546">
        <w:rPr>
          <w:sz w:val="28"/>
          <w:szCs w:val="28"/>
        </w:rPr>
        <w:t>выполнено</w:t>
      </w:r>
      <w:r w:rsidR="003465E4">
        <w:rPr>
          <w:sz w:val="28"/>
          <w:szCs w:val="28"/>
        </w:rPr>
        <w:t xml:space="preserve"> на основе внешней проверки отчетности главных администраторов</w:t>
      </w:r>
      <w:r w:rsidR="003465E4" w:rsidRPr="00395546">
        <w:rPr>
          <w:sz w:val="28"/>
          <w:szCs w:val="28"/>
        </w:rPr>
        <w:t xml:space="preserve"> бюджетных средств</w:t>
      </w:r>
      <w:r w:rsidR="003465E4">
        <w:rPr>
          <w:sz w:val="28"/>
          <w:szCs w:val="28"/>
        </w:rPr>
        <w:t xml:space="preserve"> (далее – ГАБС)</w:t>
      </w:r>
      <w:r w:rsidR="003465E4" w:rsidRPr="00395546">
        <w:rPr>
          <w:sz w:val="28"/>
          <w:szCs w:val="28"/>
        </w:rPr>
        <w:t xml:space="preserve">. </w:t>
      </w:r>
    </w:p>
    <w:p w:rsidR="003465E4" w:rsidRDefault="003465E4" w:rsidP="003465E4">
      <w:pPr>
        <w:ind w:firstLine="709"/>
        <w:jc w:val="both"/>
        <w:rPr>
          <w:rFonts w:eastAsia="SimSun"/>
          <w:color w:val="000000"/>
          <w:spacing w:val="5"/>
          <w:kern w:val="1"/>
          <w:sz w:val="28"/>
          <w:szCs w:val="28"/>
          <w:lang w:eastAsia="zh-CN" w:bidi="hi-IN"/>
        </w:rPr>
      </w:pPr>
      <w:r>
        <w:rPr>
          <w:sz w:val="28"/>
          <w:szCs w:val="28"/>
        </w:rPr>
        <w:t xml:space="preserve">В ходе внешней проверки оценивается качество и достоверность представляемой бюджетной отчётности. В целом проверка показала, что главными администраторами бюджетных средств проведена работа по устранению выявленных внешней проверкой бюджетной отчетности за предыдущий год нарушений и недостатков при формировании и заполнении форм сводной бюджетной (бухгалтерской) отчётности. Вместе с тем, отдельными администраторами допущены нарушения требований нормативных документов в части полноты и правильности заполнения отдельных форм отчётности, раскрытия в текстовой части представленных пояснительных записок к годовым отчётам аналитической информации по результатам исполнения бюджета за отчётный период, не всегда соблюдается порядок проведения инвентаризации. </w:t>
      </w:r>
      <w:r w:rsidRPr="006F7199">
        <w:rPr>
          <w:rFonts w:eastAsia="SimSun"/>
          <w:bCs/>
          <w:spacing w:val="5"/>
          <w:kern w:val="1"/>
          <w:sz w:val="28"/>
          <w:szCs w:val="28"/>
          <w:lang w:eastAsia="zh-CN" w:bidi="hi-IN"/>
        </w:rPr>
        <w:t>Внешняя проверка годовой бюджетной отчетности</w:t>
      </w:r>
      <w:r>
        <w:rPr>
          <w:rFonts w:eastAsia="SimSun"/>
          <w:bCs/>
          <w:spacing w:val="5"/>
          <w:kern w:val="1"/>
          <w:sz w:val="28"/>
          <w:szCs w:val="28"/>
          <w:lang w:eastAsia="zh-CN" w:bidi="hi-IN"/>
        </w:rPr>
        <w:t xml:space="preserve"> за 2023</w:t>
      </w:r>
      <w:r w:rsidRPr="006F7199">
        <w:rPr>
          <w:rFonts w:eastAsia="SimSun"/>
          <w:bCs/>
          <w:spacing w:val="5"/>
          <w:kern w:val="1"/>
          <w:sz w:val="28"/>
          <w:szCs w:val="28"/>
          <w:lang w:eastAsia="zh-CN" w:bidi="hi-IN"/>
        </w:rPr>
        <w:t xml:space="preserve"> год проведена как путем камеральных проверок, так и с выходом на объекты контр</w:t>
      </w:r>
      <w:r>
        <w:rPr>
          <w:rFonts w:eastAsia="SimSun"/>
          <w:bCs/>
          <w:spacing w:val="5"/>
          <w:kern w:val="1"/>
          <w:sz w:val="28"/>
          <w:szCs w:val="28"/>
          <w:lang w:eastAsia="zh-CN" w:bidi="hi-IN"/>
        </w:rPr>
        <w:t>оля</w:t>
      </w:r>
      <w:r w:rsidRPr="006F7199">
        <w:rPr>
          <w:rFonts w:eastAsia="SimSun"/>
          <w:bCs/>
          <w:spacing w:val="5"/>
          <w:kern w:val="1"/>
          <w:sz w:val="28"/>
          <w:szCs w:val="28"/>
          <w:lang w:eastAsia="zh-CN" w:bidi="hi-IN"/>
        </w:rPr>
        <w:t xml:space="preserve">. </w:t>
      </w:r>
      <w:r>
        <w:rPr>
          <w:rFonts w:eastAsia="SimSun"/>
          <w:color w:val="000000"/>
          <w:spacing w:val="5"/>
          <w:kern w:val="1"/>
          <w:sz w:val="28"/>
          <w:szCs w:val="28"/>
          <w:lang w:eastAsia="zh-CN" w:bidi="hi-IN"/>
        </w:rPr>
        <w:t xml:space="preserve"> </w:t>
      </w:r>
    </w:p>
    <w:p w:rsidR="001F239D" w:rsidRPr="00395546" w:rsidRDefault="001F239D" w:rsidP="001F239D">
      <w:pPr>
        <w:ind w:firstLine="709"/>
        <w:jc w:val="both"/>
        <w:rPr>
          <w:sz w:val="28"/>
          <w:szCs w:val="28"/>
        </w:rPr>
      </w:pPr>
      <w:r>
        <w:rPr>
          <w:spacing w:val="4"/>
          <w:sz w:val="28"/>
          <w:szCs w:val="28"/>
        </w:rPr>
        <w:t>Ан</w:t>
      </w:r>
      <w:r w:rsidRPr="00E87725">
        <w:rPr>
          <w:spacing w:val="4"/>
          <w:sz w:val="28"/>
          <w:szCs w:val="28"/>
        </w:rPr>
        <w:t>алитическая направленность</w:t>
      </w:r>
      <w:r>
        <w:rPr>
          <w:spacing w:val="4"/>
          <w:sz w:val="28"/>
          <w:szCs w:val="28"/>
        </w:rPr>
        <w:t xml:space="preserve"> остаётся превалирующей в работе контрольно-счетного органа, что позволяет выявлять и предотвращать возможные финансовые нарушения на стадии проектной работы.</w:t>
      </w:r>
    </w:p>
    <w:p w:rsidR="000A197F" w:rsidRDefault="000A197F" w:rsidP="001F239D">
      <w:pPr>
        <w:ind w:firstLine="709"/>
        <w:jc w:val="both"/>
        <w:rPr>
          <w:rFonts w:eastAsia="SimSun"/>
          <w:color w:val="000000"/>
          <w:spacing w:val="5"/>
          <w:kern w:val="1"/>
          <w:sz w:val="28"/>
          <w:szCs w:val="28"/>
          <w:lang w:eastAsia="zh-CN" w:bidi="hi-IN"/>
        </w:rPr>
      </w:pPr>
      <w:r>
        <w:rPr>
          <w:rFonts w:eastAsia="SimSun"/>
          <w:color w:val="000000"/>
          <w:spacing w:val="5"/>
          <w:kern w:val="1"/>
          <w:sz w:val="28"/>
          <w:szCs w:val="28"/>
          <w:lang w:eastAsia="zh-CN" w:bidi="hi-IN"/>
        </w:rPr>
        <w:t>Проведено параллельное со Счетной палатой Новгородской области экспертно-аналитическое мероприятие «Анализ реализации концессионных соглашений в отношении объектов теплоснабжения, централизованных систем горячего водоснабжения, холодного водоснабжения и (или) водоотведения, заключенных на территории области.</w:t>
      </w:r>
      <w:r w:rsidR="003465E4">
        <w:rPr>
          <w:rFonts w:eastAsia="SimSun"/>
          <w:color w:val="000000"/>
          <w:spacing w:val="5"/>
          <w:kern w:val="1"/>
          <w:sz w:val="28"/>
          <w:szCs w:val="28"/>
          <w:lang w:eastAsia="zh-CN" w:bidi="hi-IN"/>
        </w:rPr>
        <w:t xml:space="preserve"> По результатам мероприятия Администрации округа </w:t>
      </w:r>
      <w:r w:rsidR="00630D26">
        <w:rPr>
          <w:rFonts w:eastAsia="SimSun"/>
          <w:color w:val="000000"/>
          <w:spacing w:val="5"/>
          <w:kern w:val="1"/>
          <w:sz w:val="28"/>
          <w:szCs w:val="28"/>
          <w:lang w:eastAsia="zh-CN" w:bidi="hi-IN"/>
        </w:rPr>
        <w:t xml:space="preserve">выполнить условия концессионного </w:t>
      </w:r>
      <w:r w:rsidR="00630D26">
        <w:rPr>
          <w:rFonts w:eastAsia="SimSun"/>
          <w:color w:val="000000"/>
          <w:spacing w:val="5"/>
          <w:kern w:val="1"/>
          <w:sz w:val="28"/>
          <w:szCs w:val="28"/>
          <w:lang w:eastAsia="zh-CN" w:bidi="hi-IN"/>
        </w:rPr>
        <w:lastRenderedPageBreak/>
        <w:t>соглашения в части заключения договоров аренды  на земельные участки, на которых расположены объекты соглашения, а также по государственной регистрации в качестве обременения прав собственности на недвижимое имущество, переданное по соглашению. По информации комитета по имущественным и земельным отношениям Администрации округа договора аренды заключены, государственная регистрация объектов в качестве бесхозяйных произведена.</w:t>
      </w:r>
    </w:p>
    <w:p w:rsidR="000A197F" w:rsidRDefault="000A197F" w:rsidP="001F239D">
      <w:pPr>
        <w:ind w:firstLine="709"/>
        <w:jc w:val="both"/>
        <w:rPr>
          <w:rFonts w:eastAsia="SimSun"/>
          <w:color w:val="000000"/>
          <w:spacing w:val="5"/>
          <w:kern w:val="1"/>
          <w:sz w:val="28"/>
          <w:szCs w:val="28"/>
          <w:lang w:eastAsia="zh-CN" w:bidi="hi-IN"/>
        </w:rPr>
      </w:pPr>
      <w:r>
        <w:rPr>
          <w:rFonts w:eastAsia="SimSun"/>
          <w:color w:val="000000"/>
          <w:spacing w:val="5"/>
          <w:kern w:val="1"/>
          <w:sz w:val="28"/>
          <w:szCs w:val="28"/>
          <w:lang w:eastAsia="zh-CN" w:bidi="hi-IN"/>
        </w:rPr>
        <w:t>По состоянию на 01.09.2024 проведено обследование в отношении объектов капитального строительства муниципальной собственности, строительство (реконструкция, рекультивация) которых не завершено.</w:t>
      </w:r>
      <w:r w:rsidR="00630D26">
        <w:rPr>
          <w:rFonts w:eastAsia="SimSun"/>
          <w:color w:val="000000"/>
          <w:spacing w:val="5"/>
          <w:kern w:val="1"/>
          <w:sz w:val="28"/>
          <w:szCs w:val="28"/>
          <w:lang w:eastAsia="zh-CN" w:bidi="hi-IN"/>
        </w:rPr>
        <w:t xml:space="preserve"> По результатам обследования в Администрацию округа</w:t>
      </w:r>
      <w:r w:rsidR="00787CEE">
        <w:rPr>
          <w:rFonts w:eastAsia="SimSun"/>
          <w:color w:val="000000"/>
          <w:spacing w:val="5"/>
          <w:kern w:val="1"/>
          <w:sz w:val="28"/>
          <w:szCs w:val="28"/>
          <w:lang w:eastAsia="zh-CN" w:bidi="hi-IN"/>
        </w:rPr>
        <w:t xml:space="preserve"> направлено информацион</w:t>
      </w:r>
      <w:r w:rsidR="00630D26">
        <w:rPr>
          <w:rFonts w:eastAsia="SimSun"/>
          <w:color w:val="000000"/>
          <w:spacing w:val="5"/>
          <w:kern w:val="1"/>
          <w:sz w:val="28"/>
          <w:szCs w:val="28"/>
          <w:lang w:eastAsia="zh-CN" w:bidi="hi-IN"/>
        </w:rPr>
        <w:t>ное письмо, рекомендации учтены.</w:t>
      </w:r>
    </w:p>
    <w:p w:rsidR="000A197F" w:rsidRDefault="000A197F" w:rsidP="001F239D">
      <w:pPr>
        <w:ind w:firstLine="709"/>
        <w:jc w:val="both"/>
        <w:rPr>
          <w:sz w:val="28"/>
          <w:szCs w:val="28"/>
        </w:rPr>
      </w:pPr>
      <w:r>
        <w:rPr>
          <w:rFonts w:eastAsia="SimSun"/>
          <w:color w:val="000000"/>
          <w:spacing w:val="5"/>
          <w:kern w:val="1"/>
          <w:sz w:val="28"/>
          <w:szCs w:val="28"/>
          <w:lang w:eastAsia="zh-CN" w:bidi="hi-IN"/>
        </w:rPr>
        <w:t xml:space="preserve">В два этапа </w:t>
      </w:r>
      <w:r w:rsidR="00270DCB">
        <w:rPr>
          <w:rFonts w:eastAsia="SimSun"/>
          <w:color w:val="000000"/>
          <w:spacing w:val="5"/>
          <w:kern w:val="1"/>
          <w:sz w:val="28"/>
          <w:szCs w:val="28"/>
          <w:lang w:eastAsia="zh-CN" w:bidi="hi-IN"/>
        </w:rPr>
        <w:t xml:space="preserve">(по состоянию на 01.05.2024 и на 01.09.2024) </w:t>
      </w:r>
      <w:r>
        <w:rPr>
          <w:rFonts w:eastAsia="SimSun"/>
          <w:color w:val="000000"/>
          <w:spacing w:val="5"/>
          <w:kern w:val="1"/>
          <w:sz w:val="28"/>
          <w:szCs w:val="28"/>
          <w:lang w:eastAsia="zh-CN" w:bidi="hi-IN"/>
        </w:rPr>
        <w:t>проведен мониторинг</w:t>
      </w:r>
      <w:r w:rsidR="00270DCB">
        <w:rPr>
          <w:rFonts w:eastAsia="SimSun"/>
          <w:color w:val="000000"/>
          <w:spacing w:val="5"/>
          <w:kern w:val="1"/>
          <w:sz w:val="28"/>
          <w:szCs w:val="28"/>
          <w:lang w:eastAsia="zh-CN" w:bidi="hi-IN"/>
        </w:rPr>
        <w:t xml:space="preserve"> </w:t>
      </w:r>
      <w:r w:rsidR="00270DCB">
        <w:rPr>
          <w:sz w:val="28"/>
          <w:szCs w:val="28"/>
        </w:rPr>
        <w:t>реализации мероприятий региональных проектов и государственных (муниципальных) программ в части строительства (реконструкции, модернизации) капитального ремонта объектов муниципальной собственности.</w:t>
      </w:r>
      <w:r w:rsidR="00787CEE">
        <w:rPr>
          <w:sz w:val="28"/>
          <w:szCs w:val="28"/>
        </w:rPr>
        <w:t xml:space="preserve"> </w:t>
      </w:r>
      <w:r w:rsidR="001E147A">
        <w:rPr>
          <w:sz w:val="28"/>
          <w:szCs w:val="28"/>
        </w:rPr>
        <w:t>По результатам проверки в</w:t>
      </w:r>
      <w:r w:rsidR="00787CEE">
        <w:rPr>
          <w:sz w:val="28"/>
          <w:szCs w:val="28"/>
        </w:rPr>
        <w:t>несены изменения в контракт в части уменьшения стоимости</w:t>
      </w:r>
      <w:r w:rsidR="00BE1557">
        <w:rPr>
          <w:sz w:val="28"/>
          <w:szCs w:val="28"/>
        </w:rPr>
        <w:t>, внесены изменения в муниципальную программу</w:t>
      </w:r>
      <w:r w:rsidR="00787CEE">
        <w:rPr>
          <w:sz w:val="28"/>
          <w:szCs w:val="28"/>
        </w:rPr>
        <w:t>.</w:t>
      </w:r>
    </w:p>
    <w:p w:rsidR="008A5670" w:rsidRDefault="00270DCB" w:rsidP="001F239D">
      <w:pPr>
        <w:ind w:firstLine="709"/>
        <w:jc w:val="both"/>
        <w:rPr>
          <w:sz w:val="28"/>
          <w:szCs w:val="28"/>
        </w:rPr>
      </w:pPr>
      <w:r>
        <w:rPr>
          <w:sz w:val="28"/>
          <w:szCs w:val="28"/>
        </w:rPr>
        <w:t>В декабре 2024 года проведен</w:t>
      </w:r>
      <w:r w:rsidR="008A5670">
        <w:rPr>
          <w:sz w:val="28"/>
          <w:szCs w:val="28"/>
        </w:rPr>
        <w:t>ы</w:t>
      </w:r>
      <w:r>
        <w:rPr>
          <w:sz w:val="28"/>
          <w:szCs w:val="28"/>
        </w:rPr>
        <w:t xml:space="preserve"> а</w:t>
      </w:r>
      <w:r w:rsidRPr="00C90B03">
        <w:rPr>
          <w:sz w:val="28"/>
          <w:szCs w:val="28"/>
        </w:rPr>
        <w:t>нализ результатов аудита в сфере закупок</w:t>
      </w:r>
      <w:r>
        <w:rPr>
          <w:sz w:val="28"/>
          <w:szCs w:val="28"/>
        </w:rPr>
        <w:t xml:space="preserve"> </w:t>
      </w:r>
      <w:r w:rsidR="008A5670">
        <w:rPr>
          <w:sz w:val="28"/>
          <w:szCs w:val="28"/>
        </w:rPr>
        <w:t xml:space="preserve">и проверка осуществления муниципальными учреждениями закупок малого объема с использованием информационного ресурса. </w:t>
      </w:r>
      <w:r w:rsidR="00BE1557">
        <w:rPr>
          <w:sz w:val="28"/>
          <w:szCs w:val="28"/>
        </w:rPr>
        <w:t>Установлены разночтения (противоречия) в Типовом положении</w:t>
      </w:r>
      <w:r w:rsidR="00D72A63">
        <w:rPr>
          <w:sz w:val="28"/>
          <w:szCs w:val="28"/>
        </w:rPr>
        <w:t xml:space="preserve"> Администрации района (округа), положениях о закупках автономных учреждений по реализации Федерального закона от 18 июля 2011 года № 223-ФЗ «О закупках товаров, работ, услуг отд</w:t>
      </w:r>
      <w:r w:rsidR="005657B4">
        <w:rPr>
          <w:sz w:val="28"/>
          <w:szCs w:val="28"/>
        </w:rPr>
        <w:t xml:space="preserve">ельными видами юридических лиц», факты отсутствия регистрации на портале Поставщиков. По результатам мероприятия Администрацией округа утверждено новое Типовое положение о закупках, соответствующее рекомендованному региональным уровнем, автономными учреждениями проведена работа по принятию положений в соответствии с </w:t>
      </w:r>
      <w:r w:rsidR="004C7EC0">
        <w:rPr>
          <w:sz w:val="28"/>
          <w:szCs w:val="28"/>
        </w:rPr>
        <w:t xml:space="preserve">новым </w:t>
      </w:r>
      <w:r w:rsidR="005657B4">
        <w:rPr>
          <w:sz w:val="28"/>
          <w:szCs w:val="28"/>
        </w:rPr>
        <w:t>Типовым положением. Муниципальными учреждениями, не имеющими регистрации на Портале Поставщиков, осуществлена регистрация.</w:t>
      </w:r>
    </w:p>
    <w:p w:rsidR="003465E4" w:rsidRDefault="003465E4" w:rsidP="003465E4">
      <w:pPr>
        <w:ind w:firstLine="720"/>
        <w:jc w:val="both"/>
        <w:rPr>
          <w:sz w:val="28"/>
          <w:szCs w:val="28"/>
        </w:rPr>
      </w:pPr>
      <w:r>
        <w:rPr>
          <w:sz w:val="28"/>
          <w:szCs w:val="28"/>
        </w:rPr>
        <w:t>Проведена экспертиза проекта решения Думы Крестецкого муниципального округа о бюджете Крестецкого муниципального округа на очередной 2025 год и плановый период 2026-2027 годов, в ходе которой оценены обоснованность основных показателей проекта бюджета, наличие всех необходимых для рассмотрения проекта бюджета документов и материалов. Соответствующее заключение направлено в Думу муниципального округа и Администрацию муниципального округа.</w:t>
      </w:r>
    </w:p>
    <w:p w:rsidR="004B4E4C" w:rsidRPr="00395546" w:rsidRDefault="004B4E4C" w:rsidP="00246723">
      <w:pPr>
        <w:ind w:firstLine="709"/>
        <w:jc w:val="both"/>
        <w:rPr>
          <w:bCs/>
          <w:sz w:val="28"/>
          <w:szCs w:val="28"/>
        </w:rPr>
      </w:pPr>
      <w:r>
        <w:rPr>
          <w:sz w:val="28"/>
          <w:szCs w:val="28"/>
        </w:rPr>
        <w:t xml:space="preserve">Работа </w:t>
      </w:r>
      <w:r w:rsidR="000B0242">
        <w:rPr>
          <w:sz w:val="28"/>
          <w:szCs w:val="28"/>
        </w:rPr>
        <w:t>к</w:t>
      </w:r>
      <w:r w:rsidR="0088564C">
        <w:rPr>
          <w:sz w:val="28"/>
          <w:szCs w:val="28"/>
        </w:rPr>
        <w:t>онтрольно-сче</w:t>
      </w:r>
      <w:r w:rsidR="000B0242">
        <w:rPr>
          <w:sz w:val="28"/>
          <w:szCs w:val="28"/>
        </w:rPr>
        <w:t>тного органа</w:t>
      </w:r>
      <w:r w:rsidR="008A5670">
        <w:rPr>
          <w:sz w:val="28"/>
          <w:szCs w:val="28"/>
        </w:rPr>
        <w:t xml:space="preserve"> в отче</w:t>
      </w:r>
      <w:r w:rsidRPr="00395546">
        <w:rPr>
          <w:sz w:val="28"/>
          <w:szCs w:val="28"/>
        </w:rPr>
        <w:t>тном году была нацелена в первую очередь на выполнение требований бюджетного законодательства.</w:t>
      </w:r>
      <w:r w:rsidRPr="00395546">
        <w:rPr>
          <w:bCs/>
          <w:sz w:val="28"/>
          <w:szCs w:val="28"/>
        </w:rPr>
        <w:t xml:space="preserve">  </w:t>
      </w:r>
    </w:p>
    <w:p w:rsidR="004B4E4C" w:rsidRPr="00395546" w:rsidRDefault="004B4E4C" w:rsidP="00CC1CBE">
      <w:pPr>
        <w:ind w:firstLine="708"/>
        <w:jc w:val="both"/>
        <w:rPr>
          <w:bCs/>
          <w:iCs/>
          <w:sz w:val="28"/>
          <w:szCs w:val="28"/>
        </w:rPr>
      </w:pPr>
      <w:r w:rsidRPr="00395546">
        <w:rPr>
          <w:bCs/>
          <w:sz w:val="28"/>
          <w:szCs w:val="28"/>
        </w:rPr>
        <w:t xml:space="preserve">В целом </w:t>
      </w:r>
      <w:r w:rsidR="0088564C">
        <w:rPr>
          <w:bCs/>
          <w:sz w:val="28"/>
          <w:szCs w:val="28"/>
        </w:rPr>
        <w:t>в Крестецком муниципальном округ</w:t>
      </w:r>
      <w:r w:rsidRPr="00395546">
        <w:rPr>
          <w:bCs/>
          <w:sz w:val="28"/>
          <w:szCs w:val="28"/>
        </w:rPr>
        <w:t xml:space="preserve">е бюджетный процесс организован в соответствии с действующим бюджетным законодательством. </w:t>
      </w:r>
      <w:r>
        <w:rPr>
          <w:bCs/>
          <w:sz w:val="28"/>
          <w:szCs w:val="28"/>
        </w:rPr>
        <w:t xml:space="preserve"> </w:t>
      </w:r>
      <w:r w:rsidRPr="00395546">
        <w:rPr>
          <w:sz w:val="28"/>
          <w:szCs w:val="28"/>
        </w:rPr>
        <w:t xml:space="preserve"> </w:t>
      </w:r>
    </w:p>
    <w:p w:rsidR="000A6137" w:rsidRPr="000118BB" w:rsidRDefault="0088564C" w:rsidP="00246723">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pPr>
      <w:r>
        <w:rPr>
          <w:sz w:val="28"/>
          <w:szCs w:val="28"/>
        </w:rPr>
        <w:t xml:space="preserve"> </w:t>
      </w:r>
    </w:p>
    <w:p w:rsidR="000A6137" w:rsidRPr="000A6137" w:rsidRDefault="000A6137" w:rsidP="000A6137">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center"/>
        <w:rPr>
          <w:b/>
          <w:sz w:val="28"/>
          <w:szCs w:val="28"/>
        </w:rPr>
      </w:pPr>
      <w:r w:rsidRPr="000A6137">
        <w:rPr>
          <w:b/>
          <w:sz w:val="28"/>
          <w:szCs w:val="28"/>
        </w:rPr>
        <w:t>Деятельность по противодействию коррупции</w:t>
      </w:r>
    </w:p>
    <w:p w:rsidR="000A6137" w:rsidRPr="000118BB" w:rsidRDefault="000A6137" w:rsidP="004B4E4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both"/>
      </w:pPr>
    </w:p>
    <w:p w:rsidR="004B4E4C" w:rsidRDefault="000A6137" w:rsidP="00CC1CBE">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sz w:val="28"/>
          <w:szCs w:val="28"/>
        </w:rPr>
      </w:pPr>
      <w:r>
        <w:rPr>
          <w:sz w:val="28"/>
          <w:szCs w:val="28"/>
        </w:rPr>
        <w:t>В 202</w:t>
      </w:r>
      <w:r w:rsidR="009065A3">
        <w:rPr>
          <w:sz w:val="28"/>
          <w:szCs w:val="28"/>
        </w:rPr>
        <w:t>4</w:t>
      </w:r>
      <w:r w:rsidR="004B4E4C">
        <w:rPr>
          <w:sz w:val="28"/>
          <w:szCs w:val="28"/>
        </w:rPr>
        <w:t xml:space="preserve"> </w:t>
      </w:r>
      <w:r w:rsidR="004B4E4C" w:rsidRPr="001577F2">
        <w:rPr>
          <w:sz w:val="28"/>
          <w:szCs w:val="28"/>
        </w:rPr>
        <w:t>году проводилась целенаправленная работа по профилактике коррупционных и иных правонарушений</w:t>
      </w:r>
      <w:r w:rsidR="00115A89">
        <w:rPr>
          <w:sz w:val="28"/>
          <w:szCs w:val="28"/>
        </w:rPr>
        <w:t>.</w:t>
      </w:r>
      <w:r w:rsidR="009065A3">
        <w:rPr>
          <w:sz w:val="28"/>
          <w:szCs w:val="28"/>
        </w:rPr>
        <w:t xml:space="preserve"> Контрольно-сче</w:t>
      </w:r>
      <w:r w:rsidR="00380C1B">
        <w:rPr>
          <w:sz w:val="28"/>
          <w:szCs w:val="28"/>
        </w:rPr>
        <w:t>тный орган</w:t>
      </w:r>
      <w:r w:rsidR="004B4E4C" w:rsidRPr="001577F2">
        <w:rPr>
          <w:sz w:val="28"/>
          <w:szCs w:val="28"/>
        </w:rPr>
        <w:t xml:space="preserve"> </w:t>
      </w:r>
      <w:r w:rsidR="003C7F29" w:rsidRPr="00B92621">
        <w:rPr>
          <w:sz w:val="28"/>
          <w:szCs w:val="28"/>
        </w:rPr>
        <w:t>участ</w:t>
      </w:r>
      <w:r w:rsidR="003C7F29">
        <w:rPr>
          <w:sz w:val="28"/>
          <w:szCs w:val="28"/>
        </w:rPr>
        <w:t>вует</w:t>
      </w:r>
      <w:r w:rsidR="003C7F29" w:rsidRPr="00B92621">
        <w:rPr>
          <w:sz w:val="28"/>
          <w:szCs w:val="28"/>
        </w:rPr>
        <w:t xml:space="preserve"> </w:t>
      </w:r>
      <w:r w:rsidR="003C7F29" w:rsidRPr="00B92621">
        <w:rPr>
          <w:sz w:val="28"/>
          <w:szCs w:val="28"/>
        </w:rPr>
        <w:lastRenderedPageBreak/>
        <w:t>в пределах полномочий в мероприятиях, направленных на противодействие коррупции</w:t>
      </w:r>
      <w:r w:rsidR="00380C1B">
        <w:rPr>
          <w:sz w:val="28"/>
          <w:szCs w:val="28"/>
        </w:rPr>
        <w:t>:</w:t>
      </w:r>
      <w:r w:rsidR="003C7F29">
        <w:rPr>
          <w:sz w:val="28"/>
          <w:szCs w:val="28"/>
        </w:rPr>
        <w:t xml:space="preserve"> </w:t>
      </w:r>
      <w:r w:rsidR="00380C1B">
        <w:rPr>
          <w:sz w:val="28"/>
          <w:szCs w:val="28"/>
        </w:rPr>
        <w:t xml:space="preserve">  </w:t>
      </w:r>
    </w:p>
    <w:p w:rsidR="002E282A" w:rsidRPr="00380C1B" w:rsidRDefault="00380C1B" w:rsidP="002E282A">
      <w:pPr>
        <w:tabs>
          <w:tab w:val="left" w:pos="709"/>
        </w:tabs>
        <w:ind w:right="-2"/>
        <w:jc w:val="both"/>
        <w:rPr>
          <w:sz w:val="28"/>
          <w:szCs w:val="28"/>
        </w:rPr>
      </w:pPr>
      <w:r>
        <w:rPr>
          <w:color w:val="C0504D"/>
          <w:sz w:val="28"/>
          <w:szCs w:val="28"/>
        </w:rPr>
        <w:tab/>
      </w:r>
      <w:r w:rsidR="002E282A" w:rsidRPr="00380C1B">
        <w:rPr>
          <w:sz w:val="28"/>
          <w:szCs w:val="28"/>
        </w:rPr>
        <w:t>профилактика коррупции в деятельнос</w:t>
      </w:r>
      <w:r w:rsidRPr="00380C1B">
        <w:rPr>
          <w:sz w:val="28"/>
          <w:szCs w:val="28"/>
        </w:rPr>
        <w:t>ти лиц, замещающих муниципальн</w:t>
      </w:r>
      <w:r w:rsidR="002E282A" w:rsidRPr="00380C1B">
        <w:rPr>
          <w:sz w:val="28"/>
          <w:szCs w:val="28"/>
        </w:rPr>
        <w:t>ые до</w:t>
      </w:r>
      <w:r w:rsidRPr="00380C1B">
        <w:rPr>
          <w:sz w:val="28"/>
          <w:szCs w:val="28"/>
        </w:rPr>
        <w:t>лжности, и муниципальных служ</w:t>
      </w:r>
      <w:r w:rsidR="009065A3">
        <w:rPr>
          <w:sz w:val="28"/>
          <w:szCs w:val="28"/>
        </w:rPr>
        <w:t>ащих КСП Крестецкого округа</w:t>
      </w:r>
      <w:r w:rsidRPr="00380C1B">
        <w:rPr>
          <w:sz w:val="28"/>
          <w:szCs w:val="28"/>
        </w:rPr>
        <w:t xml:space="preserve">; </w:t>
      </w:r>
    </w:p>
    <w:p w:rsidR="002E282A" w:rsidRPr="00380C1B" w:rsidRDefault="002E282A" w:rsidP="002E282A">
      <w:pPr>
        <w:tabs>
          <w:tab w:val="left" w:pos="709"/>
        </w:tabs>
        <w:ind w:right="-2"/>
        <w:jc w:val="both"/>
        <w:rPr>
          <w:sz w:val="28"/>
          <w:szCs w:val="28"/>
        </w:rPr>
      </w:pPr>
      <w:r w:rsidRPr="002E282A">
        <w:rPr>
          <w:color w:val="C0504D"/>
          <w:sz w:val="28"/>
          <w:szCs w:val="28"/>
        </w:rPr>
        <w:tab/>
      </w:r>
      <w:r w:rsidRPr="00380C1B">
        <w:rPr>
          <w:sz w:val="28"/>
          <w:szCs w:val="28"/>
        </w:rPr>
        <w:t>выявление нарушений коррупционного характера в</w:t>
      </w:r>
      <w:r w:rsidR="00BF410D">
        <w:rPr>
          <w:sz w:val="28"/>
          <w:szCs w:val="28"/>
        </w:rPr>
        <w:t xml:space="preserve"> рамках проведения контрольных и </w:t>
      </w:r>
      <w:r w:rsidRPr="00380C1B">
        <w:rPr>
          <w:sz w:val="28"/>
          <w:szCs w:val="28"/>
        </w:rPr>
        <w:t>экспе</w:t>
      </w:r>
      <w:r w:rsidR="00380C1B">
        <w:rPr>
          <w:sz w:val="28"/>
          <w:szCs w:val="28"/>
        </w:rPr>
        <w:t>ртно-аналитических мероприятий;</w:t>
      </w:r>
    </w:p>
    <w:p w:rsidR="002E282A" w:rsidRDefault="002E282A" w:rsidP="002E282A">
      <w:pPr>
        <w:tabs>
          <w:tab w:val="left" w:pos="709"/>
        </w:tabs>
        <w:ind w:right="-2"/>
        <w:jc w:val="both"/>
        <w:rPr>
          <w:sz w:val="28"/>
          <w:szCs w:val="28"/>
        </w:rPr>
      </w:pPr>
      <w:r w:rsidRPr="00380C1B">
        <w:rPr>
          <w:sz w:val="28"/>
          <w:szCs w:val="28"/>
        </w:rPr>
        <w:tab/>
        <w:t xml:space="preserve">участие в работе </w:t>
      </w:r>
      <w:r w:rsidR="00A57ACA">
        <w:rPr>
          <w:sz w:val="28"/>
          <w:szCs w:val="28"/>
        </w:rPr>
        <w:t>комиссии</w:t>
      </w:r>
      <w:r w:rsidR="0010073B">
        <w:rPr>
          <w:sz w:val="28"/>
          <w:szCs w:val="28"/>
        </w:rPr>
        <w:t xml:space="preserve"> по координации работы по противодействию </w:t>
      </w:r>
      <w:r w:rsidR="00A57ACA">
        <w:rPr>
          <w:sz w:val="28"/>
          <w:szCs w:val="28"/>
        </w:rPr>
        <w:t xml:space="preserve">коррупции </w:t>
      </w:r>
      <w:r w:rsidR="009065A3">
        <w:rPr>
          <w:sz w:val="28"/>
          <w:szCs w:val="28"/>
        </w:rPr>
        <w:t>в Крестецком муниципальном округ</w:t>
      </w:r>
      <w:r w:rsidR="00A57ACA">
        <w:rPr>
          <w:sz w:val="28"/>
          <w:szCs w:val="28"/>
        </w:rPr>
        <w:t>е и межведомственной рабочей группе по противодействию распространению нарушений и преступлений в сфере противодействия коррупции</w:t>
      </w:r>
      <w:r w:rsidRPr="00380C1B">
        <w:rPr>
          <w:sz w:val="28"/>
          <w:szCs w:val="28"/>
        </w:rPr>
        <w:t xml:space="preserve">. </w:t>
      </w:r>
    </w:p>
    <w:p w:rsidR="00442EC8" w:rsidRDefault="000A6137" w:rsidP="002E282A">
      <w:pPr>
        <w:tabs>
          <w:tab w:val="left" w:pos="709"/>
        </w:tabs>
        <w:ind w:right="-2"/>
        <w:jc w:val="both"/>
        <w:rPr>
          <w:color w:val="000000"/>
          <w:sz w:val="28"/>
          <w:szCs w:val="28"/>
        </w:rPr>
      </w:pPr>
      <w:r>
        <w:rPr>
          <w:color w:val="000000"/>
          <w:sz w:val="26"/>
          <w:szCs w:val="26"/>
        </w:rPr>
        <w:tab/>
      </w:r>
      <w:r w:rsidR="00442EC8" w:rsidRPr="000A6137">
        <w:rPr>
          <w:color w:val="000000"/>
          <w:sz w:val="28"/>
          <w:szCs w:val="28"/>
        </w:rPr>
        <w:t>По результатам антикоррупционной экс</w:t>
      </w:r>
      <w:r w:rsidRPr="000A6137">
        <w:rPr>
          <w:color w:val="000000"/>
          <w:sz w:val="28"/>
          <w:szCs w:val="28"/>
        </w:rPr>
        <w:t>пертизы, проведенной в 202</w:t>
      </w:r>
      <w:r w:rsidR="009065A3">
        <w:rPr>
          <w:color w:val="000000"/>
          <w:sz w:val="28"/>
          <w:szCs w:val="28"/>
        </w:rPr>
        <w:t>4</w:t>
      </w:r>
      <w:r w:rsidR="00442EC8" w:rsidRPr="000A6137">
        <w:rPr>
          <w:color w:val="000000"/>
          <w:sz w:val="28"/>
          <w:szCs w:val="28"/>
        </w:rPr>
        <w:t xml:space="preserve"> году п</w:t>
      </w:r>
      <w:r w:rsidRPr="000A6137">
        <w:rPr>
          <w:color w:val="000000"/>
          <w:sz w:val="28"/>
          <w:szCs w:val="28"/>
        </w:rPr>
        <w:t>рокуратурой Крестецкого района</w:t>
      </w:r>
      <w:r w:rsidR="00442EC8" w:rsidRPr="000A6137">
        <w:rPr>
          <w:color w:val="000000"/>
          <w:sz w:val="28"/>
          <w:szCs w:val="28"/>
        </w:rPr>
        <w:t xml:space="preserve"> в отношении проектов нормативных правовых</w:t>
      </w:r>
      <w:r w:rsidRPr="000A6137">
        <w:rPr>
          <w:color w:val="000000"/>
          <w:sz w:val="28"/>
          <w:szCs w:val="28"/>
        </w:rPr>
        <w:t xml:space="preserve"> актов контрольно-счетного органа</w:t>
      </w:r>
      <w:r w:rsidR="00442EC8" w:rsidRPr="000A6137">
        <w:rPr>
          <w:color w:val="000000"/>
          <w:sz w:val="28"/>
          <w:szCs w:val="28"/>
        </w:rPr>
        <w:t>, коррупциогенных факторов не выявлено.</w:t>
      </w:r>
    </w:p>
    <w:p w:rsidR="00F26F8C" w:rsidRDefault="009065A3" w:rsidP="00F26F8C">
      <w:pPr>
        <w:tabs>
          <w:tab w:val="left" w:pos="709"/>
        </w:tabs>
        <w:ind w:firstLine="720"/>
        <w:jc w:val="both"/>
        <w:rPr>
          <w:color w:val="000000"/>
          <w:sz w:val="28"/>
          <w:szCs w:val="28"/>
        </w:rPr>
      </w:pPr>
      <w:r>
        <w:rPr>
          <w:color w:val="000000"/>
          <w:sz w:val="28"/>
          <w:szCs w:val="28"/>
        </w:rPr>
        <w:t>В 2024</w:t>
      </w:r>
      <w:r w:rsidR="00F26F8C" w:rsidRPr="000A6137">
        <w:rPr>
          <w:color w:val="000000"/>
          <w:sz w:val="28"/>
          <w:szCs w:val="28"/>
        </w:rPr>
        <w:t xml:space="preserve"> </w:t>
      </w:r>
      <w:r w:rsidR="00F26F8C">
        <w:rPr>
          <w:color w:val="000000"/>
          <w:sz w:val="28"/>
          <w:szCs w:val="28"/>
        </w:rPr>
        <w:t>го</w:t>
      </w:r>
      <w:r>
        <w:rPr>
          <w:color w:val="000000"/>
          <w:sz w:val="28"/>
          <w:szCs w:val="28"/>
        </w:rPr>
        <w:t>ду в КСП Крестецкого округа</w:t>
      </w:r>
      <w:r w:rsidR="00F26F8C" w:rsidRPr="000A6137">
        <w:rPr>
          <w:color w:val="000000"/>
          <w:sz w:val="28"/>
          <w:szCs w:val="28"/>
        </w:rPr>
        <w:t xml:space="preserve"> обеспечено своевременное представление сотрудниками сведений о доходах, расходах, об имуществе и обязательствах имущественного характера, а также сведений и доходах, расходах, об имуществе и обязательствах имущественного характера супруги (супруга) и несовершеннолетних детей.</w:t>
      </w:r>
    </w:p>
    <w:p w:rsidR="00CC1CBE" w:rsidRDefault="00CC1CBE" w:rsidP="00F26F8C">
      <w:pPr>
        <w:tabs>
          <w:tab w:val="left" w:pos="709"/>
        </w:tabs>
        <w:ind w:firstLine="720"/>
        <w:jc w:val="both"/>
        <w:rPr>
          <w:color w:val="000000"/>
          <w:sz w:val="28"/>
          <w:szCs w:val="28"/>
        </w:rPr>
      </w:pPr>
    </w:p>
    <w:p w:rsidR="002E1E63" w:rsidRDefault="000A6137" w:rsidP="00CC1CBE">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spacing w:line="276" w:lineRule="auto"/>
        <w:ind w:firstLine="720"/>
        <w:jc w:val="both"/>
        <w:rPr>
          <w:b/>
          <w:sz w:val="28"/>
          <w:szCs w:val="28"/>
        </w:rPr>
      </w:pPr>
      <w:r>
        <w:rPr>
          <w:sz w:val="28"/>
          <w:szCs w:val="28"/>
        </w:rPr>
        <w:t xml:space="preserve"> </w:t>
      </w:r>
      <w:r w:rsidR="000E0D18">
        <w:rPr>
          <w:b/>
          <w:sz w:val="28"/>
          <w:szCs w:val="28"/>
        </w:rPr>
        <w:t xml:space="preserve">    </w:t>
      </w:r>
      <w:r w:rsidR="002E1E63" w:rsidRPr="002E1E63">
        <w:rPr>
          <w:b/>
          <w:sz w:val="28"/>
          <w:szCs w:val="28"/>
        </w:rPr>
        <w:t xml:space="preserve">Взаимодействие с органами внешнего финансового контроля </w:t>
      </w:r>
    </w:p>
    <w:p w:rsidR="00D43890" w:rsidRDefault="002E1E63" w:rsidP="000E0D18">
      <w:pPr>
        <w:suppressAutoHyphens/>
        <w:jc w:val="center"/>
        <w:rPr>
          <w:b/>
          <w:sz w:val="28"/>
          <w:szCs w:val="28"/>
        </w:rPr>
      </w:pPr>
      <w:r w:rsidRPr="002E1E63">
        <w:rPr>
          <w:b/>
          <w:sz w:val="28"/>
          <w:szCs w:val="28"/>
        </w:rPr>
        <w:t>и иными органами</w:t>
      </w:r>
    </w:p>
    <w:p w:rsidR="000E0D18" w:rsidRPr="000118BB" w:rsidRDefault="000E0D18" w:rsidP="000E0D18">
      <w:pPr>
        <w:suppressAutoHyphens/>
        <w:jc w:val="center"/>
      </w:pPr>
    </w:p>
    <w:p w:rsidR="00D43890" w:rsidRPr="000C189A" w:rsidRDefault="00D43890" w:rsidP="0094407C">
      <w:pPr>
        <w:autoSpaceDE w:val="0"/>
        <w:ind w:firstLine="720"/>
        <w:jc w:val="both"/>
        <w:rPr>
          <w:sz w:val="28"/>
          <w:szCs w:val="28"/>
        </w:rPr>
      </w:pPr>
      <w:r w:rsidRPr="000C189A">
        <w:rPr>
          <w:sz w:val="28"/>
          <w:szCs w:val="28"/>
        </w:rPr>
        <w:t>В 202</w:t>
      </w:r>
      <w:r w:rsidR="009065A3">
        <w:rPr>
          <w:sz w:val="28"/>
          <w:szCs w:val="28"/>
        </w:rPr>
        <w:t>4</w:t>
      </w:r>
      <w:r w:rsidRPr="000C189A">
        <w:rPr>
          <w:sz w:val="28"/>
          <w:szCs w:val="28"/>
        </w:rPr>
        <w:t xml:space="preserve"> году Контрольно-счетной палатой осуществлялось взаимодействие со Счетной палатой Новгородской области, </w:t>
      </w:r>
      <w:r w:rsidRPr="000C189A">
        <w:rPr>
          <w:color w:val="000000"/>
          <w:spacing w:val="4"/>
          <w:sz w:val="28"/>
          <w:szCs w:val="28"/>
          <w:lang w:eastAsia="zh-CN"/>
        </w:rPr>
        <w:t>Советом контрольно-счетных органов при Счетной палате Новгородской области.</w:t>
      </w:r>
      <w:r w:rsidRPr="000C189A">
        <w:rPr>
          <w:sz w:val="28"/>
          <w:szCs w:val="28"/>
        </w:rPr>
        <w:t xml:space="preserve"> </w:t>
      </w:r>
      <w:r w:rsidRPr="000C189A">
        <w:rPr>
          <w:color w:val="000000"/>
          <w:sz w:val="28"/>
          <w:szCs w:val="28"/>
          <w:lang w:eastAsia="zh-CN"/>
        </w:rPr>
        <w:t>В ходе осуществления внешнего муни</w:t>
      </w:r>
      <w:r w:rsidRPr="000C189A">
        <w:rPr>
          <w:sz w:val="28"/>
          <w:szCs w:val="28"/>
          <w:lang w:eastAsia="zh-CN"/>
        </w:rPr>
        <w:t xml:space="preserve">ципального финансового контроля были учтены предложения </w:t>
      </w:r>
      <w:r w:rsidRPr="000C189A">
        <w:rPr>
          <w:color w:val="000000"/>
          <w:spacing w:val="4"/>
          <w:sz w:val="28"/>
          <w:szCs w:val="28"/>
          <w:lang w:eastAsia="zh-CN"/>
        </w:rPr>
        <w:t>президиума Совета контрольно-счетных органов при Счетной палате Новгородской области по проведению мониторинга реализации региональных проектов, осуществляемых в рамках национ</w:t>
      </w:r>
      <w:r w:rsidR="00DE2A53" w:rsidRPr="000C189A">
        <w:rPr>
          <w:color w:val="000000"/>
          <w:spacing w:val="4"/>
          <w:sz w:val="28"/>
          <w:szCs w:val="28"/>
          <w:lang w:eastAsia="zh-CN"/>
        </w:rPr>
        <w:t xml:space="preserve">альных проектов на территории </w:t>
      </w:r>
      <w:r w:rsidR="009065A3">
        <w:rPr>
          <w:color w:val="000000"/>
          <w:spacing w:val="4"/>
          <w:sz w:val="28"/>
          <w:szCs w:val="28"/>
          <w:lang w:eastAsia="zh-CN"/>
        </w:rPr>
        <w:t>Крестецкого муниципального округ</w:t>
      </w:r>
      <w:r w:rsidR="00DE2A53" w:rsidRPr="000C189A">
        <w:rPr>
          <w:color w:val="000000"/>
          <w:spacing w:val="4"/>
          <w:sz w:val="28"/>
          <w:szCs w:val="28"/>
          <w:lang w:eastAsia="zh-CN"/>
        </w:rPr>
        <w:t>а</w:t>
      </w:r>
      <w:r w:rsidRPr="000C189A">
        <w:rPr>
          <w:color w:val="000000"/>
          <w:spacing w:val="4"/>
          <w:sz w:val="28"/>
          <w:szCs w:val="28"/>
          <w:lang w:eastAsia="zh-CN"/>
        </w:rPr>
        <w:t xml:space="preserve">. </w:t>
      </w:r>
    </w:p>
    <w:p w:rsidR="00D43890" w:rsidRPr="000C189A" w:rsidRDefault="00D43890" w:rsidP="0094407C">
      <w:pPr>
        <w:tabs>
          <w:tab w:val="left" w:pos="709"/>
        </w:tabs>
        <w:ind w:firstLine="720"/>
        <w:jc w:val="both"/>
        <w:rPr>
          <w:sz w:val="28"/>
          <w:szCs w:val="28"/>
        </w:rPr>
      </w:pPr>
      <w:r w:rsidRPr="000C189A">
        <w:rPr>
          <w:color w:val="000000"/>
          <w:sz w:val="28"/>
          <w:szCs w:val="28"/>
          <w:lang w:eastAsia="zh-CN"/>
        </w:rPr>
        <w:t>Предсе</w:t>
      </w:r>
      <w:r w:rsidR="00DE2A53" w:rsidRPr="000C189A">
        <w:rPr>
          <w:color w:val="000000"/>
          <w:sz w:val="28"/>
          <w:szCs w:val="28"/>
          <w:lang w:eastAsia="zh-CN"/>
        </w:rPr>
        <w:t>да</w:t>
      </w:r>
      <w:r w:rsidR="009065A3">
        <w:rPr>
          <w:color w:val="000000"/>
          <w:sz w:val="28"/>
          <w:szCs w:val="28"/>
          <w:lang w:eastAsia="zh-CN"/>
        </w:rPr>
        <w:t>тель КСП Крестецкого округа</w:t>
      </w:r>
      <w:r w:rsidRPr="000C189A">
        <w:rPr>
          <w:color w:val="000000"/>
          <w:sz w:val="28"/>
          <w:szCs w:val="28"/>
          <w:lang w:eastAsia="zh-CN"/>
        </w:rPr>
        <w:t xml:space="preserve"> принимал участие в заседаниях Совета и президиума Совета контрольно-счетных органов при Счетной палате Новгородской области, в ходе которых оказывалась правовая, организационная и методическая помощь сотрудникам контрольно-счетных органов муниципальных образований по вопросам непосредственного осуществления внешнего муниципального финансового контроля.</w:t>
      </w:r>
    </w:p>
    <w:p w:rsidR="00D43890" w:rsidRPr="000C189A" w:rsidRDefault="00D43890" w:rsidP="0094407C">
      <w:pPr>
        <w:tabs>
          <w:tab w:val="left" w:pos="709"/>
        </w:tabs>
        <w:ind w:firstLine="720"/>
        <w:jc w:val="both"/>
        <w:rPr>
          <w:sz w:val="28"/>
          <w:szCs w:val="28"/>
        </w:rPr>
      </w:pPr>
      <w:r w:rsidRPr="000C189A">
        <w:rPr>
          <w:color w:val="000000"/>
          <w:sz w:val="28"/>
          <w:szCs w:val="28"/>
          <w:lang w:eastAsia="zh-CN"/>
        </w:rPr>
        <w:t>В отчетном периоде подготавливалась и направлялась информация по запросам</w:t>
      </w:r>
      <w:r w:rsidR="00DE2A53" w:rsidRPr="000C189A">
        <w:rPr>
          <w:color w:val="000000"/>
          <w:sz w:val="28"/>
          <w:szCs w:val="28"/>
          <w:lang w:eastAsia="zh-CN"/>
        </w:rPr>
        <w:t xml:space="preserve"> прокуратуры Крестецкого района</w:t>
      </w:r>
      <w:r w:rsidRPr="000C189A">
        <w:rPr>
          <w:color w:val="000000"/>
          <w:sz w:val="28"/>
          <w:szCs w:val="28"/>
          <w:lang w:eastAsia="zh-CN"/>
        </w:rPr>
        <w:t xml:space="preserve"> и УМВ</w:t>
      </w:r>
      <w:r w:rsidR="00DE2A53" w:rsidRPr="000C189A">
        <w:rPr>
          <w:color w:val="000000"/>
          <w:sz w:val="28"/>
          <w:szCs w:val="28"/>
          <w:lang w:eastAsia="zh-CN"/>
        </w:rPr>
        <w:t>Д России по Крестецкому району</w:t>
      </w:r>
      <w:r w:rsidRPr="000C189A">
        <w:rPr>
          <w:color w:val="000000"/>
          <w:sz w:val="28"/>
          <w:szCs w:val="28"/>
          <w:lang w:eastAsia="zh-CN"/>
        </w:rPr>
        <w:t xml:space="preserve">. </w:t>
      </w:r>
    </w:p>
    <w:p w:rsidR="00D43890" w:rsidRDefault="00D43890" w:rsidP="0094407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color w:val="000000"/>
          <w:sz w:val="28"/>
          <w:szCs w:val="28"/>
          <w:lang w:eastAsia="zh-CN"/>
        </w:rPr>
      </w:pPr>
      <w:r w:rsidRPr="000C189A">
        <w:rPr>
          <w:color w:val="000000"/>
          <w:sz w:val="28"/>
          <w:szCs w:val="28"/>
          <w:lang w:eastAsia="zh-CN"/>
        </w:rPr>
        <w:t>В отчетном периоде должностны</w:t>
      </w:r>
      <w:r w:rsidR="00763C28" w:rsidRPr="000C189A">
        <w:rPr>
          <w:color w:val="000000"/>
          <w:sz w:val="28"/>
          <w:szCs w:val="28"/>
          <w:lang w:eastAsia="zh-CN"/>
        </w:rPr>
        <w:t xml:space="preserve">е </w:t>
      </w:r>
      <w:r w:rsidR="009065A3">
        <w:rPr>
          <w:color w:val="000000"/>
          <w:sz w:val="28"/>
          <w:szCs w:val="28"/>
          <w:lang w:eastAsia="zh-CN"/>
        </w:rPr>
        <w:t>лица контрольно-счетного органа</w:t>
      </w:r>
      <w:r w:rsidRPr="000C189A">
        <w:rPr>
          <w:color w:val="000000"/>
          <w:sz w:val="28"/>
          <w:szCs w:val="28"/>
          <w:lang w:eastAsia="zh-CN"/>
        </w:rPr>
        <w:t xml:space="preserve"> участвовали в качестве слушателей в учебных мероприятиях, организованных  Счетной палатой Российской Федерации, Советом контрольно-счетных органов при Счетной палате Российской Федерации в режиме видеоконференций на портале Счетной палаты Российской Федерации и контрольно-счетных органов Российской Федерации. </w:t>
      </w:r>
      <w:r w:rsidR="005B1E54">
        <w:rPr>
          <w:color w:val="000000"/>
          <w:sz w:val="28"/>
          <w:szCs w:val="28"/>
          <w:lang w:eastAsia="zh-CN"/>
        </w:rPr>
        <w:t xml:space="preserve"> </w:t>
      </w:r>
    </w:p>
    <w:p w:rsidR="002010EC" w:rsidRPr="00345FBE" w:rsidRDefault="002010EC" w:rsidP="00F721E3">
      <w:pPr>
        <w:widowControl w:val="0"/>
        <w:autoSpaceDE w:val="0"/>
        <w:autoSpaceDN w:val="0"/>
        <w:adjustRightInd w:val="0"/>
        <w:ind w:firstLine="709"/>
        <w:jc w:val="both"/>
        <w:rPr>
          <w:sz w:val="28"/>
          <w:szCs w:val="28"/>
        </w:rPr>
      </w:pPr>
      <w:r>
        <w:rPr>
          <w:sz w:val="28"/>
          <w:szCs w:val="28"/>
        </w:rPr>
        <w:lastRenderedPageBreak/>
        <w:t xml:space="preserve"> </w:t>
      </w:r>
      <w:r w:rsidRPr="00345FBE">
        <w:rPr>
          <w:sz w:val="28"/>
          <w:szCs w:val="28"/>
        </w:rPr>
        <w:t>Помимо взаимодействия в рамках указ</w:t>
      </w:r>
      <w:r w:rsidR="00F721E3">
        <w:rPr>
          <w:sz w:val="28"/>
          <w:szCs w:val="28"/>
        </w:rPr>
        <w:t>анного соглашения КСП</w:t>
      </w:r>
      <w:r w:rsidRPr="00345FBE">
        <w:rPr>
          <w:sz w:val="28"/>
          <w:szCs w:val="28"/>
        </w:rPr>
        <w:t xml:space="preserve"> участвовала в деятельности Совета контрольно-сч</w:t>
      </w:r>
      <w:r w:rsidR="00F721E3">
        <w:rPr>
          <w:sz w:val="28"/>
          <w:szCs w:val="28"/>
        </w:rPr>
        <w:t>е</w:t>
      </w:r>
      <w:r w:rsidR="009065A3">
        <w:rPr>
          <w:sz w:val="28"/>
          <w:szCs w:val="28"/>
        </w:rPr>
        <w:t>тных органов при Сче</w:t>
      </w:r>
      <w:r w:rsidRPr="00345FBE">
        <w:rPr>
          <w:sz w:val="28"/>
          <w:szCs w:val="28"/>
        </w:rPr>
        <w:t xml:space="preserve">тной палате </w:t>
      </w:r>
      <w:r w:rsidRPr="00395546">
        <w:rPr>
          <w:sz w:val="28"/>
          <w:szCs w:val="28"/>
        </w:rPr>
        <w:t>Новгородской области</w:t>
      </w:r>
      <w:r>
        <w:rPr>
          <w:sz w:val="28"/>
          <w:szCs w:val="28"/>
        </w:rPr>
        <w:t xml:space="preserve"> (далее – Совет). Председатель Н.В. Буро</w:t>
      </w:r>
      <w:r w:rsidRPr="00345FBE">
        <w:rPr>
          <w:sz w:val="28"/>
          <w:szCs w:val="28"/>
        </w:rPr>
        <w:t>ва, являясь предсе</w:t>
      </w:r>
      <w:r>
        <w:rPr>
          <w:sz w:val="28"/>
          <w:szCs w:val="28"/>
        </w:rPr>
        <w:t>дателем Валдайского отделения Совета</w:t>
      </w:r>
      <w:r w:rsidRPr="00345FBE">
        <w:rPr>
          <w:sz w:val="28"/>
          <w:szCs w:val="28"/>
        </w:rPr>
        <w:t>, принимала непосредственное участие в заседаниях Президиума Совета</w:t>
      </w:r>
      <w:r>
        <w:rPr>
          <w:sz w:val="28"/>
          <w:szCs w:val="28"/>
        </w:rPr>
        <w:t xml:space="preserve">.  </w:t>
      </w:r>
      <w:r w:rsidR="00F721E3">
        <w:rPr>
          <w:sz w:val="28"/>
          <w:szCs w:val="28"/>
        </w:rPr>
        <w:t>В 2024 году проведено одно расширенное заседание Валдайского отделение Совета с участием Главы и председателя Думы муниципального округа, председателя и аудитора Счетной палаты Новгородской области, председателей КСО других муниципальных районов и округов области.</w:t>
      </w:r>
    </w:p>
    <w:p w:rsidR="002010EC" w:rsidRPr="001A5D15" w:rsidRDefault="00BF410D" w:rsidP="001A5D15">
      <w:pPr>
        <w:tabs>
          <w:tab w:val="left" w:pos="709"/>
        </w:tabs>
        <w:autoSpaceDE w:val="0"/>
        <w:autoSpaceDN w:val="0"/>
        <w:adjustRightInd w:val="0"/>
        <w:ind w:firstLine="720"/>
        <w:jc w:val="both"/>
        <w:rPr>
          <w:b/>
          <w:sz w:val="28"/>
          <w:szCs w:val="28"/>
        </w:rPr>
      </w:pPr>
      <w:r>
        <w:rPr>
          <w:sz w:val="28"/>
          <w:szCs w:val="28"/>
        </w:rPr>
        <w:t xml:space="preserve">Председатель </w:t>
      </w:r>
      <w:r w:rsidR="004C7EC0">
        <w:rPr>
          <w:sz w:val="28"/>
          <w:szCs w:val="28"/>
        </w:rPr>
        <w:t>КСП</w:t>
      </w:r>
      <w:r w:rsidR="002010EC" w:rsidRPr="001A5D15">
        <w:rPr>
          <w:sz w:val="28"/>
          <w:szCs w:val="28"/>
        </w:rPr>
        <w:t xml:space="preserve"> является членом</w:t>
      </w:r>
      <w:r w:rsidR="002010EC" w:rsidRPr="001A5D15">
        <w:rPr>
          <w:b/>
          <w:sz w:val="28"/>
          <w:szCs w:val="28"/>
        </w:rPr>
        <w:t xml:space="preserve"> </w:t>
      </w:r>
      <w:r w:rsidR="001A5D15" w:rsidRPr="001A5D15">
        <w:rPr>
          <w:rStyle w:val="af5"/>
          <w:b w:val="0"/>
          <w:sz w:val="28"/>
          <w:szCs w:val="28"/>
          <w:shd w:val="clear" w:color="auto" w:fill="FFFFFF"/>
        </w:rPr>
        <w:t>комиссии по коорди</w:t>
      </w:r>
      <w:r w:rsidR="004C7EC0">
        <w:rPr>
          <w:rStyle w:val="af5"/>
          <w:b w:val="0"/>
          <w:sz w:val="28"/>
          <w:szCs w:val="28"/>
          <w:shd w:val="clear" w:color="auto" w:fill="FFFFFF"/>
        </w:rPr>
        <w:t xml:space="preserve">нации работы по противодействию </w:t>
      </w:r>
      <w:r w:rsidR="001A5D15" w:rsidRPr="001A5D15">
        <w:rPr>
          <w:rStyle w:val="af5"/>
          <w:b w:val="0"/>
          <w:sz w:val="28"/>
          <w:szCs w:val="28"/>
          <w:shd w:val="clear" w:color="auto" w:fill="FFFFFF"/>
        </w:rPr>
        <w:t>коррупции</w:t>
      </w:r>
      <w:r w:rsidR="004C7EC0">
        <w:rPr>
          <w:b/>
          <w:bCs/>
          <w:sz w:val="28"/>
          <w:szCs w:val="28"/>
          <w:shd w:val="clear" w:color="auto" w:fill="FFFFFF"/>
        </w:rPr>
        <w:t xml:space="preserve"> </w:t>
      </w:r>
      <w:r w:rsidR="009065A3">
        <w:rPr>
          <w:rStyle w:val="af5"/>
          <w:b w:val="0"/>
          <w:sz w:val="28"/>
          <w:szCs w:val="28"/>
          <w:shd w:val="clear" w:color="auto" w:fill="FFFFFF"/>
        </w:rPr>
        <w:t>в Крестецком муниципальном округ</w:t>
      </w:r>
      <w:r w:rsidR="001A5D15" w:rsidRPr="001A5D15">
        <w:rPr>
          <w:rStyle w:val="af5"/>
          <w:b w:val="0"/>
          <w:sz w:val="28"/>
          <w:szCs w:val="28"/>
          <w:shd w:val="clear" w:color="auto" w:fill="FFFFFF"/>
        </w:rPr>
        <w:t>е</w:t>
      </w:r>
      <w:r w:rsidR="001A5D15">
        <w:rPr>
          <w:b/>
          <w:sz w:val="28"/>
          <w:szCs w:val="28"/>
        </w:rPr>
        <w:t xml:space="preserve">, </w:t>
      </w:r>
      <w:r w:rsidR="009065A3">
        <w:rPr>
          <w:sz w:val="28"/>
          <w:szCs w:val="28"/>
        </w:rPr>
        <w:t xml:space="preserve"> </w:t>
      </w:r>
      <w:r w:rsidR="00B01058">
        <w:rPr>
          <w:sz w:val="28"/>
          <w:szCs w:val="28"/>
        </w:rPr>
        <w:t>межведомственной рабочей группы по противодействию распространению правонарушений и преступлений в сфере реализации национальных проектов при прокуратуре Крестецкого района.</w:t>
      </w:r>
    </w:p>
    <w:p w:rsidR="00CD2AE4" w:rsidRPr="007D6A29" w:rsidRDefault="00CD2AE4" w:rsidP="0094407C">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color w:val="000000"/>
          <w:lang w:eastAsia="zh-CN"/>
        </w:rPr>
      </w:pPr>
    </w:p>
    <w:p w:rsidR="00CD2AE4" w:rsidRDefault="00CD2AE4" w:rsidP="00CD2AE4">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center"/>
        <w:rPr>
          <w:b/>
          <w:sz w:val="28"/>
          <w:szCs w:val="28"/>
        </w:rPr>
      </w:pPr>
      <w:r w:rsidRPr="00CD2AE4">
        <w:rPr>
          <w:b/>
          <w:sz w:val="28"/>
          <w:szCs w:val="28"/>
        </w:rPr>
        <w:t>Обеспечение принципа гласности в деятельности</w:t>
      </w:r>
    </w:p>
    <w:p w:rsidR="00CD2AE4" w:rsidRPr="007D6A29" w:rsidRDefault="00CD2AE4" w:rsidP="00CD2AE4">
      <w:pPr>
        <w:tabs>
          <w:tab w:val="left" w:pos="540"/>
          <w:tab w:val="left" w:pos="135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center"/>
        <w:rPr>
          <w:color w:val="000000"/>
          <w:lang w:eastAsia="zh-CN"/>
        </w:rPr>
      </w:pPr>
    </w:p>
    <w:p w:rsidR="00D43890" w:rsidRPr="000C189A" w:rsidRDefault="00763C28" w:rsidP="0094407C">
      <w:pPr>
        <w:autoSpaceDE w:val="0"/>
        <w:ind w:firstLine="720"/>
        <w:jc w:val="both"/>
        <w:rPr>
          <w:sz w:val="28"/>
          <w:szCs w:val="28"/>
        </w:rPr>
      </w:pPr>
      <w:r w:rsidRPr="000C189A">
        <w:rPr>
          <w:color w:val="000000"/>
          <w:sz w:val="28"/>
          <w:szCs w:val="28"/>
          <w:lang w:eastAsia="zh-CN"/>
        </w:rPr>
        <w:t xml:space="preserve">  </w:t>
      </w:r>
      <w:r w:rsidR="00D43890" w:rsidRPr="000C189A">
        <w:rPr>
          <w:sz w:val="28"/>
          <w:szCs w:val="28"/>
        </w:rPr>
        <w:t>В течение отчетного периода был обеспечен открытый доступ к сведени</w:t>
      </w:r>
      <w:r w:rsidR="009065A3">
        <w:rPr>
          <w:sz w:val="28"/>
          <w:szCs w:val="28"/>
        </w:rPr>
        <w:t>ям о деятельности контрольно-счетного органа</w:t>
      </w:r>
      <w:r w:rsidR="00D43890" w:rsidRPr="000C189A">
        <w:rPr>
          <w:sz w:val="28"/>
          <w:szCs w:val="28"/>
        </w:rPr>
        <w:t>, размещенным на официальной интернет-странице</w:t>
      </w:r>
      <w:hyperlink r:id="rId8" w:history="1">
        <w:r w:rsidR="00D43890" w:rsidRPr="000C189A">
          <w:rPr>
            <w:sz w:val="28"/>
            <w:szCs w:val="28"/>
          </w:rPr>
          <w:t>, в том числе</w:t>
        </w:r>
      </w:hyperlink>
      <w:r w:rsidR="00D43890" w:rsidRPr="000C189A">
        <w:rPr>
          <w:sz w:val="28"/>
          <w:szCs w:val="28"/>
        </w:rPr>
        <w:t xml:space="preserve">: представлен в полном объеме годовой план </w:t>
      </w:r>
      <w:r w:rsidR="00BF410D">
        <w:rPr>
          <w:sz w:val="28"/>
          <w:szCs w:val="28"/>
        </w:rPr>
        <w:t>работы К</w:t>
      </w:r>
      <w:r w:rsidR="004C7EC0">
        <w:rPr>
          <w:sz w:val="28"/>
          <w:szCs w:val="28"/>
        </w:rPr>
        <w:t>СП</w:t>
      </w:r>
      <w:r w:rsidR="00D43890" w:rsidRPr="000C189A">
        <w:rPr>
          <w:sz w:val="28"/>
          <w:szCs w:val="28"/>
        </w:rPr>
        <w:t>, своевременно размещалась  информация о вносимых в него изменениях, о результатах проведенных контрольных и экспертно-аналитических мероприятий, о выявленных при их проведении нарушениях, о внесенных представлен</w:t>
      </w:r>
      <w:r w:rsidR="00770A54">
        <w:rPr>
          <w:sz w:val="28"/>
          <w:szCs w:val="28"/>
        </w:rPr>
        <w:t>иях и  предписаниях (размещено 25</w:t>
      </w:r>
      <w:r w:rsidR="00C57F05">
        <w:rPr>
          <w:sz w:val="28"/>
          <w:szCs w:val="28"/>
        </w:rPr>
        <w:t xml:space="preserve"> сообщений). Кроме того, </w:t>
      </w:r>
      <w:r w:rsidR="00D43890" w:rsidRPr="000C189A">
        <w:rPr>
          <w:sz w:val="28"/>
          <w:szCs w:val="28"/>
        </w:rPr>
        <w:t>в соответствии с изменениями, внесенными в Федеральный закон от 9 февраля 2009 г. № 8-ФЗ "Об обеспечении доступа к информации о деятельности государственных органов и органов местного самоуправления", в целях повышения качества взаимодействия с гражданам</w:t>
      </w:r>
      <w:r w:rsidR="009065A3">
        <w:rPr>
          <w:sz w:val="28"/>
          <w:szCs w:val="28"/>
        </w:rPr>
        <w:t>и и организациями КСП</w:t>
      </w:r>
      <w:r w:rsidR="00D43890" w:rsidRPr="000C189A">
        <w:rPr>
          <w:sz w:val="28"/>
          <w:szCs w:val="28"/>
        </w:rPr>
        <w:t xml:space="preserve"> создана официальная страница в информационной системе ВКонтакте. </w:t>
      </w:r>
    </w:p>
    <w:p w:rsidR="00D43890" w:rsidRPr="000C189A" w:rsidRDefault="00D43890" w:rsidP="0094407C">
      <w:pPr>
        <w:tabs>
          <w:tab w:val="left" w:pos="540"/>
          <w:tab w:val="left" w:pos="1260"/>
          <w:tab w:val="left" w:pos="2138"/>
          <w:tab w:val="left" w:pos="2858"/>
          <w:tab w:val="left" w:pos="3578"/>
          <w:tab w:val="left" w:pos="4298"/>
          <w:tab w:val="left" w:pos="5018"/>
          <w:tab w:val="left" w:pos="5738"/>
          <w:tab w:val="left" w:pos="6458"/>
          <w:tab w:val="left" w:pos="7178"/>
          <w:tab w:val="left" w:pos="7898"/>
          <w:tab w:val="left" w:pos="8618"/>
          <w:tab w:val="left" w:pos="9338"/>
          <w:tab w:val="left" w:pos="10058"/>
          <w:tab w:val="left" w:pos="10778"/>
        </w:tabs>
        <w:autoSpaceDE w:val="0"/>
        <w:autoSpaceDN w:val="0"/>
        <w:adjustRightInd w:val="0"/>
        <w:ind w:firstLine="720"/>
        <w:jc w:val="both"/>
        <w:rPr>
          <w:sz w:val="28"/>
          <w:szCs w:val="28"/>
        </w:rPr>
      </w:pPr>
      <w:r w:rsidRPr="000C189A">
        <w:rPr>
          <w:sz w:val="28"/>
          <w:szCs w:val="28"/>
        </w:rPr>
        <w:t>В соответствии с текущими изменениями в течение отчетного периода актуализировалось содержание и структура разделов официальной ст</w:t>
      </w:r>
      <w:r w:rsidR="00763C28" w:rsidRPr="000C189A">
        <w:rPr>
          <w:sz w:val="28"/>
          <w:szCs w:val="28"/>
        </w:rPr>
        <w:t>ра</w:t>
      </w:r>
      <w:r w:rsidR="00BF410D">
        <w:rPr>
          <w:sz w:val="28"/>
          <w:szCs w:val="28"/>
        </w:rPr>
        <w:t>ницы контрольно-счетного органа</w:t>
      </w:r>
      <w:r w:rsidRPr="000C189A">
        <w:rPr>
          <w:sz w:val="28"/>
          <w:szCs w:val="28"/>
        </w:rPr>
        <w:t>.</w:t>
      </w:r>
    </w:p>
    <w:p w:rsidR="00D43890" w:rsidRDefault="00D43890" w:rsidP="0094407C">
      <w:pPr>
        <w:tabs>
          <w:tab w:val="left" w:pos="709"/>
        </w:tabs>
        <w:ind w:firstLine="720"/>
        <w:jc w:val="both"/>
        <w:rPr>
          <w:sz w:val="28"/>
          <w:szCs w:val="28"/>
        </w:rPr>
      </w:pPr>
      <w:r w:rsidRPr="000C189A">
        <w:rPr>
          <w:sz w:val="28"/>
          <w:szCs w:val="28"/>
        </w:rPr>
        <w:t>В целях обеспечения открытости, добросовестной конкуренции и  объективности в сфере закупок товаров, работ, услуг дл</w:t>
      </w:r>
      <w:r w:rsidR="000E0D18">
        <w:rPr>
          <w:sz w:val="28"/>
          <w:szCs w:val="28"/>
        </w:rPr>
        <w:t>я обеспечения</w:t>
      </w:r>
      <w:r w:rsidRPr="000C189A">
        <w:rPr>
          <w:sz w:val="28"/>
          <w:szCs w:val="28"/>
        </w:rPr>
        <w:t xml:space="preserve"> муниципальных нужд</w:t>
      </w:r>
      <w:r w:rsidR="009065A3">
        <w:rPr>
          <w:sz w:val="28"/>
          <w:szCs w:val="28"/>
        </w:rPr>
        <w:t xml:space="preserve"> КСП</w:t>
      </w:r>
      <w:r w:rsidRPr="000C189A">
        <w:rPr>
          <w:sz w:val="28"/>
          <w:szCs w:val="28"/>
        </w:rPr>
        <w:t xml:space="preserve"> анализирует результаты проведенного в течение отчетного периода аудита в сфере закупок, которые по истечении отчетного года обобщаются и размещаются на </w:t>
      </w:r>
      <w:r w:rsidR="00FE32A4">
        <w:rPr>
          <w:sz w:val="28"/>
          <w:szCs w:val="28"/>
        </w:rPr>
        <w:t xml:space="preserve">официальном </w:t>
      </w:r>
      <w:r w:rsidRPr="000C189A">
        <w:rPr>
          <w:sz w:val="28"/>
          <w:szCs w:val="28"/>
        </w:rPr>
        <w:t>сайте zakupki.gov.ru.</w:t>
      </w:r>
    </w:p>
    <w:p w:rsidR="0094407C" w:rsidRPr="00395546" w:rsidRDefault="0094407C" w:rsidP="0051055C">
      <w:pPr>
        <w:ind w:firstLine="720"/>
        <w:jc w:val="both"/>
        <w:rPr>
          <w:sz w:val="28"/>
          <w:szCs w:val="28"/>
        </w:rPr>
      </w:pPr>
      <w:r w:rsidRPr="00395546">
        <w:rPr>
          <w:sz w:val="28"/>
          <w:szCs w:val="28"/>
        </w:rPr>
        <w:t>Рассмотрение обращений граждан велось в соответствии с требованиями</w:t>
      </w:r>
      <w:r w:rsidRPr="00395546">
        <w:rPr>
          <w:color w:val="000000"/>
          <w:sz w:val="28"/>
          <w:szCs w:val="28"/>
        </w:rPr>
        <w:t xml:space="preserve"> Федерального закона от 2 мая 2006 г. № 59-ФЗ </w:t>
      </w:r>
      <w:r w:rsidRPr="00395546">
        <w:rPr>
          <w:color w:val="000000"/>
          <w:sz w:val="28"/>
          <w:szCs w:val="28"/>
        </w:rPr>
        <w:br/>
      </w:r>
      <w:r>
        <w:rPr>
          <w:color w:val="000000"/>
          <w:sz w:val="28"/>
          <w:szCs w:val="28"/>
        </w:rPr>
        <w:t>«</w:t>
      </w:r>
      <w:r w:rsidRPr="00395546">
        <w:rPr>
          <w:color w:val="000000"/>
          <w:sz w:val="28"/>
          <w:szCs w:val="28"/>
        </w:rPr>
        <w:t>О порядке рассмотрения обращен</w:t>
      </w:r>
      <w:r>
        <w:rPr>
          <w:color w:val="000000"/>
          <w:sz w:val="28"/>
          <w:szCs w:val="28"/>
        </w:rPr>
        <w:t>ий граждан Российской Федерации»</w:t>
      </w:r>
      <w:r w:rsidRPr="00395546">
        <w:rPr>
          <w:color w:val="000000"/>
          <w:sz w:val="28"/>
          <w:szCs w:val="28"/>
        </w:rPr>
        <w:t xml:space="preserve">. </w:t>
      </w:r>
      <w:r w:rsidRPr="00395546">
        <w:rPr>
          <w:sz w:val="28"/>
          <w:szCs w:val="28"/>
        </w:rPr>
        <w:t xml:space="preserve"> Обращен</w:t>
      </w:r>
      <w:r>
        <w:rPr>
          <w:sz w:val="28"/>
          <w:szCs w:val="28"/>
        </w:rPr>
        <w:t>ия в контрольно-счётный орга</w:t>
      </w:r>
      <w:r w:rsidR="000E0D18">
        <w:rPr>
          <w:sz w:val="28"/>
          <w:szCs w:val="28"/>
        </w:rPr>
        <w:t>н в 2023</w:t>
      </w:r>
      <w:r w:rsidRPr="00395546">
        <w:rPr>
          <w:sz w:val="28"/>
          <w:szCs w:val="28"/>
        </w:rPr>
        <w:t xml:space="preserve"> году не поступали.</w:t>
      </w:r>
    </w:p>
    <w:p w:rsidR="0094407C" w:rsidRPr="007D6A29" w:rsidRDefault="0094407C" w:rsidP="0094407C">
      <w:pPr>
        <w:tabs>
          <w:tab w:val="left" w:pos="709"/>
        </w:tabs>
        <w:ind w:firstLine="720"/>
        <w:jc w:val="both"/>
      </w:pPr>
    </w:p>
    <w:p w:rsidR="00C57F05" w:rsidRDefault="00C57F05" w:rsidP="00C57F05">
      <w:pPr>
        <w:tabs>
          <w:tab w:val="left" w:pos="709"/>
        </w:tabs>
        <w:ind w:firstLine="720"/>
        <w:jc w:val="center"/>
        <w:rPr>
          <w:b/>
          <w:sz w:val="28"/>
          <w:szCs w:val="28"/>
        </w:rPr>
      </w:pPr>
      <w:r w:rsidRPr="00C57F05">
        <w:rPr>
          <w:b/>
          <w:sz w:val="28"/>
          <w:szCs w:val="28"/>
        </w:rPr>
        <w:t>Обеспечение деятельности</w:t>
      </w:r>
    </w:p>
    <w:p w:rsidR="00C57F05" w:rsidRPr="007D6A29" w:rsidRDefault="00C57F05" w:rsidP="00C57F05">
      <w:pPr>
        <w:tabs>
          <w:tab w:val="left" w:pos="709"/>
        </w:tabs>
        <w:ind w:firstLine="720"/>
        <w:jc w:val="center"/>
      </w:pPr>
    </w:p>
    <w:p w:rsidR="000300BC" w:rsidRDefault="000300BC" w:rsidP="0094407C">
      <w:pPr>
        <w:tabs>
          <w:tab w:val="left" w:pos="709"/>
        </w:tabs>
        <w:ind w:firstLine="720"/>
        <w:jc w:val="both"/>
        <w:rPr>
          <w:sz w:val="28"/>
          <w:szCs w:val="28"/>
          <w:lang w:eastAsia="zh-CN"/>
        </w:rPr>
      </w:pPr>
      <w:r>
        <w:rPr>
          <w:sz w:val="28"/>
          <w:szCs w:val="28"/>
          <w:lang w:eastAsia="zh-CN"/>
        </w:rPr>
        <w:t xml:space="preserve">Согласно Положению о Контрольно-счетной палате Крестецкого муниципального округа при осуществлении внешнего муниципального финансового контроля  КСП руководствуется Конституцией Российской </w:t>
      </w:r>
      <w:r>
        <w:rPr>
          <w:sz w:val="28"/>
          <w:szCs w:val="28"/>
          <w:lang w:eastAsia="zh-CN"/>
        </w:rPr>
        <w:lastRenderedPageBreak/>
        <w:t>Федерации, федеральным и областным законодательством, муниципальными правовыми актами, а также стандартами внешнего муниципального финансового контроля. Методологическая основа деятельности КСП сформирована на базе стандартов внешнего государственного аудита (контроля) Счетной палаты Российской Федерации в соответствии с общими требованиями, утвержденными счетной палатой Российской Федерации. В своей деятельности КСП применяет 14 стандартов внешнего муниципального финансового контроля, утвержденных председателем контрольно-счетного органа.</w:t>
      </w:r>
    </w:p>
    <w:p w:rsidR="008850A8" w:rsidRPr="0035341D" w:rsidRDefault="000300BC" w:rsidP="009065A3">
      <w:pPr>
        <w:tabs>
          <w:tab w:val="left" w:pos="709"/>
        </w:tabs>
        <w:ind w:firstLine="720"/>
        <w:jc w:val="both"/>
        <w:rPr>
          <w:sz w:val="28"/>
          <w:szCs w:val="28"/>
        </w:rPr>
      </w:pPr>
      <w:r>
        <w:rPr>
          <w:sz w:val="28"/>
          <w:szCs w:val="28"/>
          <w:lang w:eastAsia="zh-CN"/>
        </w:rPr>
        <w:t xml:space="preserve"> </w:t>
      </w:r>
      <w:r w:rsidR="009065A3">
        <w:rPr>
          <w:sz w:val="28"/>
          <w:szCs w:val="28"/>
        </w:rPr>
        <w:t>В КСП</w:t>
      </w:r>
      <w:r w:rsidR="00A169DD">
        <w:rPr>
          <w:sz w:val="28"/>
          <w:szCs w:val="28"/>
        </w:rPr>
        <w:t xml:space="preserve"> проводится</w:t>
      </w:r>
      <w:r w:rsidR="0017239F" w:rsidRPr="0017239F">
        <w:rPr>
          <w:sz w:val="28"/>
          <w:szCs w:val="28"/>
        </w:rPr>
        <w:t xml:space="preserve"> системная работа, направленная на повышение квалификации сотрудников, совершенствование кадрового потенциала, развитие профессиональных знаний работников.</w:t>
      </w:r>
      <w:r w:rsidR="0051055C">
        <w:rPr>
          <w:sz w:val="28"/>
          <w:szCs w:val="28"/>
        </w:rPr>
        <w:t xml:space="preserve"> </w:t>
      </w:r>
      <w:r w:rsidR="00A169DD">
        <w:rPr>
          <w:sz w:val="28"/>
          <w:szCs w:val="28"/>
        </w:rPr>
        <w:t>В течение всего отчетного периода работники КСП принимали участие во всех обучающих семинарах, организованных Счетной палатой Российск</w:t>
      </w:r>
      <w:r w:rsidR="0051055C">
        <w:rPr>
          <w:sz w:val="28"/>
          <w:szCs w:val="28"/>
        </w:rPr>
        <w:t xml:space="preserve">ой Федерации и региональными контрольно-счетными органами. </w:t>
      </w:r>
    </w:p>
    <w:p w:rsidR="00BE68B2" w:rsidRPr="005B1E54" w:rsidRDefault="009065A3" w:rsidP="0094407C">
      <w:pPr>
        <w:tabs>
          <w:tab w:val="left" w:pos="709"/>
        </w:tabs>
        <w:ind w:firstLine="720"/>
        <w:jc w:val="both"/>
        <w:rPr>
          <w:color w:val="C0504D" w:themeColor="accent2"/>
          <w:sz w:val="28"/>
          <w:szCs w:val="28"/>
          <w:lang w:eastAsia="zh-CN"/>
        </w:rPr>
      </w:pPr>
      <w:r>
        <w:rPr>
          <w:sz w:val="28"/>
          <w:szCs w:val="28"/>
        </w:rPr>
        <w:t xml:space="preserve"> </w:t>
      </w:r>
      <w:r w:rsidR="00BE68B2" w:rsidRPr="00BF410D">
        <w:rPr>
          <w:sz w:val="28"/>
          <w:szCs w:val="28"/>
        </w:rPr>
        <w:t>Оплата труд</w:t>
      </w:r>
      <w:r w:rsidR="00BF410D" w:rsidRPr="00BF410D">
        <w:rPr>
          <w:sz w:val="28"/>
          <w:szCs w:val="28"/>
        </w:rPr>
        <w:t>а</w:t>
      </w:r>
      <w:r w:rsidR="00BF410D">
        <w:rPr>
          <w:color w:val="C0504D" w:themeColor="accent2"/>
        </w:rPr>
        <w:t xml:space="preserve"> </w:t>
      </w:r>
      <w:r w:rsidR="00BF410D" w:rsidRPr="00380C1B">
        <w:rPr>
          <w:sz w:val="28"/>
          <w:szCs w:val="28"/>
        </w:rPr>
        <w:t>лиц, замещающих муниципальные должности, и муниципальных служащих К</w:t>
      </w:r>
      <w:r>
        <w:rPr>
          <w:sz w:val="28"/>
          <w:szCs w:val="28"/>
        </w:rPr>
        <w:t>СП</w:t>
      </w:r>
      <w:r w:rsidR="00BE68B2" w:rsidRPr="00BF410D">
        <w:t>,</w:t>
      </w:r>
      <w:r w:rsidR="00BE68B2" w:rsidRPr="005B1E54">
        <w:rPr>
          <w:color w:val="C0504D" w:themeColor="accent2"/>
        </w:rPr>
        <w:t xml:space="preserve"> </w:t>
      </w:r>
      <w:r w:rsidR="00BE68B2" w:rsidRPr="00BF410D">
        <w:rPr>
          <w:sz w:val="28"/>
          <w:szCs w:val="28"/>
        </w:rPr>
        <w:t>осуществлялась в соответствии с требова</w:t>
      </w:r>
      <w:r w:rsidR="00BF410D" w:rsidRPr="00BF410D">
        <w:rPr>
          <w:sz w:val="28"/>
          <w:szCs w:val="28"/>
        </w:rPr>
        <w:t xml:space="preserve">ниями </w:t>
      </w:r>
      <w:r w:rsidR="00BE68B2" w:rsidRPr="00BF410D">
        <w:rPr>
          <w:sz w:val="28"/>
          <w:szCs w:val="28"/>
        </w:rPr>
        <w:t xml:space="preserve">законодательства. Средства, направленные </w:t>
      </w:r>
      <w:r w:rsidR="0051055C">
        <w:rPr>
          <w:sz w:val="28"/>
          <w:szCs w:val="28"/>
        </w:rPr>
        <w:t>в</w:t>
      </w:r>
      <w:r w:rsidR="0051055C" w:rsidRPr="00BF410D">
        <w:rPr>
          <w:sz w:val="28"/>
          <w:szCs w:val="28"/>
        </w:rPr>
        <w:t xml:space="preserve"> 202</w:t>
      </w:r>
      <w:r w:rsidR="0051055C">
        <w:rPr>
          <w:sz w:val="28"/>
          <w:szCs w:val="28"/>
        </w:rPr>
        <w:t>4</w:t>
      </w:r>
      <w:r w:rsidR="0051055C" w:rsidRPr="00BF410D">
        <w:rPr>
          <w:sz w:val="28"/>
          <w:szCs w:val="28"/>
        </w:rPr>
        <w:t xml:space="preserve"> году </w:t>
      </w:r>
      <w:r w:rsidR="00BE68B2" w:rsidRPr="00BF410D">
        <w:rPr>
          <w:sz w:val="28"/>
          <w:szCs w:val="28"/>
        </w:rPr>
        <w:t>на оплату труд</w:t>
      </w:r>
      <w:r w:rsidR="00BF410D" w:rsidRPr="00BF410D">
        <w:rPr>
          <w:sz w:val="28"/>
          <w:szCs w:val="28"/>
        </w:rPr>
        <w:t>а сотрудников контрольно-счетного органа</w:t>
      </w:r>
      <w:r w:rsidR="0051055C">
        <w:rPr>
          <w:sz w:val="28"/>
          <w:szCs w:val="28"/>
        </w:rPr>
        <w:t>, составили 2079,0</w:t>
      </w:r>
      <w:r w:rsidR="0098252F">
        <w:rPr>
          <w:sz w:val="28"/>
          <w:szCs w:val="28"/>
        </w:rPr>
        <w:t xml:space="preserve"> тыс</w:t>
      </w:r>
      <w:r w:rsidR="0051055C">
        <w:rPr>
          <w:sz w:val="28"/>
          <w:szCs w:val="28"/>
        </w:rPr>
        <w:t>. рублей,</w:t>
      </w:r>
      <w:r w:rsidR="00BE68B2" w:rsidRPr="00BF410D">
        <w:rPr>
          <w:sz w:val="28"/>
          <w:szCs w:val="28"/>
        </w:rPr>
        <w:t xml:space="preserve"> на материально-техническое обеспечение контрольно-счетного органа использовано 1</w:t>
      </w:r>
      <w:r w:rsidR="0051055C">
        <w:rPr>
          <w:sz w:val="28"/>
          <w:szCs w:val="28"/>
        </w:rPr>
        <w:t>77,4</w:t>
      </w:r>
      <w:r w:rsidR="0098252F">
        <w:rPr>
          <w:sz w:val="28"/>
          <w:szCs w:val="28"/>
        </w:rPr>
        <w:t xml:space="preserve"> тыс</w:t>
      </w:r>
      <w:r w:rsidR="00BE68B2" w:rsidRPr="00BF410D">
        <w:rPr>
          <w:sz w:val="28"/>
          <w:szCs w:val="28"/>
        </w:rPr>
        <w:t>. рублей. Основные расходы были связ</w:t>
      </w:r>
      <w:r w:rsidR="00BF410D" w:rsidRPr="00BF410D">
        <w:rPr>
          <w:sz w:val="28"/>
          <w:szCs w:val="28"/>
        </w:rPr>
        <w:t xml:space="preserve">аны с приобретением </w:t>
      </w:r>
      <w:r w:rsidR="00BE68B2" w:rsidRPr="00BF410D">
        <w:rPr>
          <w:sz w:val="28"/>
          <w:szCs w:val="28"/>
        </w:rPr>
        <w:t xml:space="preserve">канцелярских товаров и расходных материалов, а также с </w:t>
      </w:r>
      <w:r w:rsidR="00BF410D" w:rsidRPr="00BF410D">
        <w:rPr>
          <w:sz w:val="28"/>
          <w:szCs w:val="28"/>
        </w:rPr>
        <w:t>оплатой услуг связи</w:t>
      </w:r>
      <w:r w:rsidR="00BE68B2" w:rsidRPr="00BF410D">
        <w:rPr>
          <w:sz w:val="28"/>
          <w:szCs w:val="28"/>
        </w:rPr>
        <w:t xml:space="preserve">. </w:t>
      </w:r>
    </w:p>
    <w:p w:rsidR="004A1500" w:rsidRPr="004A1500" w:rsidRDefault="0035341D" w:rsidP="004A1500">
      <w:pPr>
        <w:autoSpaceDE w:val="0"/>
        <w:autoSpaceDN w:val="0"/>
        <w:adjustRightInd w:val="0"/>
        <w:ind w:right="-2" w:firstLine="708"/>
        <w:jc w:val="both"/>
        <w:rPr>
          <w:spacing w:val="4"/>
          <w:sz w:val="28"/>
          <w:szCs w:val="28"/>
        </w:rPr>
      </w:pPr>
      <w:r>
        <w:rPr>
          <w:spacing w:val="7"/>
          <w:sz w:val="28"/>
          <w:szCs w:val="28"/>
        </w:rPr>
        <w:t xml:space="preserve"> </w:t>
      </w:r>
      <w:r w:rsidR="00A169DD">
        <w:rPr>
          <w:spacing w:val="7"/>
          <w:sz w:val="28"/>
          <w:szCs w:val="28"/>
        </w:rPr>
        <w:t>Контрольно-счетному органу</w:t>
      </w:r>
      <w:r w:rsidR="004A1500" w:rsidRPr="004A1500">
        <w:rPr>
          <w:spacing w:val="7"/>
          <w:sz w:val="28"/>
          <w:szCs w:val="28"/>
        </w:rPr>
        <w:t xml:space="preserve"> предоставлено помещение в безвозмездное пользование муниципальным казенным учреждением «Сервис – Центр». Закупка товаров, работ и услуг осуществляется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B4E4C" w:rsidRDefault="004B4E4C" w:rsidP="004B4E4C">
      <w:pPr>
        <w:spacing w:line="276" w:lineRule="auto"/>
        <w:ind w:firstLine="720"/>
        <w:jc w:val="both"/>
        <w:rPr>
          <w:sz w:val="28"/>
          <w:szCs w:val="28"/>
        </w:rPr>
      </w:pPr>
      <w:r w:rsidRPr="00395546">
        <w:rPr>
          <w:sz w:val="28"/>
          <w:szCs w:val="28"/>
        </w:rPr>
        <w:t xml:space="preserve">Деятельность </w:t>
      </w:r>
      <w:r w:rsidR="00A169DD">
        <w:rPr>
          <w:sz w:val="28"/>
          <w:szCs w:val="28"/>
        </w:rPr>
        <w:t>КСП</w:t>
      </w:r>
      <w:r w:rsidRPr="00395546">
        <w:rPr>
          <w:sz w:val="28"/>
          <w:szCs w:val="28"/>
        </w:rPr>
        <w:t xml:space="preserve"> сопровождалась совершенствованием локальной нормативной правовой базы. </w:t>
      </w:r>
    </w:p>
    <w:p w:rsidR="00DC5521" w:rsidRPr="00DC5521" w:rsidRDefault="00D00217" w:rsidP="00DC5521">
      <w:pPr>
        <w:autoSpaceDE w:val="0"/>
        <w:autoSpaceDN w:val="0"/>
        <w:adjustRightInd w:val="0"/>
        <w:ind w:right="-2" w:firstLine="708"/>
        <w:jc w:val="both"/>
        <w:rPr>
          <w:color w:val="C0504D" w:themeColor="accent2"/>
          <w:spacing w:val="4"/>
          <w:sz w:val="28"/>
          <w:szCs w:val="28"/>
        </w:rPr>
      </w:pPr>
      <w:r>
        <w:rPr>
          <w:color w:val="C0504D" w:themeColor="accent2"/>
          <w:spacing w:val="7"/>
          <w:sz w:val="28"/>
          <w:szCs w:val="28"/>
        </w:rPr>
        <w:t xml:space="preserve"> </w:t>
      </w:r>
    </w:p>
    <w:p w:rsidR="002611F0" w:rsidRDefault="002611F0" w:rsidP="00BE6006">
      <w:pPr>
        <w:spacing w:line="276" w:lineRule="auto"/>
        <w:jc w:val="both"/>
        <w:rPr>
          <w:sz w:val="28"/>
          <w:szCs w:val="28"/>
        </w:rPr>
      </w:pPr>
    </w:p>
    <w:p w:rsidR="0024515D" w:rsidRPr="00D353F6" w:rsidRDefault="0024515D" w:rsidP="00F946EC">
      <w:pPr>
        <w:jc w:val="both"/>
        <w:rPr>
          <w:b/>
          <w:sz w:val="28"/>
          <w:szCs w:val="28"/>
        </w:rPr>
      </w:pPr>
      <w:r w:rsidRPr="00395546">
        <w:rPr>
          <w:b/>
          <w:sz w:val="28"/>
          <w:szCs w:val="28"/>
        </w:rPr>
        <w:t>Председатель</w:t>
      </w:r>
      <w:r w:rsidR="00D353F6">
        <w:rPr>
          <w:b/>
          <w:sz w:val="28"/>
          <w:szCs w:val="28"/>
        </w:rPr>
        <w:t xml:space="preserve">                           </w:t>
      </w:r>
      <w:r w:rsidRPr="00395546">
        <w:rPr>
          <w:b/>
          <w:sz w:val="28"/>
          <w:szCs w:val="28"/>
        </w:rPr>
        <w:t xml:space="preserve">                               </w:t>
      </w:r>
      <w:r w:rsidR="002611F0" w:rsidRPr="00395546">
        <w:rPr>
          <w:b/>
          <w:sz w:val="28"/>
          <w:szCs w:val="28"/>
        </w:rPr>
        <w:t xml:space="preserve">           </w:t>
      </w:r>
      <w:r w:rsidRPr="00395546">
        <w:rPr>
          <w:b/>
          <w:sz w:val="28"/>
          <w:szCs w:val="28"/>
        </w:rPr>
        <w:t xml:space="preserve">         </w:t>
      </w:r>
      <w:r w:rsidR="00936B7F" w:rsidRPr="00A0303A">
        <w:rPr>
          <w:b/>
          <w:sz w:val="26"/>
          <w:szCs w:val="26"/>
        </w:rPr>
        <w:t xml:space="preserve">Н.В. </w:t>
      </w:r>
      <w:r w:rsidR="00936B7F" w:rsidRPr="00A8111F">
        <w:rPr>
          <w:b/>
          <w:sz w:val="28"/>
          <w:szCs w:val="28"/>
        </w:rPr>
        <w:t>Бурова</w:t>
      </w:r>
    </w:p>
    <w:sectPr w:rsidR="0024515D" w:rsidRPr="00D353F6" w:rsidSect="00A57ACA">
      <w:headerReference w:type="even" r:id="rId9"/>
      <w:headerReference w:type="default" r:id="rId10"/>
      <w:pgSz w:w="11906" w:h="16838"/>
      <w:pgMar w:top="1135" w:right="849"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9A" w:rsidRDefault="0043369A">
      <w:r>
        <w:separator/>
      </w:r>
    </w:p>
  </w:endnote>
  <w:endnote w:type="continuationSeparator" w:id="1">
    <w:p w:rsidR="0043369A" w:rsidRDefault="00433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Newton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9A" w:rsidRDefault="0043369A">
      <w:r>
        <w:separator/>
      </w:r>
    </w:p>
  </w:footnote>
  <w:footnote w:type="continuationSeparator" w:id="1">
    <w:p w:rsidR="0043369A" w:rsidRDefault="0043369A">
      <w:r>
        <w:continuationSeparator/>
      </w:r>
    </w:p>
  </w:footnote>
  <w:footnote w:id="2">
    <w:p w:rsidR="00D72A63" w:rsidRDefault="00D72A63">
      <w:pPr>
        <w:pStyle w:val="af3"/>
      </w:pPr>
      <w:r>
        <w:rPr>
          <w:rStyle w:val="af2"/>
        </w:rPr>
        <w:footnoteRef/>
      </w:r>
      <w:r>
        <w:t xml:space="preserve"> </w:t>
      </w:r>
      <w:r w:rsidRPr="00EF03B3">
        <w:rPr>
          <w:sz w:val="16"/>
          <w:szCs w:val="16"/>
        </w:rPr>
        <w:t>Классификатор</w:t>
      </w:r>
      <w:r>
        <w:rPr>
          <w:sz w:val="16"/>
          <w:szCs w:val="16"/>
        </w:rPr>
        <w:t xml:space="preserve">  </w:t>
      </w:r>
      <w:r w:rsidRPr="00EF03B3">
        <w:rPr>
          <w:sz w:val="16"/>
          <w:szCs w:val="16"/>
        </w:rPr>
        <w:t>нарушений, выявляемых в ходе внешнего государствен</w:t>
      </w:r>
      <w:r>
        <w:rPr>
          <w:sz w:val="16"/>
          <w:szCs w:val="16"/>
        </w:rPr>
        <w:t>ного аудита (</w:t>
      </w:r>
      <w:r w:rsidRPr="00EF03B3">
        <w:rPr>
          <w:sz w:val="16"/>
          <w:szCs w:val="16"/>
        </w:rPr>
        <w:t xml:space="preserve"> контроля</w:t>
      </w:r>
      <w:r>
        <w:rPr>
          <w:sz w:val="16"/>
          <w:szCs w:val="16"/>
        </w:rPr>
        <w:t xml:space="preserve">), </w:t>
      </w:r>
      <w:r w:rsidRPr="00EF03B3">
        <w:rPr>
          <w:sz w:val="16"/>
          <w:szCs w:val="16"/>
        </w:rPr>
        <w:t xml:space="preserve"> </w:t>
      </w:r>
      <w:r>
        <w:rPr>
          <w:sz w:val="16"/>
          <w:szCs w:val="16"/>
        </w:rPr>
        <w:t>утвержденный п</w:t>
      </w:r>
      <w:r w:rsidRPr="00EF03B3">
        <w:rPr>
          <w:sz w:val="16"/>
          <w:szCs w:val="16"/>
        </w:rPr>
        <w:t>остановлением Коллегии Счетной палаты Р</w:t>
      </w:r>
      <w:r>
        <w:rPr>
          <w:sz w:val="16"/>
          <w:szCs w:val="16"/>
        </w:rPr>
        <w:t xml:space="preserve">оссийской </w:t>
      </w:r>
      <w:r w:rsidRPr="00EF03B3">
        <w:rPr>
          <w:sz w:val="16"/>
          <w:szCs w:val="16"/>
        </w:rPr>
        <w:t>Ф</w:t>
      </w:r>
      <w:r>
        <w:rPr>
          <w:sz w:val="16"/>
          <w:szCs w:val="16"/>
        </w:rPr>
        <w:t xml:space="preserve">едерации от 07 сентября </w:t>
      </w:r>
      <w:r w:rsidRPr="00EF03B3">
        <w:rPr>
          <w:sz w:val="16"/>
          <w:szCs w:val="16"/>
        </w:rPr>
        <w:t>2017</w:t>
      </w:r>
      <w:r>
        <w:rPr>
          <w:sz w:val="16"/>
          <w:szCs w:val="16"/>
        </w:rPr>
        <w:t xml:space="preserve"> года</w:t>
      </w:r>
      <w:r w:rsidRPr="00EF03B3">
        <w:rPr>
          <w:sz w:val="16"/>
          <w:szCs w:val="16"/>
        </w:rPr>
        <w:t xml:space="preserve"> N 9ПК</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3" w:rsidRDefault="005C561D" w:rsidP="00D22DFE">
    <w:pPr>
      <w:pStyle w:val="a5"/>
      <w:framePr w:wrap="around" w:vAnchor="text" w:hAnchor="margin" w:xAlign="center" w:y="1"/>
      <w:rPr>
        <w:rStyle w:val="a6"/>
      </w:rPr>
    </w:pPr>
    <w:r>
      <w:rPr>
        <w:rStyle w:val="a6"/>
      </w:rPr>
      <w:fldChar w:fldCharType="begin"/>
    </w:r>
    <w:r w:rsidR="00D72A63">
      <w:rPr>
        <w:rStyle w:val="a6"/>
      </w:rPr>
      <w:instrText xml:space="preserve">PAGE  </w:instrText>
    </w:r>
    <w:r>
      <w:rPr>
        <w:rStyle w:val="a6"/>
      </w:rPr>
      <w:fldChar w:fldCharType="end"/>
    </w:r>
  </w:p>
  <w:p w:rsidR="00D72A63" w:rsidRDefault="00D72A6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A63" w:rsidRDefault="005C561D" w:rsidP="00D22DFE">
    <w:pPr>
      <w:pStyle w:val="a5"/>
      <w:framePr w:wrap="around" w:vAnchor="text" w:hAnchor="margin" w:xAlign="center" w:y="1"/>
      <w:rPr>
        <w:rStyle w:val="a6"/>
      </w:rPr>
    </w:pPr>
    <w:r>
      <w:rPr>
        <w:rStyle w:val="a6"/>
      </w:rPr>
      <w:fldChar w:fldCharType="begin"/>
    </w:r>
    <w:r w:rsidR="00D72A63">
      <w:rPr>
        <w:rStyle w:val="a6"/>
      </w:rPr>
      <w:instrText xml:space="preserve">PAGE  </w:instrText>
    </w:r>
    <w:r>
      <w:rPr>
        <w:rStyle w:val="a6"/>
      </w:rPr>
      <w:fldChar w:fldCharType="separate"/>
    </w:r>
    <w:r w:rsidR="00C92E05">
      <w:rPr>
        <w:rStyle w:val="a6"/>
        <w:noProof/>
      </w:rPr>
      <w:t>10</w:t>
    </w:r>
    <w:r>
      <w:rPr>
        <w:rStyle w:val="a6"/>
      </w:rPr>
      <w:fldChar w:fldCharType="end"/>
    </w:r>
  </w:p>
  <w:p w:rsidR="00D72A63" w:rsidRDefault="00D72A6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9"/>
  <w:characterSpacingControl w:val="doNotCompress"/>
  <w:footnotePr>
    <w:footnote w:id="0"/>
    <w:footnote w:id="1"/>
  </w:footnotePr>
  <w:endnotePr>
    <w:endnote w:id="0"/>
    <w:endnote w:id="1"/>
  </w:endnotePr>
  <w:compat/>
  <w:rsids>
    <w:rsidRoot w:val="00615E4A"/>
    <w:rsid w:val="00001B07"/>
    <w:rsid w:val="000039E6"/>
    <w:rsid w:val="000051F1"/>
    <w:rsid w:val="000063F4"/>
    <w:rsid w:val="00007E43"/>
    <w:rsid w:val="00010010"/>
    <w:rsid w:val="00010EC0"/>
    <w:rsid w:val="000118BB"/>
    <w:rsid w:val="00011A9D"/>
    <w:rsid w:val="00012D91"/>
    <w:rsid w:val="00012EFF"/>
    <w:rsid w:val="000138C6"/>
    <w:rsid w:val="00014D06"/>
    <w:rsid w:val="000154FD"/>
    <w:rsid w:val="00015777"/>
    <w:rsid w:val="00015835"/>
    <w:rsid w:val="00015A40"/>
    <w:rsid w:val="00015B35"/>
    <w:rsid w:val="00016F79"/>
    <w:rsid w:val="00017204"/>
    <w:rsid w:val="00020F35"/>
    <w:rsid w:val="000240B0"/>
    <w:rsid w:val="00025BB0"/>
    <w:rsid w:val="000300BC"/>
    <w:rsid w:val="00030DFF"/>
    <w:rsid w:val="00030FD5"/>
    <w:rsid w:val="00031606"/>
    <w:rsid w:val="000368FB"/>
    <w:rsid w:val="00041637"/>
    <w:rsid w:val="00043CA0"/>
    <w:rsid w:val="000443BF"/>
    <w:rsid w:val="00046FEC"/>
    <w:rsid w:val="0006135D"/>
    <w:rsid w:val="0006136E"/>
    <w:rsid w:val="00063266"/>
    <w:rsid w:val="000635CC"/>
    <w:rsid w:val="000644DA"/>
    <w:rsid w:val="00065634"/>
    <w:rsid w:val="0006753D"/>
    <w:rsid w:val="00067A48"/>
    <w:rsid w:val="00070439"/>
    <w:rsid w:val="0007361B"/>
    <w:rsid w:val="00074F7F"/>
    <w:rsid w:val="0007566C"/>
    <w:rsid w:val="000807B3"/>
    <w:rsid w:val="00080CDB"/>
    <w:rsid w:val="00082AD5"/>
    <w:rsid w:val="00082C1C"/>
    <w:rsid w:val="00083E16"/>
    <w:rsid w:val="00084850"/>
    <w:rsid w:val="00084BC7"/>
    <w:rsid w:val="00087D2C"/>
    <w:rsid w:val="00091A09"/>
    <w:rsid w:val="00091EE1"/>
    <w:rsid w:val="00093AC4"/>
    <w:rsid w:val="00093C55"/>
    <w:rsid w:val="0009667C"/>
    <w:rsid w:val="000A0E4A"/>
    <w:rsid w:val="000A1528"/>
    <w:rsid w:val="000A180B"/>
    <w:rsid w:val="000A197F"/>
    <w:rsid w:val="000A584C"/>
    <w:rsid w:val="000A60FC"/>
    <w:rsid w:val="000A6137"/>
    <w:rsid w:val="000A7473"/>
    <w:rsid w:val="000A7648"/>
    <w:rsid w:val="000A7880"/>
    <w:rsid w:val="000B0242"/>
    <w:rsid w:val="000B12CF"/>
    <w:rsid w:val="000B1AFB"/>
    <w:rsid w:val="000B39DD"/>
    <w:rsid w:val="000B3E09"/>
    <w:rsid w:val="000B4887"/>
    <w:rsid w:val="000B5A81"/>
    <w:rsid w:val="000C0CC4"/>
    <w:rsid w:val="000C110C"/>
    <w:rsid w:val="000C189A"/>
    <w:rsid w:val="000C2F85"/>
    <w:rsid w:val="000C3A68"/>
    <w:rsid w:val="000C53EB"/>
    <w:rsid w:val="000C7A32"/>
    <w:rsid w:val="000D055D"/>
    <w:rsid w:val="000D0573"/>
    <w:rsid w:val="000D0B4E"/>
    <w:rsid w:val="000D57CE"/>
    <w:rsid w:val="000D57DC"/>
    <w:rsid w:val="000D6CED"/>
    <w:rsid w:val="000D74AA"/>
    <w:rsid w:val="000D7A4C"/>
    <w:rsid w:val="000E0D18"/>
    <w:rsid w:val="000E1DE0"/>
    <w:rsid w:val="000E20FE"/>
    <w:rsid w:val="000E2D60"/>
    <w:rsid w:val="000E5C58"/>
    <w:rsid w:val="000F06B9"/>
    <w:rsid w:val="000F1580"/>
    <w:rsid w:val="000F3DDD"/>
    <w:rsid w:val="000F6DBE"/>
    <w:rsid w:val="000F78B0"/>
    <w:rsid w:val="000F7C43"/>
    <w:rsid w:val="0010073B"/>
    <w:rsid w:val="00100E6B"/>
    <w:rsid w:val="001038D6"/>
    <w:rsid w:val="00107569"/>
    <w:rsid w:val="00110FC5"/>
    <w:rsid w:val="001113FD"/>
    <w:rsid w:val="00111480"/>
    <w:rsid w:val="00112C3C"/>
    <w:rsid w:val="00115A89"/>
    <w:rsid w:val="0012029C"/>
    <w:rsid w:val="00120D15"/>
    <w:rsid w:val="00123030"/>
    <w:rsid w:val="00124955"/>
    <w:rsid w:val="00127348"/>
    <w:rsid w:val="001326B1"/>
    <w:rsid w:val="00132D2D"/>
    <w:rsid w:val="00134C9D"/>
    <w:rsid w:val="00140101"/>
    <w:rsid w:val="00144911"/>
    <w:rsid w:val="00146215"/>
    <w:rsid w:val="00146AC5"/>
    <w:rsid w:val="00146EA1"/>
    <w:rsid w:val="00151789"/>
    <w:rsid w:val="00153AD0"/>
    <w:rsid w:val="0015438E"/>
    <w:rsid w:val="001564B9"/>
    <w:rsid w:val="00156970"/>
    <w:rsid w:val="00156BF8"/>
    <w:rsid w:val="00165DAA"/>
    <w:rsid w:val="00166029"/>
    <w:rsid w:val="00166CF2"/>
    <w:rsid w:val="00166DEB"/>
    <w:rsid w:val="00171408"/>
    <w:rsid w:val="0017239F"/>
    <w:rsid w:val="00172E15"/>
    <w:rsid w:val="00173E09"/>
    <w:rsid w:val="001746C9"/>
    <w:rsid w:val="0017506F"/>
    <w:rsid w:val="00175989"/>
    <w:rsid w:val="00175EF1"/>
    <w:rsid w:val="001767CD"/>
    <w:rsid w:val="00182551"/>
    <w:rsid w:val="00186470"/>
    <w:rsid w:val="00190433"/>
    <w:rsid w:val="00190459"/>
    <w:rsid w:val="00190BE7"/>
    <w:rsid w:val="00192402"/>
    <w:rsid w:val="001945AB"/>
    <w:rsid w:val="0019549E"/>
    <w:rsid w:val="001A1E58"/>
    <w:rsid w:val="001A2762"/>
    <w:rsid w:val="001A4FB8"/>
    <w:rsid w:val="001A5D15"/>
    <w:rsid w:val="001B0909"/>
    <w:rsid w:val="001B0E5B"/>
    <w:rsid w:val="001B2048"/>
    <w:rsid w:val="001B27AF"/>
    <w:rsid w:val="001B36F4"/>
    <w:rsid w:val="001B5614"/>
    <w:rsid w:val="001C1E64"/>
    <w:rsid w:val="001C3C6B"/>
    <w:rsid w:val="001C3D02"/>
    <w:rsid w:val="001C4098"/>
    <w:rsid w:val="001C44CA"/>
    <w:rsid w:val="001C4EF8"/>
    <w:rsid w:val="001C710B"/>
    <w:rsid w:val="001D0BD7"/>
    <w:rsid w:val="001D1E6F"/>
    <w:rsid w:val="001D36C8"/>
    <w:rsid w:val="001D38BE"/>
    <w:rsid w:val="001D463B"/>
    <w:rsid w:val="001D6942"/>
    <w:rsid w:val="001E147A"/>
    <w:rsid w:val="001E1A53"/>
    <w:rsid w:val="001E1E38"/>
    <w:rsid w:val="001E4B93"/>
    <w:rsid w:val="001E4C7E"/>
    <w:rsid w:val="001E5702"/>
    <w:rsid w:val="001E6B8D"/>
    <w:rsid w:val="001F14FF"/>
    <w:rsid w:val="001F239D"/>
    <w:rsid w:val="001F266E"/>
    <w:rsid w:val="001F3DC6"/>
    <w:rsid w:val="001F4142"/>
    <w:rsid w:val="001F46B5"/>
    <w:rsid w:val="001F5E9A"/>
    <w:rsid w:val="002010EC"/>
    <w:rsid w:val="00201F78"/>
    <w:rsid w:val="0020451C"/>
    <w:rsid w:val="002053F6"/>
    <w:rsid w:val="00205599"/>
    <w:rsid w:val="002071EA"/>
    <w:rsid w:val="00207B1B"/>
    <w:rsid w:val="002109EE"/>
    <w:rsid w:val="00215949"/>
    <w:rsid w:val="00217E95"/>
    <w:rsid w:val="0022002D"/>
    <w:rsid w:val="00221E8A"/>
    <w:rsid w:val="00224275"/>
    <w:rsid w:val="00225A95"/>
    <w:rsid w:val="002277B6"/>
    <w:rsid w:val="0023036A"/>
    <w:rsid w:val="00230D4E"/>
    <w:rsid w:val="002329A6"/>
    <w:rsid w:val="00232CC5"/>
    <w:rsid w:val="00241FDF"/>
    <w:rsid w:val="002424C3"/>
    <w:rsid w:val="002442B2"/>
    <w:rsid w:val="0024515D"/>
    <w:rsid w:val="00246723"/>
    <w:rsid w:val="00250623"/>
    <w:rsid w:val="00250A06"/>
    <w:rsid w:val="00252606"/>
    <w:rsid w:val="0025336B"/>
    <w:rsid w:val="0025339D"/>
    <w:rsid w:val="00254C3A"/>
    <w:rsid w:val="00255636"/>
    <w:rsid w:val="002611F0"/>
    <w:rsid w:val="0026155D"/>
    <w:rsid w:val="002616AD"/>
    <w:rsid w:val="00261D00"/>
    <w:rsid w:val="00262DD0"/>
    <w:rsid w:val="00263E98"/>
    <w:rsid w:val="002644CD"/>
    <w:rsid w:val="002645FE"/>
    <w:rsid w:val="0026471D"/>
    <w:rsid w:val="002657E4"/>
    <w:rsid w:val="00265EC0"/>
    <w:rsid w:val="002701CE"/>
    <w:rsid w:val="00270637"/>
    <w:rsid w:val="00270DCB"/>
    <w:rsid w:val="00272EC4"/>
    <w:rsid w:val="00273201"/>
    <w:rsid w:val="00273AC8"/>
    <w:rsid w:val="0027469D"/>
    <w:rsid w:val="00274C0A"/>
    <w:rsid w:val="00275A4A"/>
    <w:rsid w:val="00277BE1"/>
    <w:rsid w:val="002800C2"/>
    <w:rsid w:val="00280646"/>
    <w:rsid w:val="00282743"/>
    <w:rsid w:val="002845BD"/>
    <w:rsid w:val="00284B37"/>
    <w:rsid w:val="00285B4A"/>
    <w:rsid w:val="00290279"/>
    <w:rsid w:val="0029141D"/>
    <w:rsid w:val="00291B3A"/>
    <w:rsid w:val="00294860"/>
    <w:rsid w:val="00296452"/>
    <w:rsid w:val="0029798B"/>
    <w:rsid w:val="002979E2"/>
    <w:rsid w:val="00297BF8"/>
    <w:rsid w:val="002A281F"/>
    <w:rsid w:val="002A2CBC"/>
    <w:rsid w:val="002A515A"/>
    <w:rsid w:val="002A6DF1"/>
    <w:rsid w:val="002A7B67"/>
    <w:rsid w:val="002B3E95"/>
    <w:rsid w:val="002B4446"/>
    <w:rsid w:val="002B7038"/>
    <w:rsid w:val="002C414E"/>
    <w:rsid w:val="002C653F"/>
    <w:rsid w:val="002C6A1F"/>
    <w:rsid w:val="002C7551"/>
    <w:rsid w:val="002D11CB"/>
    <w:rsid w:val="002D1824"/>
    <w:rsid w:val="002D1C79"/>
    <w:rsid w:val="002D2FBA"/>
    <w:rsid w:val="002D365D"/>
    <w:rsid w:val="002D4288"/>
    <w:rsid w:val="002D5EC5"/>
    <w:rsid w:val="002D5F52"/>
    <w:rsid w:val="002D75DE"/>
    <w:rsid w:val="002E0112"/>
    <w:rsid w:val="002E0AD3"/>
    <w:rsid w:val="002E0B56"/>
    <w:rsid w:val="002E1E63"/>
    <w:rsid w:val="002E282A"/>
    <w:rsid w:val="002E5792"/>
    <w:rsid w:val="002E58C1"/>
    <w:rsid w:val="002E5BF1"/>
    <w:rsid w:val="002F0482"/>
    <w:rsid w:val="002F6225"/>
    <w:rsid w:val="002F65F2"/>
    <w:rsid w:val="002F67D0"/>
    <w:rsid w:val="002F6F1B"/>
    <w:rsid w:val="00302A23"/>
    <w:rsid w:val="00306215"/>
    <w:rsid w:val="0030679F"/>
    <w:rsid w:val="003163A8"/>
    <w:rsid w:val="00317E53"/>
    <w:rsid w:val="003244CE"/>
    <w:rsid w:val="003256E4"/>
    <w:rsid w:val="003262C3"/>
    <w:rsid w:val="003372CB"/>
    <w:rsid w:val="00340A52"/>
    <w:rsid w:val="003415B9"/>
    <w:rsid w:val="00342394"/>
    <w:rsid w:val="003428BF"/>
    <w:rsid w:val="0034354B"/>
    <w:rsid w:val="00345FBE"/>
    <w:rsid w:val="003465E4"/>
    <w:rsid w:val="0034716B"/>
    <w:rsid w:val="003519A2"/>
    <w:rsid w:val="00352871"/>
    <w:rsid w:val="00352ABA"/>
    <w:rsid w:val="0035341D"/>
    <w:rsid w:val="00354931"/>
    <w:rsid w:val="00354F1D"/>
    <w:rsid w:val="00357A96"/>
    <w:rsid w:val="00357C43"/>
    <w:rsid w:val="003609B2"/>
    <w:rsid w:val="003620AE"/>
    <w:rsid w:val="00362336"/>
    <w:rsid w:val="00362816"/>
    <w:rsid w:val="00364BB9"/>
    <w:rsid w:val="00366169"/>
    <w:rsid w:val="00371DD9"/>
    <w:rsid w:val="00374454"/>
    <w:rsid w:val="003754FD"/>
    <w:rsid w:val="00375B4C"/>
    <w:rsid w:val="003777BA"/>
    <w:rsid w:val="00377ACC"/>
    <w:rsid w:val="00377BCC"/>
    <w:rsid w:val="0038056D"/>
    <w:rsid w:val="00380C1B"/>
    <w:rsid w:val="0038533D"/>
    <w:rsid w:val="00385E87"/>
    <w:rsid w:val="003860CB"/>
    <w:rsid w:val="00386873"/>
    <w:rsid w:val="003869B3"/>
    <w:rsid w:val="00386C99"/>
    <w:rsid w:val="00387015"/>
    <w:rsid w:val="0038758D"/>
    <w:rsid w:val="00391770"/>
    <w:rsid w:val="00392568"/>
    <w:rsid w:val="00392A9D"/>
    <w:rsid w:val="00394FE1"/>
    <w:rsid w:val="00395546"/>
    <w:rsid w:val="003960C0"/>
    <w:rsid w:val="0039645C"/>
    <w:rsid w:val="00397B9E"/>
    <w:rsid w:val="003A0786"/>
    <w:rsid w:val="003A0BFE"/>
    <w:rsid w:val="003A2840"/>
    <w:rsid w:val="003A3146"/>
    <w:rsid w:val="003A7F2E"/>
    <w:rsid w:val="003B03C4"/>
    <w:rsid w:val="003B05F1"/>
    <w:rsid w:val="003B1CB6"/>
    <w:rsid w:val="003B27C8"/>
    <w:rsid w:val="003B312A"/>
    <w:rsid w:val="003B458A"/>
    <w:rsid w:val="003B59BB"/>
    <w:rsid w:val="003B78E5"/>
    <w:rsid w:val="003C05F9"/>
    <w:rsid w:val="003C0C34"/>
    <w:rsid w:val="003C1D1D"/>
    <w:rsid w:val="003C2842"/>
    <w:rsid w:val="003C4387"/>
    <w:rsid w:val="003C5A48"/>
    <w:rsid w:val="003C5BDA"/>
    <w:rsid w:val="003C7F29"/>
    <w:rsid w:val="003D1825"/>
    <w:rsid w:val="003D1873"/>
    <w:rsid w:val="003D1DBA"/>
    <w:rsid w:val="003D299B"/>
    <w:rsid w:val="003D3642"/>
    <w:rsid w:val="003D5743"/>
    <w:rsid w:val="003D5DF1"/>
    <w:rsid w:val="003D5FC5"/>
    <w:rsid w:val="003D66C9"/>
    <w:rsid w:val="003D76A1"/>
    <w:rsid w:val="003E0118"/>
    <w:rsid w:val="003E0D13"/>
    <w:rsid w:val="003E1212"/>
    <w:rsid w:val="003E3571"/>
    <w:rsid w:val="003E5B7A"/>
    <w:rsid w:val="003E6F9D"/>
    <w:rsid w:val="003E721E"/>
    <w:rsid w:val="003E79CB"/>
    <w:rsid w:val="003E7EB3"/>
    <w:rsid w:val="003F0521"/>
    <w:rsid w:val="003F3E39"/>
    <w:rsid w:val="003F7585"/>
    <w:rsid w:val="004006AB"/>
    <w:rsid w:val="00400C61"/>
    <w:rsid w:val="00401FA2"/>
    <w:rsid w:val="004023D3"/>
    <w:rsid w:val="0040313F"/>
    <w:rsid w:val="004031CC"/>
    <w:rsid w:val="00403394"/>
    <w:rsid w:val="0040567E"/>
    <w:rsid w:val="004063D2"/>
    <w:rsid w:val="00407EA7"/>
    <w:rsid w:val="004128BF"/>
    <w:rsid w:val="004134CE"/>
    <w:rsid w:val="0041359F"/>
    <w:rsid w:val="0041466C"/>
    <w:rsid w:val="0041489D"/>
    <w:rsid w:val="00416B05"/>
    <w:rsid w:val="00420429"/>
    <w:rsid w:val="004205F0"/>
    <w:rsid w:val="00423079"/>
    <w:rsid w:val="0042782C"/>
    <w:rsid w:val="00427CD0"/>
    <w:rsid w:val="004329C4"/>
    <w:rsid w:val="0043369A"/>
    <w:rsid w:val="00434368"/>
    <w:rsid w:val="004350FA"/>
    <w:rsid w:val="004378BC"/>
    <w:rsid w:val="004402CC"/>
    <w:rsid w:val="00440A24"/>
    <w:rsid w:val="00441792"/>
    <w:rsid w:val="00442EC8"/>
    <w:rsid w:val="00443834"/>
    <w:rsid w:val="00444843"/>
    <w:rsid w:val="0044521C"/>
    <w:rsid w:val="0044543A"/>
    <w:rsid w:val="00450B8E"/>
    <w:rsid w:val="004554CC"/>
    <w:rsid w:val="00455625"/>
    <w:rsid w:val="0045562B"/>
    <w:rsid w:val="00460463"/>
    <w:rsid w:val="0046359A"/>
    <w:rsid w:val="00463890"/>
    <w:rsid w:val="0046471C"/>
    <w:rsid w:val="004651F0"/>
    <w:rsid w:val="00467187"/>
    <w:rsid w:val="004722BC"/>
    <w:rsid w:val="004738F6"/>
    <w:rsid w:val="004755FC"/>
    <w:rsid w:val="00480C2C"/>
    <w:rsid w:val="004818C6"/>
    <w:rsid w:val="004858A0"/>
    <w:rsid w:val="00486174"/>
    <w:rsid w:val="00487200"/>
    <w:rsid w:val="00487DCC"/>
    <w:rsid w:val="00490A9F"/>
    <w:rsid w:val="004927F2"/>
    <w:rsid w:val="00492CD0"/>
    <w:rsid w:val="004940F6"/>
    <w:rsid w:val="0049475E"/>
    <w:rsid w:val="00495235"/>
    <w:rsid w:val="004959ED"/>
    <w:rsid w:val="004969CC"/>
    <w:rsid w:val="00497544"/>
    <w:rsid w:val="004A1500"/>
    <w:rsid w:val="004A3D46"/>
    <w:rsid w:val="004A41F5"/>
    <w:rsid w:val="004A6B10"/>
    <w:rsid w:val="004A6E31"/>
    <w:rsid w:val="004B2C9B"/>
    <w:rsid w:val="004B313B"/>
    <w:rsid w:val="004B33D9"/>
    <w:rsid w:val="004B3A9E"/>
    <w:rsid w:val="004B4A06"/>
    <w:rsid w:val="004B4E4C"/>
    <w:rsid w:val="004B4F33"/>
    <w:rsid w:val="004B6B0E"/>
    <w:rsid w:val="004B795D"/>
    <w:rsid w:val="004C0759"/>
    <w:rsid w:val="004C12E0"/>
    <w:rsid w:val="004C22C5"/>
    <w:rsid w:val="004C3BE9"/>
    <w:rsid w:val="004C4953"/>
    <w:rsid w:val="004C62BF"/>
    <w:rsid w:val="004C7EC0"/>
    <w:rsid w:val="004D2C06"/>
    <w:rsid w:val="004D3CFD"/>
    <w:rsid w:val="004D5569"/>
    <w:rsid w:val="004D6E4F"/>
    <w:rsid w:val="004E1AB0"/>
    <w:rsid w:val="004E2D48"/>
    <w:rsid w:val="004E699C"/>
    <w:rsid w:val="004E7EDD"/>
    <w:rsid w:val="004F2513"/>
    <w:rsid w:val="004F2548"/>
    <w:rsid w:val="004F4C15"/>
    <w:rsid w:val="004F7F7B"/>
    <w:rsid w:val="005001AC"/>
    <w:rsid w:val="00500D86"/>
    <w:rsid w:val="0050743D"/>
    <w:rsid w:val="0051055C"/>
    <w:rsid w:val="00511D9C"/>
    <w:rsid w:val="00512BA7"/>
    <w:rsid w:val="00515987"/>
    <w:rsid w:val="00515D75"/>
    <w:rsid w:val="0051743A"/>
    <w:rsid w:val="00520E2D"/>
    <w:rsid w:val="005229D6"/>
    <w:rsid w:val="00523028"/>
    <w:rsid w:val="00523584"/>
    <w:rsid w:val="00523936"/>
    <w:rsid w:val="00525DF3"/>
    <w:rsid w:val="00526CCD"/>
    <w:rsid w:val="00527B39"/>
    <w:rsid w:val="005331B4"/>
    <w:rsid w:val="0053346E"/>
    <w:rsid w:val="00533591"/>
    <w:rsid w:val="00533728"/>
    <w:rsid w:val="00536E56"/>
    <w:rsid w:val="005372FE"/>
    <w:rsid w:val="005419E2"/>
    <w:rsid w:val="00543009"/>
    <w:rsid w:val="00545CAB"/>
    <w:rsid w:val="00545D38"/>
    <w:rsid w:val="00547A2A"/>
    <w:rsid w:val="00556D3B"/>
    <w:rsid w:val="0056112A"/>
    <w:rsid w:val="0056304B"/>
    <w:rsid w:val="00564B80"/>
    <w:rsid w:val="005657B4"/>
    <w:rsid w:val="0056707F"/>
    <w:rsid w:val="0057221F"/>
    <w:rsid w:val="005760A3"/>
    <w:rsid w:val="00576173"/>
    <w:rsid w:val="00576EA1"/>
    <w:rsid w:val="005802D2"/>
    <w:rsid w:val="00581B24"/>
    <w:rsid w:val="005820B4"/>
    <w:rsid w:val="005825A3"/>
    <w:rsid w:val="00582CF4"/>
    <w:rsid w:val="005830B2"/>
    <w:rsid w:val="00583175"/>
    <w:rsid w:val="00583248"/>
    <w:rsid w:val="005847A4"/>
    <w:rsid w:val="00586AB8"/>
    <w:rsid w:val="00591B97"/>
    <w:rsid w:val="0059407B"/>
    <w:rsid w:val="00595F82"/>
    <w:rsid w:val="00596A03"/>
    <w:rsid w:val="00596AB1"/>
    <w:rsid w:val="00596F0B"/>
    <w:rsid w:val="005A13B1"/>
    <w:rsid w:val="005A1515"/>
    <w:rsid w:val="005A1D91"/>
    <w:rsid w:val="005A4CE0"/>
    <w:rsid w:val="005A6436"/>
    <w:rsid w:val="005A6893"/>
    <w:rsid w:val="005B11DC"/>
    <w:rsid w:val="005B1E54"/>
    <w:rsid w:val="005B22C2"/>
    <w:rsid w:val="005B2A11"/>
    <w:rsid w:val="005B3F13"/>
    <w:rsid w:val="005B5A52"/>
    <w:rsid w:val="005B5C11"/>
    <w:rsid w:val="005B7E62"/>
    <w:rsid w:val="005C1ADA"/>
    <w:rsid w:val="005C26E7"/>
    <w:rsid w:val="005C3235"/>
    <w:rsid w:val="005C561D"/>
    <w:rsid w:val="005C5829"/>
    <w:rsid w:val="005C66EC"/>
    <w:rsid w:val="005C7FB2"/>
    <w:rsid w:val="005D2112"/>
    <w:rsid w:val="005D623B"/>
    <w:rsid w:val="005D6EE5"/>
    <w:rsid w:val="005E055A"/>
    <w:rsid w:val="005E128D"/>
    <w:rsid w:val="005E13B4"/>
    <w:rsid w:val="005E1B18"/>
    <w:rsid w:val="005E2195"/>
    <w:rsid w:val="005E460D"/>
    <w:rsid w:val="005E4C1F"/>
    <w:rsid w:val="005E5507"/>
    <w:rsid w:val="005E7B19"/>
    <w:rsid w:val="005F1E67"/>
    <w:rsid w:val="005F2582"/>
    <w:rsid w:val="005F3ACE"/>
    <w:rsid w:val="005F6190"/>
    <w:rsid w:val="0060717D"/>
    <w:rsid w:val="00613014"/>
    <w:rsid w:val="00614111"/>
    <w:rsid w:val="00615E4A"/>
    <w:rsid w:val="00615F25"/>
    <w:rsid w:val="00617340"/>
    <w:rsid w:val="00617930"/>
    <w:rsid w:val="0062064E"/>
    <w:rsid w:val="00621693"/>
    <w:rsid w:val="00622066"/>
    <w:rsid w:val="006236D0"/>
    <w:rsid w:val="00623C91"/>
    <w:rsid w:val="00626899"/>
    <w:rsid w:val="00630A53"/>
    <w:rsid w:val="00630D26"/>
    <w:rsid w:val="00630FEC"/>
    <w:rsid w:val="00632229"/>
    <w:rsid w:val="00633257"/>
    <w:rsid w:val="00634368"/>
    <w:rsid w:val="00634AEB"/>
    <w:rsid w:val="00636A3A"/>
    <w:rsid w:val="00640197"/>
    <w:rsid w:val="00641D46"/>
    <w:rsid w:val="00643230"/>
    <w:rsid w:val="00643BBC"/>
    <w:rsid w:val="0064418C"/>
    <w:rsid w:val="00644784"/>
    <w:rsid w:val="00647D88"/>
    <w:rsid w:val="0065018A"/>
    <w:rsid w:val="00654265"/>
    <w:rsid w:val="006634DD"/>
    <w:rsid w:val="00663BFB"/>
    <w:rsid w:val="00666F0B"/>
    <w:rsid w:val="00670CA0"/>
    <w:rsid w:val="00673C8E"/>
    <w:rsid w:val="00674235"/>
    <w:rsid w:val="00680E23"/>
    <w:rsid w:val="00681000"/>
    <w:rsid w:val="006833A0"/>
    <w:rsid w:val="00683E90"/>
    <w:rsid w:val="00687FC5"/>
    <w:rsid w:val="006928CF"/>
    <w:rsid w:val="0069500C"/>
    <w:rsid w:val="00695B92"/>
    <w:rsid w:val="006A1F8B"/>
    <w:rsid w:val="006A3CF6"/>
    <w:rsid w:val="006A56D5"/>
    <w:rsid w:val="006A65E5"/>
    <w:rsid w:val="006A6F48"/>
    <w:rsid w:val="006B26C3"/>
    <w:rsid w:val="006B44BA"/>
    <w:rsid w:val="006B5521"/>
    <w:rsid w:val="006C059C"/>
    <w:rsid w:val="006C1479"/>
    <w:rsid w:val="006C4905"/>
    <w:rsid w:val="006C4C2E"/>
    <w:rsid w:val="006C57C7"/>
    <w:rsid w:val="006C70B2"/>
    <w:rsid w:val="006D0980"/>
    <w:rsid w:val="006D245E"/>
    <w:rsid w:val="006D46C5"/>
    <w:rsid w:val="006D4971"/>
    <w:rsid w:val="006D565C"/>
    <w:rsid w:val="006E0282"/>
    <w:rsid w:val="006E0461"/>
    <w:rsid w:val="006E17E1"/>
    <w:rsid w:val="006E1964"/>
    <w:rsid w:val="006E3124"/>
    <w:rsid w:val="006E59EF"/>
    <w:rsid w:val="006E5AE4"/>
    <w:rsid w:val="006E641E"/>
    <w:rsid w:val="006E68B2"/>
    <w:rsid w:val="006F7199"/>
    <w:rsid w:val="006F7956"/>
    <w:rsid w:val="0070224F"/>
    <w:rsid w:val="00702EB2"/>
    <w:rsid w:val="00703C86"/>
    <w:rsid w:val="00703FC2"/>
    <w:rsid w:val="00704711"/>
    <w:rsid w:val="00704CC5"/>
    <w:rsid w:val="00705292"/>
    <w:rsid w:val="007064EB"/>
    <w:rsid w:val="00707B92"/>
    <w:rsid w:val="00710F91"/>
    <w:rsid w:val="0071266A"/>
    <w:rsid w:val="00712C29"/>
    <w:rsid w:val="007136F8"/>
    <w:rsid w:val="00715A0D"/>
    <w:rsid w:val="00715E1E"/>
    <w:rsid w:val="00717368"/>
    <w:rsid w:val="0072106B"/>
    <w:rsid w:val="00721F27"/>
    <w:rsid w:val="00723849"/>
    <w:rsid w:val="00724513"/>
    <w:rsid w:val="00725B34"/>
    <w:rsid w:val="0072633F"/>
    <w:rsid w:val="00727B52"/>
    <w:rsid w:val="00732D25"/>
    <w:rsid w:val="0073345B"/>
    <w:rsid w:val="007336E9"/>
    <w:rsid w:val="00735095"/>
    <w:rsid w:val="007352CF"/>
    <w:rsid w:val="00735CD4"/>
    <w:rsid w:val="007419BC"/>
    <w:rsid w:val="00741CCA"/>
    <w:rsid w:val="00742725"/>
    <w:rsid w:val="00743FE5"/>
    <w:rsid w:val="0074503A"/>
    <w:rsid w:val="00747AC7"/>
    <w:rsid w:val="0075199D"/>
    <w:rsid w:val="00751E87"/>
    <w:rsid w:val="007542B2"/>
    <w:rsid w:val="0075579A"/>
    <w:rsid w:val="00755851"/>
    <w:rsid w:val="007560D3"/>
    <w:rsid w:val="00757216"/>
    <w:rsid w:val="0076021D"/>
    <w:rsid w:val="0076155D"/>
    <w:rsid w:val="00763C28"/>
    <w:rsid w:val="00766A11"/>
    <w:rsid w:val="00766D04"/>
    <w:rsid w:val="00767F0F"/>
    <w:rsid w:val="00770A54"/>
    <w:rsid w:val="00771EE8"/>
    <w:rsid w:val="007722B5"/>
    <w:rsid w:val="0077435E"/>
    <w:rsid w:val="007751DA"/>
    <w:rsid w:val="00775C7C"/>
    <w:rsid w:val="00775CDA"/>
    <w:rsid w:val="00776E0F"/>
    <w:rsid w:val="00777F87"/>
    <w:rsid w:val="00780260"/>
    <w:rsid w:val="00780B3D"/>
    <w:rsid w:val="00780B9C"/>
    <w:rsid w:val="007812B1"/>
    <w:rsid w:val="007812D5"/>
    <w:rsid w:val="00783EE5"/>
    <w:rsid w:val="0078709A"/>
    <w:rsid w:val="00787959"/>
    <w:rsid w:val="00787CEE"/>
    <w:rsid w:val="0079000A"/>
    <w:rsid w:val="0079202A"/>
    <w:rsid w:val="00792B82"/>
    <w:rsid w:val="00793D6C"/>
    <w:rsid w:val="00793F7F"/>
    <w:rsid w:val="0079474B"/>
    <w:rsid w:val="00794995"/>
    <w:rsid w:val="00796A49"/>
    <w:rsid w:val="007A2573"/>
    <w:rsid w:val="007A4247"/>
    <w:rsid w:val="007A503F"/>
    <w:rsid w:val="007A536E"/>
    <w:rsid w:val="007A5AF6"/>
    <w:rsid w:val="007A6951"/>
    <w:rsid w:val="007A7682"/>
    <w:rsid w:val="007A782C"/>
    <w:rsid w:val="007B04A6"/>
    <w:rsid w:val="007B0DA9"/>
    <w:rsid w:val="007B1647"/>
    <w:rsid w:val="007B1960"/>
    <w:rsid w:val="007B3E79"/>
    <w:rsid w:val="007B573E"/>
    <w:rsid w:val="007B5E5E"/>
    <w:rsid w:val="007B6542"/>
    <w:rsid w:val="007B6774"/>
    <w:rsid w:val="007B7553"/>
    <w:rsid w:val="007C006E"/>
    <w:rsid w:val="007C0349"/>
    <w:rsid w:val="007C0848"/>
    <w:rsid w:val="007C0F37"/>
    <w:rsid w:val="007C231F"/>
    <w:rsid w:val="007C5116"/>
    <w:rsid w:val="007C5E25"/>
    <w:rsid w:val="007D0020"/>
    <w:rsid w:val="007D1ABF"/>
    <w:rsid w:val="007D20B5"/>
    <w:rsid w:val="007D3C30"/>
    <w:rsid w:val="007D472B"/>
    <w:rsid w:val="007D6A29"/>
    <w:rsid w:val="007D719C"/>
    <w:rsid w:val="007E0A74"/>
    <w:rsid w:val="007E0C41"/>
    <w:rsid w:val="007E4175"/>
    <w:rsid w:val="007E4984"/>
    <w:rsid w:val="007E67D5"/>
    <w:rsid w:val="007F0361"/>
    <w:rsid w:val="007F0978"/>
    <w:rsid w:val="007F09DC"/>
    <w:rsid w:val="007F18FD"/>
    <w:rsid w:val="007F2272"/>
    <w:rsid w:val="007F22C3"/>
    <w:rsid w:val="007F2C09"/>
    <w:rsid w:val="007F36E7"/>
    <w:rsid w:val="007F394E"/>
    <w:rsid w:val="007F55B8"/>
    <w:rsid w:val="007F75EF"/>
    <w:rsid w:val="008004DE"/>
    <w:rsid w:val="00801D63"/>
    <w:rsid w:val="00816133"/>
    <w:rsid w:val="00821AC2"/>
    <w:rsid w:val="008228FE"/>
    <w:rsid w:val="008251FB"/>
    <w:rsid w:val="008262A7"/>
    <w:rsid w:val="00826F1B"/>
    <w:rsid w:val="008317DE"/>
    <w:rsid w:val="0083203D"/>
    <w:rsid w:val="0083212C"/>
    <w:rsid w:val="0083456C"/>
    <w:rsid w:val="0083578E"/>
    <w:rsid w:val="008369CB"/>
    <w:rsid w:val="008370B3"/>
    <w:rsid w:val="00837920"/>
    <w:rsid w:val="00840B10"/>
    <w:rsid w:val="008412EC"/>
    <w:rsid w:val="00841ECB"/>
    <w:rsid w:val="00843AAA"/>
    <w:rsid w:val="00843ED0"/>
    <w:rsid w:val="00845312"/>
    <w:rsid w:val="00845E91"/>
    <w:rsid w:val="00850CF9"/>
    <w:rsid w:val="008546CD"/>
    <w:rsid w:val="00855046"/>
    <w:rsid w:val="008554F0"/>
    <w:rsid w:val="0086321F"/>
    <w:rsid w:val="00873891"/>
    <w:rsid w:val="0087422E"/>
    <w:rsid w:val="00882A82"/>
    <w:rsid w:val="00882FDE"/>
    <w:rsid w:val="00882FF0"/>
    <w:rsid w:val="008850A8"/>
    <w:rsid w:val="008850AE"/>
    <w:rsid w:val="0088564C"/>
    <w:rsid w:val="00887471"/>
    <w:rsid w:val="00891A51"/>
    <w:rsid w:val="00891A5A"/>
    <w:rsid w:val="00891FA9"/>
    <w:rsid w:val="00892B9D"/>
    <w:rsid w:val="0089390F"/>
    <w:rsid w:val="0089417D"/>
    <w:rsid w:val="00895787"/>
    <w:rsid w:val="008A1E00"/>
    <w:rsid w:val="008A1E86"/>
    <w:rsid w:val="008A2F85"/>
    <w:rsid w:val="008A31F5"/>
    <w:rsid w:val="008A5670"/>
    <w:rsid w:val="008A5DB9"/>
    <w:rsid w:val="008A7136"/>
    <w:rsid w:val="008B1C51"/>
    <w:rsid w:val="008B368C"/>
    <w:rsid w:val="008B442B"/>
    <w:rsid w:val="008B47BD"/>
    <w:rsid w:val="008B6041"/>
    <w:rsid w:val="008B6169"/>
    <w:rsid w:val="008B690C"/>
    <w:rsid w:val="008C2483"/>
    <w:rsid w:val="008C44EC"/>
    <w:rsid w:val="008C5280"/>
    <w:rsid w:val="008C636C"/>
    <w:rsid w:val="008C6531"/>
    <w:rsid w:val="008C73AE"/>
    <w:rsid w:val="008D1B94"/>
    <w:rsid w:val="008D2629"/>
    <w:rsid w:val="008D2B6D"/>
    <w:rsid w:val="008D4F5F"/>
    <w:rsid w:val="008D563F"/>
    <w:rsid w:val="008D7734"/>
    <w:rsid w:val="008D7E7A"/>
    <w:rsid w:val="008E08C5"/>
    <w:rsid w:val="008E5A6B"/>
    <w:rsid w:val="008E6D8C"/>
    <w:rsid w:val="008E7E19"/>
    <w:rsid w:val="008F2F4C"/>
    <w:rsid w:val="008F6A0F"/>
    <w:rsid w:val="0090216E"/>
    <w:rsid w:val="00905689"/>
    <w:rsid w:val="009065A3"/>
    <w:rsid w:val="00906F0A"/>
    <w:rsid w:val="009110F2"/>
    <w:rsid w:val="00912012"/>
    <w:rsid w:val="00915352"/>
    <w:rsid w:val="00916927"/>
    <w:rsid w:val="00916D81"/>
    <w:rsid w:val="00917CCB"/>
    <w:rsid w:val="00920DCE"/>
    <w:rsid w:val="0092178B"/>
    <w:rsid w:val="00921DC4"/>
    <w:rsid w:val="0092451B"/>
    <w:rsid w:val="00925EAA"/>
    <w:rsid w:val="00927B56"/>
    <w:rsid w:val="00927ED0"/>
    <w:rsid w:val="00931A91"/>
    <w:rsid w:val="0093522E"/>
    <w:rsid w:val="00936B7F"/>
    <w:rsid w:val="0093741C"/>
    <w:rsid w:val="00942E9F"/>
    <w:rsid w:val="0094407C"/>
    <w:rsid w:val="00944500"/>
    <w:rsid w:val="009456FE"/>
    <w:rsid w:val="00945DD5"/>
    <w:rsid w:val="00950BA6"/>
    <w:rsid w:val="009519DC"/>
    <w:rsid w:val="009529AB"/>
    <w:rsid w:val="00955FE6"/>
    <w:rsid w:val="00956D53"/>
    <w:rsid w:val="00957385"/>
    <w:rsid w:val="009576FC"/>
    <w:rsid w:val="00960738"/>
    <w:rsid w:val="00961B4D"/>
    <w:rsid w:val="0096314A"/>
    <w:rsid w:val="009642ED"/>
    <w:rsid w:val="00972B87"/>
    <w:rsid w:val="009732D7"/>
    <w:rsid w:val="009734E2"/>
    <w:rsid w:val="0097579C"/>
    <w:rsid w:val="00977104"/>
    <w:rsid w:val="00980DE6"/>
    <w:rsid w:val="00981B58"/>
    <w:rsid w:val="0098252F"/>
    <w:rsid w:val="009826FF"/>
    <w:rsid w:val="00984301"/>
    <w:rsid w:val="00984BF1"/>
    <w:rsid w:val="009901D8"/>
    <w:rsid w:val="00990AD3"/>
    <w:rsid w:val="00991AFD"/>
    <w:rsid w:val="009927B2"/>
    <w:rsid w:val="00992CFD"/>
    <w:rsid w:val="00994A2B"/>
    <w:rsid w:val="00997412"/>
    <w:rsid w:val="009A55AF"/>
    <w:rsid w:val="009A6541"/>
    <w:rsid w:val="009A6FDF"/>
    <w:rsid w:val="009B16F6"/>
    <w:rsid w:val="009B74A2"/>
    <w:rsid w:val="009C0760"/>
    <w:rsid w:val="009C11D7"/>
    <w:rsid w:val="009C19A6"/>
    <w:rsid w:val="009C33CA"/>
    <w:rsid w:val="009D1600"/>
    <w:rsid w:val="009D1B34"/>
    <w:rsid w:val="009D439C"/>
    <w:rsid w:val="009D45EB"/>
    <w:rsid w:val="009D58D4"/>
    <w:rsid w:val="009D7E1E"/>
    <w:rsid w:val="009E0ADE"/>
    <w:rsid w:val="009E7ADE"/>
    <w:rsid w:val="009F233B"/>
    <w:rsid w:val="009F29F3"/>
    <w:rsid w:val="009F2E45"/>
    <w:rsid w:val="009F3ABD"/>
    <w:rsid w:val="009F4BAB"/>
    <w:rsid w:val="009F58E7"/>
    <w:rsid w:val="009F5CC0"/>
    <w:rsid w:val="009F6604"/>
    <w:rsid w:val="00A00DD1"/>
    <w:rsid w:val="00A0303A"/>
    <w:rsid w:val="00A03144"/>
    <w:rsid w:val="00A0442C"/>
    <w:rsid w:val="00A04C8E"/>
    <w:rsid w:val="00A05546"/>
    <w:rsid w:val="00A06828"/>
    <w:rsid w:val="00A06986"/>
    <w:rsid w:val="00A07124"/>
    <w:rsid w:val="00A07B8C"/>
    <w:rsid w:val="00A07FA7"/>
    <w:rsid w:val="00A129C1"/>
    <w:rsid w:val="00A130A8"/>
    <w:rsid w:val="00A13473"/>
    <w:rsid w:val="00A1430E"/>
    <w:rsid w:val="00A15F5D"/>
    <w:rsid w:val="00A1639F"/>
    <w:rsid w:val="00A169DD"/>
    <w:rsid w:val="00A2111F"/>
    <w:rsid w:val="00A2315D"/>
    <w:rsid w:val="00A23193"/>
    <w:rsid w:val="00A23B45"/>
    <w:rsid w:val="00A25462"/>
    <w:rsid w:val="00A266C4"/>
    <w:rsid w:val="00A325E9"/>
    <w:rsid w:val="00A3443C"/>
    <w:rsid w:val="00A34DB6"/>
    <w:rsid w:val="00A35289"/>
    <w:rsid w:val="00A364F4"/>
    <w:rsid w:val="00A36E86"/>
    <w:rsid w:val="00A42296"/>
    <w:rsid w:val="00A46002"/>
    <w:rsid w:val="00A462ED"/>
    <w:rsid w:val="00A57ACA"/>
    <w:rsid w:val="00A57BE1"/>
    <w:rsid w:val="00A57EA5"/>
    <w:rsid w:val="00A617B6"/>
    <w:rsid w:val="00A619DD"/>
    <w:rsid w:val="00A61B76"/>
    <w:rsid w:val="00A628EE"/>
    <w:rsid w:val="00A630DF"/>
    <w:rsid w:val="00A63576"/>
    <w:rsid w:val="00A643AA"/>
    <w:rsid w:val="00A64FAA"/>
    <w:rsid w:val="00A65252"/>
    <w:rsid w:val="00A66C4C"/>
    <w:rsid w:val="00A703CD"/>
    <w:rsid w:val="00A70D64"/>
    <w:rsid w:val="00A72FED"/>
    <w:rsid w:val="00A7327D"/>
    <w:rsid w:val="00A77CBB"/>
    <w:rsid w:val="00A806C1"/>
    <w:rsid w:val="00A8111F"/>
    <w:rsid w:val="00A8266B"/>
    <w:rsid w:val="00A84D2D"/>
    <w:rsid w:val="00A85E81"/>
    <w:rsid w:val="00A865C2"/>
    <w:rsid w:val="00A86F89"/>
    <w:rsid w:val="00A870DC"/>
    <w:rsid w:val="00A92F73"/>
    <w:rsid w:val="00A936D0"/>
    <w:rsid w:val="00A9419A"/>
    <w:rsid w:val="00A97708"/>
    <w:rsid w:val="00AA22D6"/>
    <w:rsid w:val="00AA4936"/>
    <w:rsid w:val="00AA7FD9"/>
    <w:rsid w:val="00AB1285"/>
    <w:rsid w:val="00AB2554"/>
    <w:rsid w:val="00AB29BD"/>
    <w:rsid w:val="00AB3028"/>
    <w:rsid w:val="00AB741A"/>
    <w:rsid w:val="00AB7F13"/>
    <w:rsid w:val="00AC6308"/>
    <w:rsid w:val="00AC7A3C"/>
    <w:rsid w:val="00AD0F39"/>
    <w:rsid w:val="00AD1692"/>
    <w:rsid w:val="00AD5EAD"/>
    <w:rsid w:val="00AE021E"/>
    <w:rsid w:val="00AE0559"/>
    <w:rsid w:val="00AE1645"/>
    <w:rsid w:val="00AE2840"/>
    <w:rsid w:val="00AE28B1"/>
    <w:rsid w:val="00AE2DD0"/>
    <w:rsid w:val="00AE3527"/>
    <w:rsid w:val="00AE462A"/>
    <w:rsid w:val="00AE478C"/>
    <w:rsid w:val="00AE4905"/>
    <w:rsid w:val="00AE6508"/>
    <w:rsid w:val="00AF3104"/>
    <w:rsid w:val="00AF3556"/>
    <w:rsid w:val="00AF40B8"/>
    <w:rsid w:val="00AF7FA3"/>
    <w:rsid w:val="00B00C48"/>
    <w:rsid w:val="00B01058"/>
    <w:rsid w:val="00B01314"/>
    <w:rsid w:val="00B01471"/>
    <w:rsid w:val="00B01D41"/>
    <w:rsid w:val="00B03276"/>
    <w:rsid w:val="00B056C0"/>
    <w:rsid w:val="00B06BAE"/>
    <w:rsid w:val="00B06CA8"/>
    <w:rsid w:val="00B07420"/>
    <w:rsid w:val="00B12CC7"/>
    <w:rsid w:val="00B13FF3"/>
    <w:rsid w:val="00B16FF9"/>
    <w:rsid w:val="00B17889"/>
    <w:rsid w:val="00B203A0"/>
    <w:rsid w:val="00B21B78"/>
    <w:rsid w:val="00B21C6C"/>
    <w:rsid w:val="00B23831"/>
    <w:rsid w:val="00B23A4C"/>
    <w:rsid w:val="00B25BC4"/>
    <w:rsid w:val="00B26B20"/>
    <w:rsid w:val="00B34D1D"/>
    <w:rsid w:val="00B35F31"/>
    <w:rsid w:val="00B4017B"/>
    <w:rsid w:val="00B41B68"/>
    <w:rsid w:val="00B44661"/>
    <w:rsid w:val="00B45506"/>
    <w:rsid w:val="00B464AB"/>
    <w:rsid w:val="00B47AA5"/>
    <w:rsid w:val="00B47FE1"/>
    <w:rsid w:val="00B522F4"/>
    <w:rsid w:val="00B5259B"/>
    <w:rsid w:val="00B53BCD"/>
    <w:rsid w:val="00B55403"/>
    <w:rsid w:val="00B55B15"/>
    <w:rsid w:val="00B57394"/>
    <w:rsid w:val="00B57D87"/>
    <w:rsid w:val="00B60762"/>
    <w:rsid w:val="00B615C2"/>
    <w:rsid w:val="00B6185F"/>
    <w:rsid w:val="00B62713"/>
    <w:rsid w:val="00B643B8"/>
    <w:rsid w:val="00B67873"/>
    <w:rsid w:val="00B678BB"/>
    <w:rsid w:val="00B70041"/>
    <w:rsid w:val="00B70958"/>
    <w:rsid w:val="00B70B10"/>
    <w:rsid w:val="00B71BD6"/>
    <w:rsid w:val="00B71FA8"/>
    <w:rsid w:val="00B72338"/>
    <w:rsid w:val="00B75C8E"/>
    <w:rsid w:val="00B75F59"/>
    <w:rsid w:val="00B80E5D"/>
    <w:rsid w:val="00B8131D"/>
    <w:rsid w:val="00B81CAB"/>
    <w:rsid w:val="00B850D7"/>
    <w:rsid w:val="00B85BB7"/>
    <w:rsid w:val="00B864ED"/>
    <w:rsid w:val="00B8760D"/>
    <w:rsid w:val="00B87783"/>
    <w:rsid w:val="00B90A58"/>
    <w:rsid w:val="00B90D2C"/>
    <w:rsid w:val="00B91855"/>
    <w:rsid w:val="00B95A97"/>
    <w:rsid w:val="00BA2167"/>
    <w:rsid w:val="00BA29D4"/>
    <w:rsid w:val="00BA4AD9"/>
    <w:rsid w:val="00BA601D"/>
    <w:rsid w:val="00BB0165"/>
    <w:rsid w:val="00BB173D"/>
    <w:rsid w:val="00BB1F9D"/>
    <w:rsid w:val="00BB39D6"/>
    <w:rsid w:val="00BB49D2"/>
    <w:rsid w:val="00BB648A"/>
    <w:rsid w:val="00BC30BD"/>
    <w:rsid w:val="00BC36C6"/>
    <w:rsid w:val="00BC3877"/>
    <w:rsid w:val="00BC6BDC"/>
    <w:rsid w:val="00BD2B14"/>
    <w:rsid w:val="00BD35EF"/>
    <w:rsid w:val="00BD512D"/>
    <w:rsid w:val="00BD5517"/>
    <w:rsid w:val="00BD75ED"/>
    <w:rsid w:val="00BD7680"/>
    <w:rsid w:val="00BE1557"/>
    <w:rsid w:val="00BE191F"/>
    <w:rsid w:val="00BE22FC"/>
    <w:rsid w:val="00BE4D66"/>
    <w:rsid w:val="00BE4DD2"/>
    <w:rsid w:val="00BE5230"/>
    <w:rsid w:val="00BE6006"/>
    <w:rsid w:val="00BE68B2"/>
    <w:rsid w:val="00BF0E5F"/>
    <w:rsid w:val="00BF16E0"/>
    <w:rsid w:val="00BF227F"/>
    <w:rsid w:val="00BF410D"/>
    <w:rsid w:val="00BF4B5F"/>
    <w:rsid w:val="00BF5274"/>
    <w:rsid w:val="00BF65B2"/>
    <w:rsid w:val="00BF663C"/>
    <w:rsid w:val="00C0145F"/>
    <w:rsid w:val="00C019E6"/>
    <w:rsid w:val="00C022F8"/>
    <w:rsid w:val="00C121B4"/>
    <w:rsid w:val="00C12899"/>
    <w:rsid w:val="00C13F16"/>
    <w:rsid w:val="00C15725"/>
    <w:rsid w:val="00C172E8"/>
    <w:rsid w:val="00C17BC9"/>
    <w:rsid w:val="00C2056E"/>
    <w:rsid w:val="00C20D70"/>
    <w:rsid w:val="00C222A6"/>
    <w:rsid w:val="00C25BB1"/>
    <w:rsid w:val="00C273C7"/>
    <w:rsid w:val="00C3065E"/>
    <w:rsid w:val="00C33393"/>
    <w:rsid w:val="00C35B1D"/>
    <w:rsid w:val="00C35D47"/>
    <w:rsid w:val="00C35EC8"/>
    <w:rsid w:val="00C4026D"/>
    <w:rsid w:val="00C412D6"/>
    <w:rsid w:val="00C41698"/>
    <w:rsid w:val="00C42B02"/>
    <w:rsid w:val="00C4477F"/>
    <w:rsid w:val="00C45D74"/>
    <w:rsid w:val="00C465D4"/>
    <w:rsid w:val="00C47123"/>
    <w:rsid w:val="00C52BC9"/>
    <w:rsid w:val="00C540A3"/>
    <w:rsid w:val="00C569B0"/>
    <w:rsid w:val="00C57F05"/>
    <w:rsid w:val="00C60693"/>
    <w:rsid w:val="00C60F55"/>
    <w:rsid w:val="00C63A31"/>
    <w:rsid w:val="00C65482"/>
    <w:rsid w:val="00C700E7"/>
    <w:rsid w:val="00C708A0"/>
    <w:rsid w:val="00C73AC3"/>
    <w:rsid w:val="00C7790C"/>
    <w:rsid w:val="00C82783"/>
    <w:rsid w:val="00C847DF"/>
    <w:rsid w:val="00C84CA9"/>
    <w:rsid w:val="00C84F1C"/>
    <w:rsid w:val="00C855F2"/>
    <w:rsid w:val="00C86174"/>
    <w:rsid w:val="00C8783B"/>
    <w:rsid w:val="00C90B03"/>
    <w:rsid w:val="00C90DDC"/>
    <w:rsid w:val="00C9181E"/>
    <w:rsid w:val="00C92026"/>
    <w:rsid w:val="00C929D5"/>
    <w:rsid w:val="00C92B14"/>
    <w:rsid w:val="00C92E05"/>
    <w:rsid w:val="00C93DD0"/>
    <w:rsid w:val="00C9432A"/>
    <w:rsid w:val="00C94673"/>
    <w:rsid w:val="00C9533E"/>
    <w:rsid w:val="00C95D64"/>
    <w:rsid w:val="00CA109F"/>
    <w:rsid w:val="00CA16B6"/>
    <w:rsid w:val="00CA1BA7"/>
    <w:rsid w:val="00CA4126"/>
    <w:rsid w:val="00CA4A92"/>
    <w:rsid w:val="00CA647D"/>
    <w:rsid w:val="00CA7200"/>
    <w:rsid w:val="00CA7216"/>
    <w:rsid w:val="00CA775F"/>
    <w:rsid w:val="00CA7BF9"/>
    <w:rsid w:val="00CB16F3"/>
    <w:rsid w:val="00CB184B"/>
    <w:rsid w:val="00CB5166"/>
    <w:rsid w:val="00CC1CBE"/>
    <w:rsid w:val="00CC2ADF"/>
    <w:rsid w:val="00CC35D7"/>
    <w:rsid w:val="00CC3769"/>
    <w:rsid w:val="00CC3D82"/>
    <w:rsid w:val="00CC4117"/>
    <w:rsid w:val="00CC5C31"/>
    <w:rsid w:val="00CC74C5"/>
    <w:rsid w:val="00CD0B2B"/>
    <w:rsid w:val="00CD1EFD"/>
    <w:rsid w:val="00CD2AE4"/>
    <w:rsid w:val="00CD2B7A"/>
    <w:rsid w:val="00CD5B03"/>
    <w:rsid w:val="00CD7949"/>
    <w:rsid w:val="00CE048F"/>
    <w:rsid w:val="00CE266A"/>
    <w:rsid w:val="00CE2708"/>
    <w:rsid w:val="00CE3752"/>
    <w:rsid w:val="00CE4750"/>
    <w:rsid w:val="00CE5F22"/>
    <w:rsid w:val="00CE69D4"/>
    <w:rsid w:val="00CE73BA"/>
    <w:rsid w:val="00CF2ACD"/>
    <w:rsid w:val="00CF3EBE"/>
    <w:rsid w:val="00CF52B7"/>
    <w:rsid w:val="00CF6B20"/>
    <w:rsid w:val="00D00217"/>
    <w:rsid w:val="00D0146F"/>
    <w:rsid w:val="00D01D44"/>
    <w:rsid w:val="00D01FD4"/>
    <w:rsid w:val="00D02CF0"/>
    <w:rsid w:val="00D03B07"/>
    <w:rsid w:val="00D04672"/>
    <w:rsid w:val="00D05B44"/>
    <w:rsid w:val="00D060FE"/>
    <w:rsid w:val="00D06D8C"/>
    <w:rsid w:val="00D06FF6"/>
    <w:rsid w:val="00D07249"/>
    <w:rsid w:val="00D07482"/>
    <w:rsid w:val="00D07EC7"/>
    <w:rsid w:val="00D100CB"/>
    <w:rsid w:val="00D121F0"/>
    <w:rsid w:val="00D128E2"/>
    <w:rsid w:val="00D13E2C"/>
    <w:rsid w:val="00D153AF"/>
    <w:rsid w:val="00D15A11"/>
    <w:rsid w:val="00D17335"/>
    <w:rsid w:val="00D173E2"/>
    <w:rsid w:val="00D20196"/>
    <w:rsid w:val="00D2040D"/>
    <w:rsid w:val="00D21AA9"/>
    <w:rsid w:val="00D22DFE"/>
    <w:rsid w:val="00D24D43"/>
    <w:rsid w:val="00D3167C"/>
    <w:rsid w:val="00D32459"/>
    <w:rsid w:val="00D329EB"/>
    <w:rsid w:val="00D33776"/>
    <w:rsid w:val="00D346DD"/>
    <w:rsid w:val="00D353F6"/>
    <w:rsid w:val="00D36854"/>
    <w:rsid w:val="00D37637"/>
    <w:rsid w:val="00D37DDE"/>
    <w:rsid w:val="00D4085C"/>
    <w:rsid w:val="00D42394"/>
    <w:rsid w:val="00D43761"/>
    <w:rsid w:val="00D43890"/>
    <w:rsid w:val="00D4536B"/>
    <w:rsid w:val="00D47771"/>
    <w:rsid w:val="00D51F94"/>
    <w:rsid w:val="00D5405F"/>
    <w:rsid w:val="00D544AB"/>
    <w:rsid w:val="00D54601"/>
    <w:rsid w:val="00D551B6"/>
    <w:rsid w:val="00D57391"/>
    <w:rsid w:val="00D60491"/>
    <w:rsid w:val="00D613A1"/>
    <w:rsid w:val="00D61D55"/>
    <w:rsid w:val="00D647EF"/>
    <w:rsid w:val="00D65F0E"/>
    <w:rsid w:val="00D6642D"/>
    <w:rsid w:val="00D67124"/>
    <w:rsid w:val="00D6719C"/>
    <w:rsid w:val="00D70F40"/>
    <w:rsid w:val="00D711EE"/>
    <w:rsid w:val="00D72689"/>
    <w:rsid w:val="00D728E5"/>
    <w:rsid w:val="00D72A63"/>
    <w:rsid w:val="00D7316F"/>
    <w:rsid w:val="00D80A90"/>
    <w:rsid w:val="00D842DC"/>
    <w:rsid w:val="00D84F5F"/>
    <w:rsid w:val="00D9407A"/>
    <w:rsid w:val="00D9408E"/>
    <w:rsid w:val="00D975F7"/>
    <w:rsid w:val="00D978FD"/>
    <w:rsid w:val="00DA0C5C"/>
    <w:rsid w:val="00DA2588"/>
    <w:rsid w:val="00DA344C"/>
    <w:rsid w:val="00DA3E8F"/>
    <w:rsid w:val="00DA598B"/>
    <w:rsid w:val="00DA7961"/>
    <w:rsid w:val="00DB1435"/>
    <w:rsid w:val="00DB211B"/>
    <w:rsid w:val="00DB262D"/>
    <w:rsid w:val="00DB2F50"/>
    <w:rsid w:val="00DB3FEB"/>
    <w:rsid w:val="00DB46E1"/>
    <w:rsid w:val="00DB55DC"/>
    <w:rsid w:val="00DB5BF3"/>
    <w:rsid w:val="00DB5CD9"/>
    <w:rsid w:val="00DB66FC"/>
    <w:rsid w:val="00DC3B3D"/>
    <w:rsid w:val="00DC504D"/>
    <w:rsid w:val="00DC535A"/>
    <w:rsid w:val="00DC5521"/>
    <w:rsid w:val="00DC7767"/>
    <w:rsid w:val="00DD2489"/>
    <w:rsid w:val="00DD4083"/>
    <w:rsid w:val="00DD56F2"/>
    <w:rsid w:val="00DD66BA"/>
    <w:rsid w:val="00DE0035"/>
    <w:rsid w:val="00DE16E4"/>
    <w:rsid w:val="00DE1BE5"/>
    <w:rsid w:val="00DE2199"/>
    <w:rsid w:val="00DE24D7"/>
    <w:rsid w:val="00DE2A20"/>
    <w:rsid w:val="00DE2A53"/>
    <w:rsid w:val="00DE53DB"/>
    <w:rsid w:val="00DE5B22"/>
    <w:rsid w:val="00DF450D"/>
    <w:rsid w:val="00E01253"/>
    <w:rsid w:val="00E01D36"/>
    <w:rsid w:val="00E0397C"/>
    <w:rsid w:val="00E07FDF"/>
    <w:rsid w:val="00E10890"/>
    <w:rsid w:val="00E11D02"/>
    <w:rsid w:val="00E12792"/>
    <w:rsid w:val="00E212D8"/>
    <w:rsid w:val="00E22FF3"/>
    <w:rsid w:val="00E23270"/>
    <w:rsid w:val="00E23C3A"/>
    <w:rsid w:val="00E25CB5"/>
    <w:rsid w:val="00E27AFE"/>
    <w:rsid w:val="00E302F5"/>
    <w:rsid w:val="00E32571"/>
    <w:rsid w:val="00E32685"/>
    <w:rsid w:val="00E326E4"/>
    <w:rsid w:val="00E329D8"/>
    <w:rsid w:val="00E3547B"/>
    <w:rsid w:val="00E359BF"/>
    <w:rsid w:val="00E36F84"/>
    <w:rsid w:val="00E37ADF"/>
    <w:rsid w:val="00E413D7"/>
    <w:rsid w:val="00E43A4C"/>
    <w:rsid w:val="00E43E5E"/>
    <w:rsid w:val="00E44AD4"/>
    <w:rsid w:val="00E50005"/>
    <w:rsid w:val="00E5030E"/>
    <w:rsid w:val="00E52B0A"/>
    <w:rsid w:val="00E56052"/>
    <w:rsid w:val="00E57290"/>
    <w:rsid w:val="00E57912"/>
    <w:rsid w:val="00E62B90"/>
    <w:rsid w:val="00E65BF8"/>
    <w:rsid w:val="00E65E97"/>
    <w:rsid w:val="00E662B1"/>
    <w:rsid w:val="00E67028"/>
    <w:rsid w:val="00E7175F"/>
    <w:rsid w:val="00E71A1A"/>
    <w:rsid w:val="00E73420"/>
    <w:rsid w:val="00E74141"/>
    <w:rsid w:val="00E752E6"/>
    <w:rsid w:val="00E75F62"/>
    <w:rsid w:val="00E76D8F"/>
    <w:rsid w:val="00E77557"/>
    <w:rsid w:val="00E812D2"/>
    <w:rsid w:val="00E82558"/>
    <w:rsid w:val="00E8275F"/>
    <w:rsid w:val="00E83C9F"/>
    <w:rsid w:val="00E84561"/>
    <w:rsid w:val="00E87A10"/>
    <w:rsid w:val="00E87A9B"/>
    <w:rsid w:val="00E9061E"/>
    <w:rsid w:val="00E929EF"/>
    <w:rsid w:val="00E9764F"/>
    <w:rsid w:val="00EA1B91"/>
    <w:rsid w:val="00EA21F7"/>
    <w:rsid w:val="00EA3265"/>
    <w:rsid w:val="00EA4347"/>
    <w:rsid w:val="00EA47FA"/>
    <w:rsid w:val="00EA64F0"/>
    <w:rsid w:val="00EA6DF0"/>
    <w:rsid w:val="00EA7464"/>
    <w:rsid w:val="00EA782B"/>
    <w:rsid w:val="00EB21BB"/>
    <w:rsid w:val="00EB47EF"/>
    <w:rsid w:val="00EB602B"/>
    <w:rsid w:val="00EB788F"/>
    <w:rsid w:val="00EC0F59"/>
    <w:rsid w:val="00EC182F"/>
    <w:rsid w:val="00EC28BC"/>
    <w:rsid w:val="00EC5925"/>
    <w:rsid w:val="00EC62BD"/>
    <w:rsid w:val="00ED1030"/>
    <w:rsid w:val="00ED14F3"/>
    <w:rsid w:val="00ED1C19"/>
    <w:rsid w:val="00ED21AB"/>
    <w:rsid w:val="00ED37CF"/>
    <w:rsid w:val="00ED6A9D"/>
    <w:rsid w:val="00EE07E0"/>
    <w:rsid w:val="00EE0F80"/>
    <w:rsid w:val="00EE0FD0"/>
    <w:rsid w:val="00EE15D0"/>
    <w:rsid w:val="00EE23E4"/>
    <w:rsid w:val="00EE25AF"/>
    <w:rsid w:val="00EE33DB"/>
    <w:rsid w:val="00EE62F3"/>
    <w:rsid w:val="00EF03B3"/>
    <w:rsid w:val="00EF1D49"/>
    <w:rsid w:val="00EF4585"/>
    <w:rsid w:val="00EF762C"/>
    <w:rsid w:val="00EF7FEC"/>
    <w:rsid w:val="00F02256"/>
    <w:rsid w:val="00F02ADF"/>
    <w:rsid w:val="00F0300F"/>
    <w:rsid w:val="00F039EC"/>
    <w:rsid w:val="00F03E0C"/>
    <w:rsid w:val="00F07534"/>
    <w:rsid w:val="00F11223"/>
    <w:rsid w:val="00F12FCC"/>
    <w:rsid w:val="00F14DF5"/>
    <w:rsid w:val="00F1531E"/>
    <w:rsid w:val="00F165B9"/>
    <w:rsid w:val="00F17E03"/>
    <w:rsid w:val="00F2599D"/>
    <w:rsid w:val="00F26F8C"/>
    <w:rsid w:val="00F27EFD"/>
    <w:rsid w:val="00F30AA1"/>
    <w:rsid w:val="00F40FA8"/>
    <w:rsid w:val="00F4106C"/>
    <w:rsid w:val="00F44E52"/>
    <w:rsid w:val="00F47938"/>
    <w:rsid w:val="00F51C5D"/>
    <w:rsid w:val="00F51E96"/>
    <w:rsid w:val="00F52964"/>
    <w:rsid w:val="00F53C69"/>
    <w:rsid w:val="00F54845"/>
    <w:rsid w:val="00F56BE6"/>
    <w:rsid w:val="00F6130D"/>
    <w:rsid w:val="00F670B4"/>
    <w:rsid w:val="00F67A3C"/>
    <w:rsid w:val="00F7030A"/>
    <w:rsid w:val="00F721E3"/>
    <w:rsid w:val="00F72CC9"/>
    <w:rsid w:val="00F73694"/>
    <w:rsid w:val="00F74B4A"/>
    <w:rsid w:val="00F76868"/>
    <w:rsid w:val="00F76F9D"/>
    <w:rsid w:val="00F76FB6"/>
    <w:rsid w:val="00F7745F"/>
    <w:rsid w:val="00F801C0"/>
    <w:rsid w:val="00F80CBE"/>
    <w:rsid w:val="00F8104C"/>
    <w:rsid w:val="00F8388B"/>
    <w:rsid w:val="00F9153B"/>
    <w:rsid w:val="00F91806"/>
    <w:rsid w:val="00F946EC"/>
    <w:rsid w:val="00F9707E"/>
    <w:rsid w:val="00FA004E"/>
    <w:rsid w:val="00FA0910"/>
    <w:rsid w:val="00FA1B05"/>
    <w:rsid w:val="00FA2333"/>
    <w:rsid w:val="00FA4411"/>
    <w:rsid w:val="00FA4DE8"/>
    <w:rsid w:val="00FA5FD0"/>
    <w:rsid w:val="00FA6C10"/>
    <w:rsid w:val="00FB0C8C"/>
    <w:rsid w:val="00FB2626"/>
    <w:rsid w:val="00FB6031"/>
    <w:rsid w:val="00FC08B8"/>
    <w:rsid w:val="00FC0F52"/>
    <w:rsid w:val="00FC2DCB"/>
    <w:rsid w:val="00FC735E"/>
    <w:rsid w:val="00FC7B56"/>
    <w:rsid w:val="00FD322D"/>
    <w:rsid w:val="00FD5700"/>
    <w:rsid w:val="00FE32A4"/>
    <w:rsid w:val="00FE54D5"/>
    <w:rsid w:val="00FF0EF6"/>
    <w:rsid w:val="00FF245C"/>
    <w:rsid w:val="00FF29C4"/>
    <w:rsid w:val="00FF44F7"/>
    <w:rsid w:val="00FF46A2"/>
    <w:rsid w:val="00FF73D8"/>
    <w:rsid w:val="00FF7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4A"/>
    <w:rPr>
      <w:sz w:val="24"/>
      <w:szCs w:val="24"/>
    </w:rPr>
  </w:style>
  <w:style w:type="paragraph" w:styleId="3">
    <w:name w:val="heading 3"/>
    <w:basedOn w:val="a"/>
    <w:next w:val="a"/>
    <w:qFormat/>
    <w:rsid w:val="00615E4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5E4A"/>
    <w:pPr>
      <w:ind w:firstLine="900"/>
      <w:jc w:val="both"/>
    </w:pPr>
    <w:rPr>
      <w:sz w:val="28"/>
    </w:rPr>
  </w:style>
  <w:style w:type="paragraph" w:customStyle="1" w:styleId="ConsNormal">
    <w:name w:val="ConsNormal"/>
    <w:rsid w:val="00615E4A"/>
    <w:pPr>
      <w:autoSpaceDE w:val="0"/>
      <w:autoSpaceDN w:val="0"/>
      <w:adjustRightInd w:val="0"/>
      <w:ind w:right="19772" w:firstLine="720"/>
    </w:pPr>
    <w:rPr>
      <w:rFonts w:ascii="Arial" w:hAnsi="Arial" w:cs="Arial"/>
    </w:rPr>
  </w:style>
  <w:style w:type="paragraph" w:customStyle="1" w:styleId="ConsPlusNormal">
    <w:name w:val="ConsPlusNormal"/>
    <w:rsid w:val="00615E4A"/>
    <w:pPr>
      <w:autoSpaceDE w:val="0"/>
      <w:autoSpaceDN w:val="0"/>
      <w:adjustRightInd w:val="0"/>
      <w:ind w:firstLine="720"/>
    </w:pPr>
    <w:rPr>
      <w:rFonts w:ascii="Arial" w:eastAsia="MS Mincho" w:hAnsi="Arial" w:cs="Arial"/>
      <w:lang w:eastAsia="ja-JP"/>
    </w:rPr>
  </w:style>
  <w:style w:type="paragraph" w:customStyle="1" w:styleId="RedStr">
    <w:name w:val="Red_Str"/>
    <w:basedOn w:val="a"/>
    <w:rsid w:val="00615E4A"/>
    <w:pPr>
      <w:widowControl w:val="0"/>
      <w:suppressAutoHyphens/>
      <w:ind w:firstLine="567"/>
      <w:jc w:val="both"/>
    </w:pPr>
    <w:rPr>
      <w:kern w:val="16"/>
      <w:szCs w:val="20"/>
    </w:rPr>
  </w:style>
  <w:style w:type="paragraph" w:customStyle="1" w:styleId="a4">
    <w:name w:val="Знак"/>
    <w:basedOn w:val="a"/>
    <w:rsid w:val="00615E4A"/>
    <w:pPr>
      <w:widowControl w:val="0"/>
      <w:adjustRightInd w:val="0"/>
      <w:spacing w:after="160" w:line="240" w:lineRule="exact"/>
      <w:jc w:val="right"/>
    </w:pPr>
    <w:rPr>
      <w:sz w:val="20"/>
      <w:szCs w:val="20"/>
      <w:lang w:val="en-GB" w:eastAsia="en-US"/>
    </w:rPr>
  </w:style>
  <w:style w:type="paragraph" w:styleId="2">
    <w:name w:val="Body Text 2"/>
    <w:basedOn w:val="a"/>
    <w:rsid w:val="00615E4A"/>
    <w:pPr>
      <w:spacing w:after="120" w:line="480" w:lineRule="auto"/>
    </w:pPr>
  </w:style>
  <w:style w:type="paragraph" w:customStyle="1" w:styleId="ConsNonformat">
    <w:name w:val="ConsNonformat"/>
    <w:rsid w:val="00615E4A"/>
    <w:pPr>
      <w:autoSpaceDE w:val="0"/>
      <w:autoSpaceDN w:val="0"/>
      <w:adjustRightInd w:val="0"/>
    </w:pPr>
    <w:rPr>
      <w:rFonts w:ascii="Courier New" w:hAnsi="Courier New" w:cs="Courier New"/>
    </w:rPr>
  </w:style>
  <w:style w:type="paragraph" w:styleId="a5">
    <w:name w:val="header"/>
    <w:basedOn w:val="a"/>
    <w:rsid w:val="00615E4A"/>
    <w:pPr>
      <w:tabs>
        <w:tab w:val="center" w:pos="4677"/>
        <w:tab w:val="right" w:pos="9355"/>
      </w:tabs>
    </w:pPr>
  </w:style>
  <w:style w:type="character" w:styleId="a6">
    <w:name w:val="page number"/>
    <w:basedOn w:val="a0"/>
    <w:rsid w:val="00615E4A"/>
  </w:style>
  <w:style w:type="paragraph" w:customStyle="1" w:styleId="a7">
    <w:name w:val="Акты"/>
    <w:basedOn w:val="a"/>
    <w:rsid w:val="00613014"/>
    <w:pPr>
      <w:ind w:firstLine="709"/>
      <w:jc w:val="both"/>
    </w:pPr>
    <w:rPr>
      <w:sz w:val="28"/>
      <w:szCs w:val="28"/>
    </w:rPr>
  </w:style>
  <w:style w:type="character" w:styleId="a8">
    <w:name w:val="Hyperlink"/>
    <w:rsid w:val="00D173E2"/>
    <w:rPr>
      <w:color w:val="0000FF"/>
      <w:u w:val="single"/>
    </w:rPr>
  </w:style>
  <w:style w:type="paragraph" w:styleId="a9">
    <w:name w:val="Normal (Web)"/>
    <w:basedOn w:val="a"/>
    <w:rsid w:val="00067A48"/>
    <w:pPr>
      <w:spacing w:before="100" w:beforeAutospacing="1" w:after="100" w:afterAutospacing="1"/>
    </w:pPr>
  </w:style>
  <w:style w:type="paragraph" w:styleId="30">
    <w:name w:val="Body Text Indent 3"/>
    <w:basedOn w:val="a"/>
    <w:rsid w:val="00067A48"/>
    <w:pPr>
      <w:spacing w:after="120"/>
      <w:ind w:left="283"/>
    </w:pPr>
    <w:rPr>
      <w:sz w:val="16"/>
      <w:szCs w:val="16"/>
    </w:rPr>
  </w:style>
  <w:style w:type="paragraph" w:customStyle="1" w:styleId="1">
    <w:name w:val="Знак1 Знак Знак Знак Знак Знак Знак"/>
    <w:basedOn w:val="a"/>
    <w:rsid w:val="007352CF"/>
    <w:pPr>
      <w:spacing w:after="160" w:line="240" w:lineRule="exact"/>
    </w:pPr>
    <w:rPr>
      <w:rFonts w:ascii="Verdana" w:hAnsi="Verdana"/>
      <w:lang w:val="en-US" w:eastAsia="en-US"/>
    </w:rPr>
  </w:style>
  <w:style w:type="paragraph" w:customStyle="1" w:styleId="aa">
    <w:name w:val="Знак Знак Знак Знак Знак Знак Знак"/>
    <w:basedOn w:val="a"/>
    <w:rsid w:val="00B41B68"/>
    <w:pPr>
      <w:widowControl w:val="0"/>
      <w:adjustRightInd w:val="0"/>
      <w:spacing w:after="160" w:line="240" w:lineRule="exact"/>
      <w:jc w:val="right"/>
    </w:pPr>
    <w:rPr>
      <w:sz w:val="20"/>
      <w:szCs w:val="20"/>
      <w:lang w:val="en-GB" w:eastAsia="en-US"/>
    </w:rPr>
  </w:style>
  <w:style w:type="paragraph" w:styleId="ab">
    <w:name w:val="Title"/>
    <w:basedOn w:val="a"/>
    <w:qFormat/>
    <w:rsid w:val="00636A3A"/>
    <w:pPr>
      <w:ind w:firstLine="811"/>
      <w:jc w:val="center"/>
    </w:pPr>
    <w:rPr>
      <w:b/>
      <w:sz w:val="28"/>
    </w:rPr>
  </w:style>
  <w:style w:type="paragraph" w:customStyle="1" w:styleId="Char">
    <w:name w:val="Char Знак Знак Знак Знак Знак Знак"/>
    <w:basedOn w:val="a"/>
    <w:rsid w:val="00B47AA5"/>
    <w:pPr>
      <w:widowControl w:val="0"/>
      <w:adjustRightInd w:val="0"/>
      <w:spacing w:after="160" w:line="240" w:lineRule="exact"/>
      <w:jc w:val="right"/>
    </w:pPr>
    <w:rPr>
      <w:sz w:val="20"/>
      <w:szCs w:val="20"/>
      <w:lang w:val="en-GB" w:eastAsia="en-US"/>
    </w:rPr>
  </w:style>
  <w:style w:type="paragraph" w:customStyle="1" w:styleId="ac">
    <w:name w:val="Знак"/>
    <w:basedOn w:val="a"/>
    <w:rsid w:val="00392A9D"/>
    <w:pPr>
      <w:widowControl w:val="0"/>
      <w:adjustRightInd w:val="0"/>
      <w:spacing w:after="160" w:line="240" w:lineRule="exact"/>
      <w:jc w:val="right"/>
    </w:pPr>
    <w:rPr>
      <w:sz w:val="20"/>
      <w:szCs w:val="20"/>
      <w:lang w:val="en-GB" w:eastAsia="en-US"/>
    </w:rPr>
  </w:style>
  <w:style w:type="paragraph" w:styleId="ad">
    <w:name w:val="Balloon Text"/>
    <w:basedOn w:val="a"/>
    <w:semiHidden/>
    <w:rsid w:val="00E01253"/>
    <w:rPr>
      <w:rFonts w:ascii="Tahoma" w:hAnsi="Tahoma" w:cs="Tahoma"/>
      <w:sz w:val="16"/>
      <w:szCs w:val="16"/>
    </w:rPr>
  </w:style>
  <w:style w:type="paragraph" w:customStyle="1" w:styleId="ae">
    <w:name w:val="Знак Знак Знак Знак"/>
    <w:basedOn w:val="a"/>
    <w:rsid w:val="002A2CBC"/>
    <w:pPr>
      <w:widowControl w:val="0"/>
      <w:adjustRightInd w:val="0"/>
      <w:spacing w:after="160" w:line="240" w:lineRule="exact"/>
      <w:jc w:val="right"/>
    </w:pPr>
    <w:rPr>
      <w:sz w:val="20"/>
      <w:szCs w:val="20"/>
      <w:lang w:val="en-GB" w:eastAsia="en-US"/>
    </w:rPr>
  </w:style>
  <w:style w:type="paragraph" w:customStyle="1" w:styleId="10">
    <w:name w:val="Знак1"/>
    <w:basedOn w:val="a"/>
    <w:rsid w:val="003B59BB"/>
    <w:pPr>
      <w:spacing w:after="160" w:line="240" w:lineRule="exact"/>
    </w:pPr>
    <w:rPr>
      <w:rFonts w:ascii="Verdana" w:hAnsi="Verdana" w:cs="Verdana"/>
      <w:sz w:val="20"/>
      <w:szCs w:val="20"/>
      <w:lang w:val="en-US" w:eastAsia="en-US"/>
    </w:rPr>
  </w:style>
  <w:style w:type="character" w:customStyle="1" w:styleId="first-letter">
    <w:name w:val="first-letter"/>
    <w:basedOn w:val="a0"/>
    <w:rsid w:val="00BC3877"/>
  </w:style>
  <w:style w:type="paragraph" w:customStyle="1" w:styleId="ConsPlusNonformat">
    <w:name w:val="ConsPlusNonformat"/>
    <w:rsid w:val="00511D9C"/>
    <w:pPr>
      <w:autoSpaceDE w:val="0"/>
      <w:autoSpaceDN w:val="0"/>
      <w:adjustRightInd w:val="0"/>
    </w:pPr>
    <w:rPr>
      <w:rFonts w:ascii="Courier New" w:hAnsi="Courier New" w:cs="Courier New"/>
    </w:rPr>
  </w:style>
  <w:style w:type="paragraph" w:customStyle="1" w:styleId="Pa3">
    <w:name w:val="Pa3"/>
    <w:basedOn w:val="a"/>
    <w:next w:val="a"/>
    <w:rsid w:val="00AE2DD0"/>
    <w:pPr>
      <w:autoSpaceDE w:val="0"/>
      <w:autoSpaceDN w:val="0"/>
      <w:adjustRightInd w:val="0"/>
      <w:spacing w:line="241" w:lineRule="atLeast"/>
    </w:pPr>
    <w:rPr>
      <w:rFonts w:ascii="NewtonC" w:hAnsi="NewtonC"/>
    </w:rPr>
  </w:style>
  <w:style w:type="character" w:customStyle="1" w:styleId="A40">
    <w:name w:val="A4"/>
    <w:rsid w:val="00AE2DD0"/>
    <w:rPr>
      <w:rFonts w:cs="NewtonC"/>
      <w:color w:val="000000"/>
      <w:sz w:val="26"/>
      <w:szCs w:val="26"/>
    </w:rPr>
  </w:style>
  <w:style w:type="paragraph" w:styleId="af">
    <w:name w:val="Body Text"/>
    <w:basedOn w:val="a"/>
    <w:rsid w:val="004350FA"/>
    <w:pPr>
      <w:spacing w:after="120"/>
    </w:pPr>
  </w:style>
  <w:style w:type="paragraph" w:styleId="af0">
    <w:name w:val="Plain Text"/>
    <w:basedOn w:val="a"/>
    <w:rsid w:val="0092451B"/>
    <w:rPr>
      <w:rFonts w:ascii="Courier New" w:hAnsi="Courier New" w:cs="Courier New"/>
      <w:sz w:val="20"/>
      <w:szCs w:val="20"/>
    </w:rPr>
  </w:style>
  <w:style w:type="paragraph" w:styleId="af1">
    <w:name w:val="caption"/>
    <w:basedOn w:val="a"/>
    <w:next w:val="a"/>
    <w:uiPriority w:val="35"/>
    <w:unhideWhenUsed/>
    <w:qFormat/>
    <w:rsid w:val="001D1E6F"/>
    <w:rPr>
      <w:b/>
      <w:bCs/>
      <w:sz w:val="20"/>
      <w:szCs w:val="20"/>
    </w:rPr>
  </w:style>
  <w:style w:type="character" w:styleId="af2">
    <w:name w:val="footnote reference"/>
    <w:aliases w:val="текст сноски"/>
    <w:uiPriority w:val="99"/>
    <w:unhideWhenUsed/>
    <w:rsid w:val="00591B97"/>
    <w:rPr>
      <w:vertAlign w:val="superscript"/>
    </w:rPr>
  </w:style>
  <w:style w:type="paragraph" w:styleId="af3">
    <w:name w:val="footnote text"/>
    <w:aliases w:val="Знак Знак Знак1,Текст сноски Знак Знак Знак,Footnote Text Char Знак,fn Знак Знак,Знак Знак Знак,Текст сноски Знак Знак1 Знак,Знак Знак Знак1 Знак,Текст сноски Знак Знак1,fn,Текст сноски Знак Знак,Знак2,З"/>
    <w:basedOn w:val="a"/>
    <w:link w:val="af4"/>
    <w:uiPriority w:val="99"/>
    <w:qFormat/>
    <w:rsid w:val="00591B97"/>
    <w:rPr>
      <w:sz w:val="20"/>
      <w:szCs w:val="20"/>
    </w:rPr>
  </w:style>
  <w:style w:type="character" w:customStyle="1" w:styleId="af4">
    <w:name w:val="Текст сноски Знак"/>
    <w:aliases w:val="Знак Знак Знак1 Знак1,Текст сноски Знак Знак Знак Знак,Footnote Text Char Знак Знак,fn Знак Знак Знак,Знак Знак Знак Знак1,Текст сноски Знак Знак1 Знак Знак,Знак Знак Знак1 Знак Знак,Текст сноски Знак Знак1 Знак1,fn Знак,Знак2 Знак"/>
    <w:basedOn w:val="a0"/>
    <w:link w:val="af3"/>
    <w:uiPriority w:val="99"/>
    <w:rsid w:val="00591B97"/>
  </w:style>
  <w:style w:type="character" w:customStyle="1" w:styleId="FontStyle11">
    <w:name w:val="Font Style11"/>
    <w:rsid w:val="00AA4936"/>
    <w:rPr>
      <w:rFonts w:ascii="Times New Roman" w:hAnsi="Times New Roman" w:cs="Times New Roman"/>
      <w:sz w:val="26"/>
      <w:szCs w:val="26"/>
    </w:rPr>
  </w:style>
  <w:style w:type="character" w:styleId="af5">
    <w:name w:val="Strong"/>
    <w:basedOn w:val="a0"/>
    <w:uiPriority w:val="22"/>
    <w:qFormat/>
    <w:rsid w:val="001A5D15"/>
    <w:rPr>
      <w:b/>
      <w:bCs/>
    </w:rPr>
  </w:style>
  <w:style w:type="paragraph" w:customStyle="1" w:styleId="Default">
    <w:name w:val="Default"/>
    <w:rsid w:val="0078026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4266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nov.ru/ksp"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Данные о выявленных нарушениях и недостатках</a:t>
            </a:r>
          </a:p>
        </c:rich>
      </c:tx>
      <c:layout>
        <c:manualLayout>
          <c:xMode val="edge"/>
          <c:yMode val="edge"/>
          <c:x val="0.15741306290672358"/>
          <c:y val="0"/>
        </c:manualLayout>
      </c:layout>
    </c:title>
    <c:plotArea>
      <c:layout>
        <c:manualLayout>
          <c:layoutTarget val="inner"/>
          <c:xMode val="edge"/>
          <c:yMode val="edge"/>
          <c:x val="0.3188203914363274"/>
          <c:y val="0.16553040072309441"/>
          <c:w val="0.47877746904631641"/>
          <c:h val="0.67546606094091077"/>
        </c:manualLayout>
      </c:layout>
      <c:doughnutChart>
        <c:varyColors val="1"/>
        <c:ser>
          <c:idx val="0"/>
          <c:order val="0"/>
          <c:tx>
            <c:strRef>
              <c:f>Лист1!$B$1</c:f>
              <c:strCache>
                <c:ptCount val="1"/>
                <c:pt idx="0">
                  <c:v>Данные о выявленных нарушениях и недостатках</c:v>
                </c:pt>
              </c:strCache>
            </c:strRef>
          </c:tx>
          <c:dLbls>
            <c:dLbl>
              <c:idx val="0"/>
              <c:layout>
                <c:manualLayout>
                  <c:x val="-0.5174906545882576"/>
                  <c:y val="0.36629018671800145"/>
                </c:manualLayout>
              </c:layout>
              <c:tx>
                <c:rich>
                  <a:bodyPr/>
                  <a:lstStyle/>
                  <a:p>
                    <a:r>
                      <a:rPr lang="ru-RU" sz="900" b="1"/>
                      <a:t>225 ед.</a:t>
                    </a:r>
                  </a:p>
                  <a:p>
                    <a:r>
                      <a:rPr lang="ru-RU" sz="900" b="1"/>
                      <a:t>236</a:t>
                    </a:r>
                    <a:r>
                      <a:rPr lang="en-US" sz="900" b="1"/>
                      <a:t>,</a:t>
                    </a:r>
                    <a:r>
                      <a:rPr lang="ru-RU" sz="900" b="1"/>
                      <a:t>5 тыс.</a:t>
                    </a:r>
                    <a:r>
                      <a:rPr lang="ru-RU" sz="900" b="1" baseline="0"/>
                      <a:t> рублей)</a:t>
                    </a:r>
                  </a:p>
                  <a:p>
                    <a:r>
                      <a:rPr lang="ru-RU" sz="900" b="1" baseline="0"/>
                      <a:t>нарушения ведения бухгалтерской (финансовой) отчетности</a:t>
                    </a:r>
                    <a:endParaRPr lang="en-US" sz="900" b="1"/>
                  </a:p>
                </c:rich>
              </c:tx>
              <c:showVal val="1"/>
            </c:dLbl>
            <c:dLbl>
              <c:idx val="1"/>
              <c:layout>
                <c:manualLayout>
                  <c:x val="0.39963315910131725"/>
                  <c:y val="-0.45823664748410625"/>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800" b="1" i="0" baseline="0"/>
                      <a:t>206 ед.</a:t>
                    </a:r>
                    <a:endParaRPr lang="ru-RU" sz="800"/>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900" b="1"/>
                      <a:t>(122122,6 тыс. рублей) </a:t>
                    </a: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900" b="1"/>
                      <a:t>нарушения при формировании и исполнении бюджетов</a:t>
                    </a:r>
                    <a:endParaRPr lang="en-US" sz="900" b="1"/>
                  </a:p>
                </c:rich>
              </c:tx>
              <c:spPr/>
              <c:showVal val="1"/>
            </c:dLbl>
            <c:dLbl>
              <c:idx val="2"/>
              <c:layout>
                <c:manualLayout>
                  <c:x val="-0.27003391914350761"/>
                  <c:y val="6.1168751821293757E-3"/>
                </c:manualLayout>
              </c:layout>
              <c:tx>
                <c:rich>
                  <a:bodyPr/>
                  <a:lstStyle/>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900" b="1" i="0" baseline="0"/>
                      <a:t>6 ед.</a:t>
                    </a: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900" b="1" i="0" baseline="0"/>
                      <a:t>(29,4 тыс. рублей</a:t>
                    </a:r>
                    <a:r>
                      <a:rPr lang="ru-RU" sz="900" b="1"/>
                      <a:t>)</a:t>
                    </a:r>
                  </a:p>
                  <a:p>
                    <a:pPr marL="0" marR="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ru-RU" sz="900" b="1"/>
                      <a:t>нарушения в сфере управления и распоряжения муниципальной собственностью</a:t>
                    </a:r>
                    <a:endParaRPr lang="en-US" sz="900" b="1"/>
                  </a:p>
                </c:rich>
              </c:tx>
              <c:spPr/>
              <c:showVal val="1"/>
            </c:dLbl>
            <c:dLbl>
              <c:idx val="3"/>
              <c:layout>
                <c:manualLayout>
                  <c:x val="-0.11268615385546606"/>
                  <c:y val="-0.13080647528012371"/>
                </c:manualLayout>
              </c:layout>
              <c:tx>
                <c:rich>
                  <a:bodyPr/>
                  <a:lstStyle/>
                  <a:p>
                    <a:r>
                      <a:rPr lang="ru-RU" sz="900" b="1"/>
                      <a:t>86 ед </a:t>
                    </a:r>
                  </a:p>
                  <a:p>
                    <a:r>
                      <a:rPr lang="ru-RU" sz="900" b="1"/>
                      <a:t>(1081,0</a:t>
                    </a:r>
                    <a:r>
                      <a:rPr lang="ru-RU" sz="900" b="1" baseline="0"/>
                      <a:t> тыс. рублей)</a:t>
                    </a:r>
                  </a:p>
                  <a:p>
                    <a:r>
                      <a:rPr lang="ru-RU" sz="900" b="1" baseline="0"/>
                      <a:t>нарушения при осуществлении муниципальных закупок</a:t>
                    </a:r>
                    <a:endParaRPr lang="en-US" sz="900" b="1"/>
                  </a:p>
                </c:rich>
              </c:tx>
              <c:showVal val="1"/>
            </c:dLbl>
            <c:dLbl>
              <c:idx val="4"/>
              <c:layout>
                <c:manualLayout>
                  <c:x val="2.3426838708135746E-2"/>
                  <c:y val="-0.12363666690119768"/>
                </c:manualLayout>
              </c:layout>
              <c:tx>
                <c:rich>
                  <a:bodyPr/>
                  <a:lstStyle/>
                  <a:p>
                    <a:r>
                      <a:rPr lang="ru-RU" sz="900" b="1"/>
                      <a:t>27 ед.</a:t>
                    </a:r>
                  </a:p>
                  <a:p>
                    <a:r>
                      <a:rPr lang="ru-RU" sz="900" b="1"/>
                      <a:t>(0,0 тыс. рублей</a:t>
                    </a:r>
                    <a:r>
                      <a:rPr lang="ru-RU" sz="900" b="1" baseline="0"/>
                      <a:t>) прочие неклас-</a:t>
                    </a:r>
                  </a:p>
                  <a:p>
                    <a:r>
                      <a:rPr lang="ru-RU" sz="900" b="1" baseline="0"/>
                      <a:t>сифицируемые нарушения</a:t>
                    </a:r>
                    <a:endParaRPr lang="en-US" sz="900" b="1"/>
                  </a:p>
                </c:rich>
              </c:tx>
              <c:showVal val="1"/>
            </c:dLbl>
            <c:txPr>
              <a:bodyPr/>
              <a:lstStyle/>
              <a:p>
                <a:pPr>
                  <a:defRPr sz="900" b="1"/>
                </a:pPr>
                <a:endParaRPr lang="ru-RU"/>
              </a:p>
            </c:txPr>
            <c:showVal val="1"/>
            <c:showLeaderLines val="1"/>
          </c:dLbls>
          <c:cat>
            <c:strRef>
              <c:f>Лист1!$A$2:$A$6</c:f>
              <c:strCache>
                <c:ptCount val="5"/>
                <c:pt idx="0">
                  <c:v>нарушения при формировании и исполнении бюджетов </c:v>
                </c:pt>
                <c:pt idx="1">
                  <c:v> нарушения ведения бухгалтерского учёта, составления и представления бухгалтерской (финансовой) отчётности</c:v>
                </c:pt>
                <c:pt idx="2">
                  <c:v> нарушения в сфере управления и распоряжения муниципальной собственностью</c:v>
                </c:pt>
                <c:pt idx="3">
                  <c:v>нарушения при осуществлении муниципальных закупок и закупок отдельными видами юридических лиц</c:v>
                </c:pt>
                <c:pt idx="4">
                  <c:v>иные нарушения</c:v>
                </c:pt>
              </c:strCache>
            </c:strRef>
          </c:cat>
          <c:val>
            <c:numRef>
              <c:f>Лист1!$B$2:$B$6</c:f>
              <c:numCache>
                <c:formatCode>General</c:formatCode>
                <c:ptCount val="5"/>
                <c:pt idx="0">
                  <c:v>206</c:v>
                </c:pt>
                <c:pt idx="1">
                  <c:v>225</c:v>
                </c:pt>
                <c:pt idx="2">
                  <c:v>6</c:v>
                </c:pt>
                <c:pt idx="3">
                  <c:v>86</c:v>
                </c:pt>
                <c:pt idx="4">
                  <c:v>27</c:v>
                </c:pt>
              </c:numCache>
            </c:numRef>
          </c:val>
        </c:ser>
        <c:firstSliceAng val="0"/>
        <c:holeSize val="50"/>
      </c:doughnutChart>
      <c:spPr>
        <a:noFill/>
        <a:ln w="25400">
          <a:noFill/>
        </a:ln>
      </c:spPr>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0.35413</cdr:x>
      <cdr:y>0.26962</cdr:y>
    </cdr:from>
    <cdr:to>
      <cdr:x>0.39038</cdr:x>
      <cdr:y>0.33534</cdr:y>
    </cdr:to>
    <cdr:sp macro="" textlink="">
      <cdr:nvSpPr>
        <cdr:cNvPr id="3" name="Прямая соединительная линия 2"/>
        <cdr:cNvSpPr/>
      </cdr:nvSpPr>
      <cdr:spPr>
        <a:xfrm xmlns:a="http://schemas.openxmlformats.org/drawingml/2006/main" rot="10800000">
          <a:off x="2101742" y="1229445"/>
          <a:ext cx="215153" cy="29967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0.20912</cdr:x>
      <cdr:y>0.42297</cdr:y>
    </cdr:from>
    <cdr:to>
      <cdr:x>0.38391</cdr:x>
      <cdr:y>0.4415</cdr:y>
    </cdr:to>
    <cdr:sp macro="" textlink="">
      <cdr:nvSpPr>
        <cdr:cNvPr id="5" name="Прямая соединительная линия 4"/>
        <cdr:cNvSpPr/>
      </cdr:nvSpPr>
      <cdr:spPr>
        <a:xfrm xmlns:a="http://schemas.openxmlformats.org/drawingml/2006/main" rot="10800000" flipH="1" flipV="1">
          <a:off x="1241117" y="1928709"/>
          <a:ext cx="1037378" cy="84495"/>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0.73218</cdr:x>
      <cdr:y>0.27805</cdr:y>
    </cdr:from>
    <cdr:to>
      <cdr:x>0.78785</cdr:x>
      <cdr:y>0.35219</cdr:y>
    </cdr:to>
    <cdr:sp macro="" textlink="">
      <cdr:nvSpPr>
        <cdr:cNvPr id="7" name="Прямая соединительная линия 6"/>
        <cdr:cNvSpPr/>
      </cdr:nvSpPr>
      <cdr:spPr>
        <a:xfrm xmlns:a="http://schemas.openxmlformats.org/drawingml/2006/main" rot="5400000" flipH="1" flipV="1">
          <a:off x="4341640" y="1271706"/>
          <a:ext cx="338098" cy="33041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0.28617</cdr:x>
      <cdr:y>0.69259</cdr:y>
    </cdr:from>
    <cdr:to>
      <cdr:x>0.37614</cdr:x>
      <cdr:y>0.74329</cdr:y>
    </cdr:to>
    <cdr:sp macro="" textlink="">
      <cdr:nvSpPr>
        <cdr:cNvPr id="9" name="Прямая соединительная линия 8"/>
        <cdr:cNvSpPr/>
      </cdr:nvSpPr>
      <cdr:spPr>
        <a:xfrm xmlns:a="http://schemas.openxmlformats.org/drawingml/2006/main" rot="10800000" flipV="1">
          <a:off x="1698433" y="3158138"/>
          <a:ext cx="533938" cy="23117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448B-FEDE-4F3F-BB91-6B8FDB4F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6598</TotalTime>
  <Pages>1</Pages>
  <Words>4497</Words>
  <Characters>25637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HOME</Company>
  <LinksUpToDate>false</LinksUpToDate>
  <CharactersWithSpaces>30074</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COMP</dc:creator>
  <cp:keywords/>
  <cp:lastModifiedBy>ksk</cp:lastModifiedBy>
  <cp:revision>304</cp:revision>
  <cp:lastPrinted>2025-02-13T08:40:00Z</cp:lastPrinted>
  <dcterms:created xsi:type="dcterms:W3CDTF">2020-06-18T06:10:00Z</dcterms:created>
  <dcterms:modified xsi:type="dcterms:W3CDTF">2025-02-13T12:00:00Z</dcterms:modified>
</cp:coreProperties>
</file>