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99B" w:rsidRDefault="006F799B">
      <w:pPr>
        <w:pStyle w:val="ConsPlusTitlePage"/>
      </w:pPr>
      <w:bookmarkStart w:id="0" w:name="_GoBack"/>
      <w:bookmarkEnd w:id="0"/>
    </w:p>
    <w:p w:rsidR="006F799B" w:rsidRDefault="006F799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F799B">
        <w:tc>
          <w:tcPr>
            <w:tcW w:w="4677" w:type="dxa"/>
            <w:tcBorders>
              <w:top w:val="nil"/>
              <w:left w:val="nil"/>
              <w:bottom w:val="nil"/>
              <w:right w:val="nil"/>
            </w:tcBorders>
          </w:tcPr>
          <w:p w:rsidR="006F799B" w:rsidRDefault="006F799B">
            <w:pPr>
              <w:pStyle w:val="ConsPlusNormal"/>
            </w:pPr>
            <w:r>
              <w:t>1 февраля 2021 года</w:t>
            </w:r>
          </w:p>
        </w:tc>
        <w:tc>
          <w:tcPr>
            <w:tcW w:w="4677" w:type="dxa"/>
            <w:tcBorders>
              <w:top w:val="nil"/>
              <w:left w:val="nil"/>
              <w:bottom w:val="nil"/>
              <w:right w:val="nil"/>
            </w:tcBorders>
          </w:tcPr>
          <w:p w:rsidR="006F799B" w:rsidRDefault="006F799B">
            <w:pPr>
              <w:pStyle w:val="ConsPlusNormal"/>
              <w:jc w:val="right"/>
            </w:pPr>
            <w:r>
              <w:t>N 673-ОЗ</w:t>
            </w:r>
          </w:p>
        </w:tc>
      </w:tr>
    </w:tbl>
    <w:p w:rsidR="006F799B" w:rsidRDefault="006F799B">
      <w:pPr>
        <w:pStyle w:val="ConsPlusNormal"/>
        <w:pBdr>
          <w:bottom w:val="single" w:sz="6" w:space="0" w:color="auto"/>
        </w:pBdr>
        <w:spacing w:before="100" w:after="100"/>
        <w:jc w:val="both"/>
        <w:rPr>
          <w:sz w:val="2"/>
          <w:szCs w:val="2"/>
        </w:rPr>
      </w:pPr>
    </w:p>
    <w:p w:rsidR="006F799B" w:rsidRDefault="006F799B">
      <w:pPr>
        <w:pStyle w:val="ConsPlusNormal"/>
        <w:jc w:val="both"/>
      </w:pPr>
    </w:p>
    <w:p w:rsidR="006F799B" w:rsidRDefault="006F799B">
      <w:pPr>
        <w:pStyle w:val="ConsPlusTitle"/>
        <w:jc w:val="center"/>
      </w:pPr>
      <w:r>
        <w:t>НОВГОРОДСКАЯ ОБЛАСТЬ</w:t>
      </w:r>
    </w:p>
    <w:p w:rsidR="006F799B" w:rsidRDefault="006F799B">
      <w:pPr>
        <w:pStyle w:val="ConsPlusTitle"/>
        <w:jc w:val="center"/>
      </w:pPr>
    </w:p>
    <w:p w:rsidR="006F799B" w:rsidRDefault="006F799B">
      <w:pPr>
        <w:pStyle w:val="ConsPlusTitle"/>
        <w:jc w:val="center"/>
      </w:pPr>
      <w:r>
        <w:t>ОБЛАСТНОЙ ЗАКОН</w:t>
      </w:r>
    </w:p>
    <w:p w:rsidR="006F799B" w:rsidRDefault="006F799B">
      <w:pPr>
        <w:pStyle w:val="ConsPlusTitle"/>
        <w:jc w:val="center"/>
      </w:pPr>
    </w:p>
    <w:p w:rsidR="006F799B" w:rsidRDefault="006F799B">
      <w:pPr>
        <w:pStyle w:val="ConsPlusTitle"/>
        <w:jc w:val="center"/>
      </w:pPr>
      <w:r>
        <w:t>О ВНЕСЕНИИ ИЗМЕНЕНИЙ В НЕКОТОРЫЕ ОБЛАСТНЫЕ ЗАКОНЫ</w:t>
      </w:r>
    </w:p>
    <w:p w:rsidR="006F799B" w:rsidRDefault="006F799B">
      <w:pPr>
        <w:pStyle w:val="ConsPlusTitle"/>
        <w:jc w:val="center"/>
      </w:pPr>
      <w:r>
        <w:t>В ОБЛАСТИ ТРУДА И СОЦИАЛЬНОЙ ЗАЩИТЫ</w:t>
      </w:r>
    </w:p>
    <w:p w:rsidR="006F799B" w:rsidRDefault="006F799B">
      <w:pPr>
        <w:pStyle w:val="ConsPlusNormal"/>
        <w:jc w:val="both"/>
      </w:pPr>
    </w:p>
    <w:p w:rsidR="006F799B" w:rsidRDefault="006F799B">
      <w:pPr>
        <w:pStyle w:val="ConsPlusNormal"/>
        <w:jc w:val="right"/>
      </w:pPr>
      <w:proofErr w:type="gramStart"/>
      <w:r>
        <w:t>Принят</w:t>
      </w:r>
      <w:proofErr w:type="gramEnd"/>
    </w:p>
    <w:p w:rsidR="006F799B" w:rsidRDefault="006F799B">
      <w:pPr>
        <w:pStyle w:val="ConsPlusNormal"/>
        <w:jc w:val="right"/>
      </w:pPr>
      <w:r>
        <w:t>Постановлением</w:t>
      </w:r>
    </w:p>
    <w:p w:rsidR="006F799B" w:rsidRDefault="006F799B">
      <w:pPr>
        <w:pStyle w:val="ConsPlusNormal"/>
        <w:jc w:val="right"/>
      </w:pPr>
      <w:r>
        <w:t>Новгородской областной Думы</w:t>
      </w:r>
    </w:p>
    <w:p w:rsidR="006F799B" w:rsidRDefault="006F799B">
      <w:pPr>
        <w:pStyle w:val="ConsPlusNormal"/>
        <w:jc w:val="right"/>
      </w:pPr>
      <w:r>
        <w:t>от 27.01.2021 N 1177-ОД</w:t>
      </w:r>
    </w:p>
    <w:p w:rsidR="006F799B" w:rsidRDefault="006F79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F799B">
        <w:tc>
          <w:tcPr>
            <w:tcW w:w="60" w:type="dxa"/>
            <w:tcBorders>
              <w:top w:val="nil"/>
              <w:left w:val="nil"/>
              <w:bottom w:val="nil"/>
              <w:right w:val="nil"/>
            </w:tcBorders>
            <w:shd w:val="clear" w:color="auto" w:fill="CED3F1"/>
            <w:tcMar>
              <w:top w:w="0" w:type="dxa"/>
              <w:left w:w="0" w:type="dxa"/>
              <w:bottom w:w="0" w:type="dxa"/>
              <w:right w:w="0" w:type="dxa"/>
            </w:tcMar>
          </w:tcPr>
          <w:p w:rsidR="006F799B" w:rsidRDefault="006F79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799B" w:rsidRDefault="006F79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799B" w:rsidRDefault="006F799B">
            <w:pPr>
              <w:pStyle w:val="ConsPlusNormal"/>
              <w:jc w:val="center"/>
            </w:pPr>
            <w:r>
              <w:rPr>
                <w:color w:val="392C69"/>
              </w:rPr>
              <w:t>Список изменяющих документов</w:t>
            </w:r>
          </w:p>
          <w:p w:rsidR="006F799B" w:rsidRDefault="006F799B">
            <w:pPr>
              <w:pStyle w:val="ConsPlusNormal"/>
              <w:jc w:val="center"/>
            </w:pPr>
            <w:r>
              <w:rPr>
                <w:color w:val="392C69"/>
              </w:rPr>
              <w:t xml:space="preserve">(в ред. Областного </w:t>
            </w:r>
            <w:hyperlink r:id="rId4">
              <w:r>
                <w:rPr>
                  <w:color w:val="0000FF"/>
                </w:rPr>
                <w:t>закона</w:t>
              </w:r>
            </w:hyperlink>
            <w:r>
              <w:rPr>
                <w:color w:val="392C69"/>
              </w:rPr>
              <w:t xml:space="preserve"> Новгородской области от 19.12.2022 N 246-ОЗ)</w:t>
            </w:r>
          </w:p>
        </w:tc>
        <w:tc>
          <w:tcPr>
            <w:tcW w:w="113" w:type="dxa"/>
            <w:tcBorders>
              <w:top w:val="nil"/>
              <w:left w:val="nil"/>
              <w:bottom w:val="nil"/>
              <w:right w:val="nil"/>
            </w:tcBorders>
            <w:shd w:val="clear" w:color="auto" w:fill="F4F3F8"/>
            <w:tcMar>
              <w:top w:w="0" w:type="dxa"/>
              <w:left w:w="0" w:type="dxa"/>
              <w:bottom w:w="0" w:type="dxa"/>
              <w:right w:w="0" w:type="dxa"/>
            </w:tcMar>
          </w:tcPr>
          <w:p w:rsidR="006F799B" w:rsidRDefault="006F799B">
            <w:pPr>
              <w:pStyle w:val="ConsPlusNormal"/>
            </w:pPr>
          </w:p>
        </w:tc>
      </w:tr>
    </w:tbl>
    <w:p w:rsidR="006F799B" w:rsidRDefault="006F799B">
      <w:pPr>
        <w:pStyle w:val="ConsPlusNormal"/>
        <w:jc w:val="both"/>
      </w:pPr>
    </w:p>
    <w:p w:rsidR="006F799B" w:rsidRDefault="006F799B">
      <w:pPr>
        <w:pStyle w:val="ConsPlusTitle"/>
        <w:ind w:firstLine="540"/>
        <w:jc w:val="both"/>
        <w:outlineLvl w:val="0"/>
      </w:pPr>
      <w:r>
        <w:t>Статья 1</w:t>
      </w:r>
    </w:p>
    <w:p w:rsidR="006F799B" w:rsidRDefault="006F799B">
      <w:pPr>
        <w:pStyle w:val="ConsPlusNormal"/>
        <w:jc w:val="both"/>
      </w:pPr>
    </w:p>
    <w:p w:rsidR="006F799B" w:rsidRDefault="006F799B">
      <w:pPr>
        <w:pStyle w:val="ConsPlusNormal"/>
        <w:ind w:firstLine="540"/>
        <w:jc w:val="both"/>
      </w:pPr>
      <w:r>
        <w:t xml:space="preserve">Внести в областной </w:t>
      </w:r>
      <w:hyperlink r:id="rId5">
        <w:r>
          <w:rPr>
            <w:color w:val="0000FF"/>
          </w:rPr>
          <w:t>закон</w:t>
        </w:r>
      </w:hyperlink>
      <w:r>
        <w:t xml:space="preserve"> от 02.03.2004 N 252-ОЗ "О наделении органов местного самоуправления отдельными государственными полномочиями в области труда" (газета "Новгородские ведомости" от 10.03.2004, 01.02.2006, 13.08.2008, 11.02.2009, 06.03.2014, 05.09.2014, 27.02.2015, 04.03.2016) следующие изменения:</w:t>
      </w:r>
    </w:p>
    <w:p w:rsidR="006F799B" w:rsidRDefault="006F799B">
      <w:pPr>
        <w:pStyle w:val="ConsPlusNormal"/>
        <w:spacing w:before="220"/>
        <w:ind w:firstLine="540"/>
        <w:jc w:val="both"/>
      </w:pPr>
      <w:r>
        <w:t xml:space="preserve">1) в </w:t>
      </w:r>
      <w:hyperlink r:id="rId6">
        <w:r>
          <w:rPr>
            <w:color w:val="0000FF"/>
          </w:rPr>
          <w:t>наименовании</w:t>
        </w:r>
      </w:hyperlink>
      <w:r>
        <w:t xml:space="preserve">, </w:t>
      </w:r>
      <w:hyperlink r:id="rId7">
        <w:r>
          <w:rPr>
            <w:color w:val="0000FF"/>
          </w:rPr>
          <w:t>абзаце первом</w:t>
        </w:r>
      </w:hyperlink>
      <w:r>
        <w:t xml:space="preserve">, </w:t>
      </w:r>
      <w:hyperlink r:id="rId8">
        <w:r>
          <w:rPr>
            <w:color w:val="0000FF"/>
          </w:rPr>
          <w:t>пункте 1 статьи 1</w:t>
        </w:r>
      </w:hyperlink>
      <w:r>
        <w:t xml:space="preserve"> после слов "муниципальных районов" дополнить словами ", муниципальных округов";</w:t>
      </w:r>
    </w:p>
    <w:p w:rsidR="006F799B" w:rsidRDefault="006F799B">
      <w:pPr>
        <w:pStyle w:val="ConsPlusNormal"/>
        <w:spacing w:before="220"/>
        <w:ind w:firstLine="540"/>
        <w:jc w:val="both"/>
      </w:pPr>
      <w:r>
        <w:t xml:space="preserve">2) в </w:t>
      </w:r>
      <w:hyperlink r:id="rId9">
        <w:r>
          <w:rPr>
            <w:color w:val="0000FF"/>
          </w:rPr>
          <w:t>статье 1-1</w:t>
        </w:r>
      </w:hyperlink>
      <w:r>
        <w:t>:</w:t>
      </w:r>
    </w:p>
    <w:p w:rsidR="006F799B" w:rsidRDefault="006F799B">
      <w:pPr>
        <w:pStyle w:val="ConsPlusNormal"/>
        <w:spacing w:before="220"/>
        <w:ind w:firstLine="540"/>
        <w:jc w:val="both"/>
      </w:pPr>
      <w:r>
        <w:t xml:space="preserve">а) в </w:t>
      </w:r>
      <w:hyperlink r:id="rId10">
        <w:r>
          <w:rPr>
            <w:color w:val="0000FF"/>
          </w:rPr>
          <w:t>пункте 3 части 1</w:t>
        </w:r>
      </w:hyperlink>
      <w:r>
        <w:t xml:space="preserve"> после слов "муниципального района" дополнить словами ", муниципального округа";</w:t>
      </w:r>
    </w:p>
    <w:p w:rsidR="006F799B" w:rsidRDefault="006F799B">
      <w:pPr>
        <w:pStyle w:val="ConsPlusNormal"/>
        <w:spacing w:before="220"/>
        <w:ind w:firstLine="540"/>
        <w:jc w:val="both"/>
      </w:pPr>
      <w:r>
        <w:t xml:space="preserve">б) в </w:t>
      </w:r>
      <w:hyperlink r:id="rId11">
        <w:r>
          <w:rPr>
            <w:color w:val="0000FF"/>
          </w:rPr>
          <w:t>пункте 1 части 2</w:t>
        </w:r>
      </w:hyperlink>
      <w:r>
        <w:t xml:space="preserve"> после слов "муниципальных районов" дополнить словами ", муниципальных округов";</w:t>
      </w:r>
    </w:p>
    <w:p w:rsidR="006F799B" w:rsidRDefault="006F799B">
      <w:pPr>
        <w:pStyle w:val="ConsPlusNormal"/>
        <w:spacing w:before="220"/>
        <w:ind w:firstLine="540"/>
        <w:jc w:val="both"/>
      </w:pPr>
      <w:r>
        <w:t xml:space="preserve">3) в </w:t>
      </w:r>
      <w:hyperlink r:id="rId12">
        <w:r>
          <w:rPr>
            <w:color w:val="0000FF"/>
          </w:rPr>
          <w:t>части 3 статьи 3</w:t>
        </w:r>
      </w:hyperlink>
      <w:r>
        <w:t xml:space="preserve"> после слов "муниципальных районов" дополнить словами ", муниципальных округов".</w:t>
      </w:r>
    </w:p>
    <w:p w:rsidR="006F799B" w:rsidRDefault="006F799B">
      <w:pPr>
        <w:pStyle w:val="ConsPlusNormal"/>
        <w:jc w:val="both"/>
      </w:pPr>
    </w:p>
    <w:p w:rsidR="006F799B" w:rsidRDefault="006F799B">
      <w:pPr>
        <w:pStyle w:val="ConsPlusTitle"/>
        <w:ind w:firstLine="540"/>
        <w:jc w:val="both"/>
        <w:outlineLvl w:val="0"/>
      </w:pPr>
      <w:r>
        <w:t>Статья 2</w:t>
      </w:r>
    </w:p>
    <w:p w:rsidR="006F799B" w:rsidRDefault="006F799B">
      <w:pPr>
        <w:pStyle w:val="ConsPlusNormal"/>
        <w:jc w:val="both"/>
      </w:pPr>
    </w:p>
    <w:p w:rsidR="006F799B" w:rsidRDefault="006F799B">
      <w:pPr>
        <w:pStyle w:val="ConsPlusNormal"/>
        <w:ind w:firstLine="540"/>
        <w:jc w:val="both"/>
      </w:pPr>
      <w:r>
        <w:t xml:space="preserve">Внести в областной </w:t>
      </w:r>
      <w:hyperlink r:id="rId13">
        <w:r>
          <w:rPr>
            <w:color w:val="0000FF"/>
          </w:rPr>
          <w:t>закон</w:t>
        </w:r>
      </w:hyperlink>
      <w:r>
        <w:t xml:space="preserve"> от 25.12.2007 N 235-ОЗ "Об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(газета "Новгородские ведомости" от 29.12.2007, 11.02.2009, 07.08.2009, 07.02.2014, 05.12.2014, 27.02.2015, 05.02.2016, 04.03.2016, 02.10.2020) следующие изменения:</w:t>
      </w:r>
    </w:p>
    <w:p w:rsidR="006F799B" w:rsidRDefault="006F799B">
      <w:pPr>
        <w:pStyle w:val="ConsPlusNormal"/>
        <w:spacing w:before="220"/>
        <w:ind w:firstLine="540"/>
        <w:jc w:val="both"/>
      </w:pPr>
      <w:r>
        <w:t xml:space="preserve">1) в </w:t>
      </w:r>
      <w:hyperlink r:id="rId14">
        <w:r>
          <w:rPr>
            <w:color w:val="0000FF"/>
          </w:rPr>
          <w:t>заголовке</w:t>
        </w:r>
      </w:hyperlink>
      <w:r>
        <w:t xml:space="preserve"> после слов "муниципальных районов" дополнить словами ", муниципальных округов";</w:t>
      </w:r>
    </w:p>
    <w:p w:rsidR="006F799B" w:rsidRDefault="006F799B">
      <w:pPr>
        <w:pStyle w:val="ConsPlusNormal"/>
        <w:spacing w:before="220"/>
        <w:ind w:firstLine="540"/>
        <w:jc w:val="both"/>
      </w:pPr>
      <w:r>
        <w:t xml:space="preserve">2) </w:t>
      </w:r>
      <w:hyperlink r:id="rId15">
        <w:r>
          <w:rPr>
            <w:color w:val="0000FF"/>
          </w:rPr>
          <w:t>преамбулу</w:t>
        </w:r>
      </w:hyperlink>
      <w:r>
        <w:t xml:space="preserve"> изложить в следующей редакции:</w:t>
      </w:r>
    </w:p>
    <w:p w:rsidR="006F799B" w:rsidRDefault="006F799B">
      <w:pPr>
        <w:pStyle w:val="ConsPlusNormal"/>
        <w:spacing w:before="220"/>
        <w:ind w:firstLine="540"/>
        <w:jc w:val="both"/>
      </w:pPr>
      <w:proofErr w:type="gramStart"/>
      <w:r>
        <w:lastRenderedPageBreak/>
        <w:t xml:space="preserve">"Настоящий областной закон принят в соответствии с Гражданским </w:t>
      </w:r>
      <w:hyperlink r:id="rId16">
        <w:r>
          <w:rPr>
            <w:color w:val="0000FF"/>
          </w:rPr>
          <w:t>кодексом</w:t>
        </w:r>
      </w:hyperlink>
      <w:r>
        <w:t xml:space="preserve"> Российской Федерации, Федеральным </w:t>
      </w:r>
      <w:hyperlink r:id="rId17">
        <w:r>
          <w:rPr>
            <w:color w:val="0000FF"/>
          </w:rPr>
          <w:t>законом</w:t>
        </w:r>
      </w:hyperlink>
      <w:r>
        <w:t xml:space="preserve"> от 24 апреля 2008 года N 48-ФЗ "Об опеке и попечительстве", </w:t>
      </w:r>
      <w:hyperlink r:id="rId18">
        <w:r>
          <w:rPr>
            <w:color w:val="0000FF"/>
          </w:rPr>
          <w:t>статьей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19">
        <w:r>
          <w:rPr>
            <w:color w:val="0000FF"/>
          </w:rPr>
          <w:t>законом</w:t>
        </w:r>
      </w:hyperlink>
      <w:r>
        <w:t xml:space="preserve"> от 6 октября 2003 года N 131-ФЗ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и наделяет органы местного самоуправления муниципальных районов, муниципальных округов и городского округа Новгородской области (далее - органы местного самоуправления) отдельными государственными полномочиями.";</w:t>
      </w:r>
    </w:p>
    <w:p w:rsidR="006F799B" w:rsidRDefault="006F799B">
      <w:pPr>
        <w:pStyle w:val="ConsPlusNormal"/>
        <w:spacing w:before="220"/>
        <w:ind w:firstLine="540"/>
        <w:jc w:val="both"/>
      </w:pPr>
      <w:r>
        <w:t xml:space="preserve">3) в </w:t>
      </w:r>
      <w:hyperlink r:id="rId20">
        <w:r>
          <w:rPr>
            <w:color w:val="0000FF"/>
          </w:rPr>
          <w:t>статье 1-1</w:t>
        </w:r>
      </w:hyperlink>
      <w:r>
        <w:t>:</w:t>
      </w:r>
    </w:p>
    <w:p w:rsidR="006F799B" w:rsidRDefault="006F799B">
      <w:pPr>
        <w:pStyle w:val="ConsPlusNormal"/>
        <w:spacing w:before="220"/>
        <w:ind w:firstLine="540"/>
        <w:jc w:val="both"/>
      </w:pPr>
      <w:r>
        <w:t xml:space="preserve">а) в </w:t>
      </w:r>
      <w:hyperlink r:id="rId21">
        <w:r>
          <w:rPr>
            <w:color w:val="0000FF"/>
          </w:rPr>
          <w:t>наименовании</w:t>
        </w:r>
      </w:hyperlink>
      <w:r>
        <w:t xml:space="preserve"> слова "муниципальных районов и городского округа Новгородской области" исключить;</w:t>
      </w:r>
    </w:p>
    <w:p w:rsidR="006F799B" w:rsidRDefault="006F799B">
      <w:pPr>
        <w:pStyle w:val="ConsPlusNormal"/>
        <w:spacing w:before="220"/>
        <w:ind w:firstLine="540"/>
        <w:jc w:val="both"/>
      </w:pPr>
      <w:r>
        <w:t xml:space="preserve">б) в </w:t>
      </w:r>
      <w:hyperlink r:id="rId22">
        <w:r>
          <w:rPr>
            <w:color w:val="0000FF"/>
          </w:rPr>
          <w:t>абзаце первом</w:t>
        </w:r>
      </w:hyperlink>
      <w:r>
        <w:t xml:space="preserve"> слова "муниципальных районов и городского округа области" исключить;</w:t>
      </w:r>
    </w:p>
    <w:p w:rsidR="006F799B" w:rsidRDefault="006F799B">
      <w:pPr>
        <w:pStyle w:val="ConsPlusNormal"/>
        <w:spacing w:before="220"/>
        <w:ind w:firstLine="540"/>
        <w:jc w:val="both"/>
      </w:pPr>
      <w:r>
        <w:t xml:space="preserve">4) в </w:t>
      </w:r>
      <w:hyperlink r:id="rId23">
        <w:r>
          <w:rPr>
            <w:color w:val="0000FF"/>
          </w:rPr>
          <w:t>статье 2</w:t>
        </w:r>
      </w:hyperlink>
      <w:r>
        <w:t>:</w:t>
      </w:r>
    </w:p>
    <w:p w:rsidR="006F799B" w:rsidRDefault="006F799B">
      <w:pPr>
        <w:pStyle w:val="ConsPlusNormal"/>
        <w:spacing w:before="220"/>
        <w:ind w:firstLine="540"/>
        <w:jc w:val="both"/>
      </w:pPr>
      <w:r>
        <w:t xml:space="preserve">а) в </w:t>
      </w:r>
      <w:hyperlink r:id="rId24">
        <w:r>
          <w:rPr>
            <w:color w:val="0000FF"/>
          </w:rPr>
          <w:t>абзаце первом части 1</w:t>
        </w:r>
      </w:hyperlink>
      <w:r>
        <w:t xml:space="preserve"> слова "муниципальных районов и городского округа области" исключить;</w:t>
      </w:r>
    </w:p>
    <w:p w:rsidR="006F799B" w:rsidRDefault="006F799B">
      <w:pPr>
        <w:pStyle w:val="ConsPlusNormal"/>
        <w:spacing w:before="220"/>
        <w:ind w:firstLine="540"/>
        <w:jc w:val="both"/>
      </w:pPr>
      <w:r>
        <w:t xml:space="preserve">б) в </w:t>
      </w:r>
      <w:hyperlink r:id="rId25">
        <w:r>
          <w:rPr>
            <w:color w:val="0000FF"/>
          </w:rPr>
          <w:t>пункте 3 части 1</w:t>
        </w:r>
      </w:hyperlink>
      <w:r>
        <w:t xml:space="preserve"> слова "уставом муниципального района и городского округа" заменить словами "уставом муниципального района, муниципального округа и городского округа Новгородской области";</w:t>
      </w:r>
    </w:p>
    <w:p w:rsidR="006F799B" w:rsidRDefault="006F799B">
      <w:pPr>
        <w:pStyle w:val="ConsPlusNormal"/>
        <w:spacing w:before="220"/>
        <w:ind w:firstLine="540"/>
        <w:jc w:val="both"/>
      </w:pPr>
      <w:r>
        <w:t xml:space="preserve">в) в </w:t>
      </w:r>
      <w:hyperlink r:id="rId26">
        <w:r>
          <w:rPr>
            <w:color w:val="0000FF"/>
          </w:rPr>
          <w:t>пункте 1 части 2</w:t>
        </w:r>
      </w:hyperlink>
      <w:r>
        <w:t xml:space="preserve"> слова "муниципальных районов и городского округа" заменить словами "муниципальных районов, муниципальных округов и городского округа Новгородской области";</w:t>
      </w:r>
    </w:p>
    <w:p w:rsidR="006F799B" w:rsidRDefault="006F799B">
      <w:pPr>
        <w:pStyle w:val="ConsPlusNormal"/>
        <w:spacing w:before="220"/>
        <w:ind w:firstLine="540"/>
        <w:jc w:val="both"/>
      </w:pPr>
      <w:r>
        <w:t xml:space="preserve">5) в </w:t>
      </w:r>
      <w:hyperlink r:id="rId27">
        <w:r>
          <w:rPr>
            <w:color w:val="0000FF"/>
          </w:rPr>
          <w:t>статье 3</w:t>
        </w:r>
      </w:hyperlink>
      <w:r>
        <w:t>:</w:t>
      </w:r>
    </w:p>
    <w:p w:rsidR="006F799B" w:rsidRDefault="006F799B">
      <w:pPr>
        <w:pStyle w:val="ConsPlusNormal"/>
        <w:spacing w:before="220"/>
        <w:ind w:firstLine="540"/>
        <w:jc w:val="both"/>
      </w:pPr>
      <w:r>
        <w:t xml:space="preserve">а) в </w:t>
      </w:r>
      <w:hyperlink r:id="rId28">
        <w:r>
          <w:rPr>
            <w:color w:val="0000FF"/>
          </w:rPr>
          <w:t>части 1</w:t>
        </w:r>
      </w:hyperlink>
      <w:r>
        <w:t xml:space="preserve"> слова "муниципальных районов и городского округа области" исключить;</w:t>
      </w:r>
    </w:p>
    <w:p w:rsidR="006F799B" w:rsidRDefault="006F799B">
      <w:pPr>
        <w:pStyle w:val="ConsPlusNormal"/>
        <w:spacing w:before="220"/>
        <w:ind w:firstLine="540"/>
        <w:jc w:val="both"/>
      </w:pPr>
      <w:r>
        <w:t xml:space="preserve">б) в </w:t>
      </w:r>
      <w:hyperlink r:id="rId29">
        <w:r>
          <w:rPr>
            <w:color w:val="0000FF"/>
          </w:rPr>
          <w:t>части 2</w:t>
        </w:r>
      </w:hyperlink>
      <w:r>
        <w:t>:</w:t>
      </w:r>
    </w:p>
    <w:p w:rsidR="006F799B" w:rsidRDefault="006F799B">
      <w:pPr>
        <w:pStyle w:val="ConsPlusNormal"/>
        <w:spacing w:before="220"/>
        <w:ind w:firstLine="540"/>
        <w:jc w:val="both"/>
      </w:pPr>
      <w:r>
        <w:t xml:space="preserve">в </w:t>
      </w:r>
      <w:hyperlink r:id="rId30">
        <w:r>
          <w:rPr>
            <w:color w:val="0000FF"/>
          </w:rPr>
          <w:t>абзаце первом</w:t>
        </w:r>
      </w:hyperlink>
      <w:r>
        <w:t xml:space="preserve"> слова "муниципальных районов и городского округа области" исключить;</w:t>
      </w:r>
    </w:p>
    <w:p w:rsidR="006F799B" w:rsidRDefault="006F799B">
      <w:pPr>
        <w:pStyle w:val="ConsPlusNormal"/>
        <w:spacing w:before="220"/>
        <w:ind w:firstLine="540"/>
        <w:jc w:val="both"/>
      </w:pPr>
      <w:r>
        <w:t xml:space="preserve">в </w:t>
      </w:r>
      <w:hyperlink r:id="rId31">
        <w:r>
          <w:rPr>
            <w:color w:val="0000FF"/>
          </w:rPr>
          <w:t>абзаце первом</w:t>
        </w:r>
      </w:hyperlink>
      <w:r>
        <w:t xml:space="preserve">, </w:t>
      </w:r>
      <w:hyperlink r:id="rId32">
        <w:r>
          <w:rPr>
            <w:color w:val="0000FF"/>
          </w:rPr>
          <w:t>подпункте "а" пункта 1</w:t>
        </w:r>
      </w:hyperlink>
      <w:r>
        <w:t xml:space="preserve">, </w:t>
      </w:r>
      <w:hyperlink r:id="rId33">
        <w:r>
          <w:rPr>
            <w:color w:val="0000FF"/>
          </w:rPr>
          <w:t>пунктах 2</w:t>
        </w:r>
      </w:hyperlink>
      <w:r>
        <w:t xml:space="preserve"> и </w:t>
      </w:r>
      <w:hyperlink r:id="rId34">
        <w:r>
          <w:rPr>
            <w:color w:val="0000FF"/>
          </w:rPr>
          <w:t>3</w:t>
        </w:r>
      </w:hyperlink>
      <w:r>
        <w:t xml:space="preserve"> слова "муниципальных районов и городского округа области" исключить;</w:t>
      </w:r>
    </w:p>
    <w:p w:rsidR="006F799B" w:rsidRDefault="006F799B">
      <w:pPr>
        <w:pStyle w:val="ConsPlusNormal"/>
        <w:spacing w:before="220"/>
        <w:ind w:firstLine="540"/>
        <w:jc w:val="both"/>
      </w:pPr>
      <w:r>
        <w:t xml:space="preserve">в) в </w:t>
      </w:r>
      <w:hyperlink r:id="rId35">
        <w:r>
          <w:rPr>
            <w:color w:val="0000FF"/>
          </w:rPr>
          <w:t>абзаце первом</w:t>
        </w:r>
      </w:hyperlink>
      <w:r>
        <w:t xml:space="preserve">, </w:t>
      </w:r>
      <w:hyperlink r:id="rId36">
        <w:r>
          <w:rPr>
            <w:color w:val="0000FF"/>
          </w:rPr>
          <w:t>пунктах 1</w:t>
        </w:r>
      </w:hyperlink>
      <w:r>
        <w:t xml:space="preserve"> - </w:t>
      </w:r>
      <w:hyperlink r:id="rId37">
        <w:r>
          <w:rPr>
            <w:color w:val="0000FF"/>
          </w:rPr>
          <w:t>4 части 3</w:t>
        </w:r>
      </w:hyperlink>
      <w:r>
        <w:t xml:space="preserve"> слова "муниципальных районов и городского округа области" исключить;</w:t>
      </w:r>
    </w:p>
    <w:p w:rsidR="006F799B" w:rsidRDefault="006F799B">
      <w:pPr>
        <w:pStyle w:val="ConsPlusNormal"/>
        <w:spacing w:before="220"/>
        <w:ind w:firstLine="540"/>
        <w:jc w:val="both"/>
      </w:pPr>
      <w:r>
        <w:t xml:space="preserve">6) в </w:t>
      </w:r>
      <w:hyperlink r:id="rId38">
        <w:r>
          <w:rPr>
            <w:color w:val="0000FF"/>
          </w:rPr>
          <w:t>части 1 статьи 4</w:t>
        </w:r>
      </w:hyperlink>
      <w:r>
        <w:t xml:space="preserve"> слово "области" исключить;</w:t>
      </w:r>
    </w:p>
    <w:p w:rsidR="006F799B" w:rsidRDefault="006F799B">
      <w:pPr>
        <w:pStyle w:val="ConsPlusNormal"/>
        <w:spacing w:before="220"/>
        <w:ind w:firstLine="540"/>
        <w:jc w:val="both"/>
      </w:pPr>
      <w:r>
        <w:t xml:space="preserve">7) в </w:t>
      </w:r>
      <w:hyperlink r:id="rId39">
        <w:r>
          <w:rPr>
            <w:color w:val="0000FF"/>
          </w:rPr>
          <w:t>частях 1</w:t>
        </w:r>
      </w:hyperlink>
      <w:r>
        <w:t xml:space="preserve"> и </w:t>
      </w:r>
      <w:hyperlink r:id="rId40">
        <w:r>
          <w:rPr>
            <w:color w:val="0000FF"/>
          </w:rPr>
          <w:t>3 статьи 5</w:t>
        </w:r>
      </w:hyperlink>
      <w:r>
        <w:t xml:space="preserve"> слова "муниципальных районов и городского округа области" исключить;</w:t>
      </w:r>
    </w:p>
    <w:p w:rsidR="006F799B" w:rsidRDefault="006F799B">
      <w:pPr>
        <w:pStyle w:val="ConsPlusNormal"/>
        <w:spacing w:before="220"/>
        <w:ind w:firstLine="540"/>
        <w:jc w:val="both"/>
      </w:pPr>
      <w:r>
        <w:t xml:space="preserve">8) в </w:t>
      </w:r>
      <w:hyperlink r:id="rId41">
        <w:r>
          <w:rPr>
            <w:color w:val="0000FF"/>
          </w:rPr>
          <w:t>статье 6</w:t>
        </w:r>
      </w:hyperlink>
      <w:r>
        <w:t>:</w:t>
      </w:r>
    </w:p>
    <w:p w:rsidR="006F799B" w:rsidRDefault="006F799B">
      <w:pPr>
        <w:pStyle w:val="ConsPlusNormal"/>
        <w:spacing w:before="220"/>
        <w:ind w:firstLine="540"/>
        <w:jc w:val="both"/>
      </w:pPr>
      <w:r>
        <w:t xml:space="preserve">а) в </w:t>
      </w:r>
      <w:hyperlink r:id="rId42">
        <w:r>
          <w:rPr>
            <w:color w:val="0000FF"/>
          </w:rPr>
          <w:t>части 2</w:t>
        </w:r>
      </w:hyperlink>
      <w:r>
        <w:t xml:space="preserve"> слова "муниципальных районов и городского округа области" исключить;</w:t>
      </w:r>
    </w:p>
    <w:p w:rsidR="006F799B" w:rsidRDefault="006F799B">
      <w:pPr>
        <w:pStyle w:val="ConsPlusNormal"/>
        <w:spacing w:before="220"/>
        <w:ind w:firstLine="540"/>
        <w:jc w:val="both"/>
      </w:pPr>
      <w:r>
        <w:t xml:space="preserve">б) </w:t>
      </w:r>
      <w:hyperlink r:id="rId43">
        <w:r>
          <w:rPr>
            <w:color w:val="0000FF"/>
          </w:rPr>
          <w:t>часть 3</w:t>
        </w:r>
      </w:hyperlink>
      <w:r>
        <w:t xml:space="preserve"> изложить в следующей редакции:</w:t>
      </w:r>
    </w:p>
    <w:p w:rsidR="006F799B" w:rsidRDefault="006F799B">
      <w:pPr>
        <w:pStyle w:val="ConsPlusNormal"/>
        <w:spacing w:before="220"/>
        <w:ind w:firstLine="540"/>
        <w:jc w:val="both"/>
      </w:pPr>
      <w:r>
        <w:t xml:space="preserve">"3. В ходе контроля за использованием денежных средств, предоставленных в виде субвенции в целях осуществления органами местного самоуправления отдельных государственных полномочий, не может </w:t>
      </w:r>
      <w:proofErr w:type="spellStart"/>
      <w:proofErr w:type="gramStart"/>
      <w:r>
        <w:t>истребоваться</w:t>
      </w:r>
      <w:proofErr w:type="spellEnd"/>
      <w:proofErr w:type="gramEnd"/>
      <w:r>
        <w:t xml:space="preserve"> и рассматриваться документация, </w:t>
      </w:r>
      <w:r>
        <w:lastRenderedPageBreak/>
        <w:t>касающаяся доходов, направляемых на осуществление полномочий органов местного самоуправления по решению вопросов местного значения, а также расходов бюджетов муниципальных районов, муниципальных округов и городского округа по решению вопросов местного значения, осуществляемых за счет указанных доходов</w:t>
      </w:r>
      <w:proofErr w:type="gramStart"/>
      <w:r>
        <w:t>.";</w:t>
      </w:r>
      <w:proofErr w:type="gramEnd"/>
    </w:p>
    <w:p w:rsidR="006F799B" w:rsidRDefault="006F799B">
      <w:pPr>
        <w:pStyle w:val="ConsPlusNormal"/>
        <w:spacing w:before="220"/>
        <w:ind w:firstLine="540"/>
        <w:jc w:val="both"/>
      </w:pPr>
      <w:r>
        <w:t xml:space="preserve">9) в </w:t>
      </w:r>
      <w:hyperlink r:id="rId44">
        <w:r>
          <w:rPr>
            <w:color w:val="0000FF"/>
          </w:rPr>
          <w:t>части 1 статьи 7</w:t>
        </w:r>
      </w:hyperlink>
      <w:r>
        <w:t xml:space="preserve"> слова "муниципальных районов и городского округа области" исключить.</w:t>
      </w:r>
    </w:p>
    <w:p w:rsidR="006F799B" w:rsidRDefault="006F799B">
      <w:pPr>
        <w:pStyle w:val="ConsPlusNormal"/>
        <w:jc w:val="both"/>
      </w:pPr>
    </w:p>
    <w:p w:rsidR="006F799B" w:rsidRDefault="006F799B">
      <w:pPr>
        <w:pStyle w:val="ConsPlusTitle"/>
        <w:ind w:firstLine="540"/>
        <w:jc w:val="both"/>
        <w:outlineLvl w:val="0"/>
      </w:pPr>
      <w:r>
        <w:t>Статья 3</w:t>
      </w:r>
    </w:p>
    <w:p w:rsidR="006F799B" w:rsidRDefault="006F799B">
      <w:pPr>
        <w:pStyle w:val="ConsPlusNormal"/>
        <w:jc w:val="both"/>
      </w:pPr>
    </w:p>
    <w:p w:rsidR="006F799B" w:rsidRDefault="006F799B">
      <w:pPr>
        <w:pStyle w:val="ConsPlusNormal"/>
        <w:ind w:firstLine="540"/>
        <w:jc w:val="both"/>
      </w:pPr>
      <w:proofErr w:type="gramStart"/>
      <w:r>
        <w:t xml:space="preserve">Внести в </w:t>
      </w:r>
      <w:hyperlink r:id="rId45">
        <w:r>
          <w:rPr>
            <w:color w:val="0000FF"/>
          </w:rPr>
          <w:t>статью 1</w:t>
        </w:r>
      </w:hyperlink>
      <w:r>
        <w:t xml:space="preserve"> областного закона от 01.10.2018 N 303-ОЗ "О социальной поддержке и налоговых льготах для отдельных категорий граждан" (газета "Новгородские ведомости" от 05.10.2018) изменение, заменив слова "областным законом от 08.09.2006 N 710-ОЗ "О ветеранах труда Новгородской области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областным законом от 27.03.2015 N 740-ОЗ</w:t>
      </w:r>
      <w:proofErr w:type="gramEnd"/>
      <w:r>
        <w:t xml:space="preserve"> "</w:t>
      </w:r>
      <w:proofErr w:type="gramStart"/>
      <w:r>
        <w:t xml:space="preserve">О государственной социальной помощи малоимущим семьям, малоимущим одиноко проживающим гражданам, социальной поддержке отдельным категориям граждан, в том числе лицам, оказавшимся в трудной жизненной ситуации,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словами "областным </w:t>
      </w:r>
      <w:hyperlink r:id="rId46">
        <w:r>
          <w:rPr>
            <w:color w:val="0000FF"/>
          </w:rPr>
          <w:t>законом</w:t>
        </w:r>
      </w:hyperlink>
      <w:r>
        <w:t xml:space="preserve"> от 08.09.2006 N 710-ОЗ "О ветеранах труда Новгородской области", областным </w:t>
      </w:r>
      <w:hyperlink r:id="rId47">
        <w:r>
          <w:rPr>
            <w:color w:val="0000FF"/>
          </w:rPr>
          <w:t>законом</w:t>
        </w:r>
      </w:hyperlink>
      <w:r>
        <w:t xml:space="preserve"> от 27.03.2015 N 740-ОЗ "О государственной социальной</w:t>
      </w:r>
      <w:proofErr w:type="gramEnd"/>
      <w:r>
        <w:t xml:space="preserve"> помощи малоимущим семьям, малоимущим одиноко проживающим гражданам, социальной поддержке отдельным категориям граждан, в том числе лицам, оказавшимся в трудной жизненной ситуации".</w:t>
      </w:r>
    </w:p>
    <w:p w:rsidR="006F799B" w:rsidRDefault="006F799B">
      <w:pPr>
        <w:pStyle w:val="ConsPlusNormal"/>
        <w:jc w:val="both"/>
      </w:pPr>
    </w:p>
    <w:p w:rsidR="006F799B" w:rsidRDefault="006F799B">
      <w:pPr>
        <w:pStyle w:val="ConsPlusTitle"/>
        <w:ind w:firstLine="540"/>
        <w:jc w:val="both"/>
        <w:outlineLvl w:val="0"/>
      </w:pPr>
      <w:r>
        <w:t>Статья 4</w:t>
      </w:r>
    </w:p>
    <w:p w:rsidR="006F799B" w:rsidRDefault="006F799B">
      <w:pPr>
        <w:pStyle w:val="ConsPlusNormal"/>
        <w:jc w:val="both"/>
      </w:pPr>
    </w:p>
    <w:p w:rsidR="006F799B" w:rsidRDefault="006F799B">
      <w:pPr>
        <w:pStyle w:val="ConsPlusNormal"/>
        <w:ind w:firstLine="540"/>
        <w:jc w:val="both"/>
      </w:pPr>
      <w:r>
        <w:t xml:space="preserve">Внести в статью 2 областного закона от 06.02.2006 N 624-ОЗ "О порядке и условиях присвоения звания "Ветеран труда" (газета "Новгородские ведомости" от 15.02.2006, 11.10.2006, 11.02.2009, 07.02.2014, 05.12.2014, 27.02.2015, 04.03.2016, 06.05.2016, 10.03.2017, 05.10.2018, 04.10.2019) изменение, дополнив </w:t>
      </w:r>
      <w:hyperlink r:id="rId48">
        <w:r>
          <w:rPr>
            <w:color w:val="0000FF"/>
          </w:rPr>
          <w:t>абзац шестой части 2</w:t>
        </w:r>
      </w:hyperlink>
      <w:r>
        <w:t xml:space="preserve"> после слов "муниципального района" словами ", муниципального округа".</w:t>
      </w:r>
    </w:p>
    <w:p w:rsidR="006F799B" w:rsidRDefault="006F799B">
      <w:pPr>
        <w:pStyle w:val="ConsPlusNormal"/>
        <w:jc w:val="both"/>
      </w:pPr>
    </w:p>
    <w:p w:rsidR="006F799B" w:rsidRDefault="006F799B">
      <w:pPr>
        <w:pStyle w:val="ConsPlusTitle"/>
        <w:ind w:firstLine="540"/>
        <w:jc w:val="both"/>
        <w:outlineLvl w:val="0"/>
      </w:pPr>
      <w:r>
        <w:t xml:space="preserve">Статья 5. Утратила силу с 1 января 2023 года. - Областной </w:t>
      </w:r>
      <w:hyperlink r:id="rId49">
        <w:r>
          <w:rPr>
            <w:color w:val="0000FF"/>
          </w:rPr>
          <w:t>закон</w:t>
        </w:r>
      </w:hyperlink>
      <w:r>
        <w:t xml:space="preserve"> Новгородской области от 19.12.2022 N 246-ОЗ.</w:t>
      </w:r>
    </w:p>
    <w:p w:rsidR="006F799B" w:rsidRDefault="006F799B">
      <w:pPr>
        <w:pStyle w:val="ConsPlusNormal"/>
        <w:jc w:val="both"/>
      </w:pPr>
    </w:p>
    <w:p w:rsidR="006F799B" w:rsidRDefault="006F799B">
      <w:pPr>
        <w:pStyle w:val="ConsPlusTitle"/>
        <w:ind w:firstLine="540"/>
        <w:jc w:val="both"/>
        <w:outlineLvl w:val="0"/>
      </w:pPr>
      <w:r>
        <w:t>Статья 6</w:t>
      </w:r>
    </w:p>
    <w:p w:rsidR="006F799B" w:rsidRDefault="006F799B">
      <w:pPr>
        <w:pStyle w:val="ConsPlusNormal"/>
        <w:jc w:val="both"/>
      </w:pPr>
    </w:p>
    <w:p w:rsidR="006F799B" w:rsidRDefault="006F799B">
      <w:pPr>
        <w:pStyle w:val="ConsPlusNormal"/>
        <w:ind w:firstLine="540"/>
        <w:jc w:val="both"/>
      </w:pPr>
      <w:r>
        <w:t xml:space="preserve">Внести в </w:t>
      </w:r>
      <w:hyperlink r:id="rId50">
        <w:r>
          <w:rPr>
            <w:color w:val="0000FF"/>
          </w:rPr>
          <w:t>статью 1</w:t>
        </w:r>
      </w:hyperlink>
      <w:r>
        <w:t xml:space="preserve"> областного закона от 26.12.2008 N 457-ОЗ "Об оказании социальной поддержки отдельным категориям граждан по газификации их домовладений" (газета "Новгородские ведомости" от 31.12.2008, 11.02.2009, 08.08.2009, 02.10.2010, 30.12.2010, 30.03.2011, 08.10.2011, 30.05.2012, 07.02.2014, 30.04.2014, 05.09.2014, 27.02.2015, 04.09.2015, 04.03.2016, 10.03.2017, 29.11.2017, 05.10.2018, 05.07.2019, 06.12.2019) следующие изменения:</w:t>
      </w:r>
    </w:p>
    <w:p w:rsidR="006F799B" w:rsidRDefault="006F799B">
      <w:pPr>
        <w:pStyle w:val="ConsPlusNormal"/>
        <w:spacing w:before="220"/>
        <w:ind w:firstLine="540"/>
        <w:jc w:val="both"/>
      </w:pPr>
      <w:r>
        <w:t xml:space="preserve">1) в </w:t>
      </w:r>
      <w:hyperlink r:id="rId51">
        <w:r>
          <w:rPr>
            <w:color w:val="0000FF"/>
          </w:rPr>
          <w:t>части 1</w:t>
        </w:r>
      </w:hyperlink>
      <w:r>
        <w:t xml:space="preserve"> после слов "(далее - городской округ)" дополнить словами ", муниципальных округах";</w:t>
      </w:r>
    </w:p>
    <w:p w:rsidR="006F799B" w:rsidRDefault="006F799B">
      <w:pPr>
        <w:pStyle w:val="ConsPlusNormal"/>
        <w:spacing w:before="220"/>
        <w:ind w:firstLine="540"/>
        <w:jc w:val="both"/>
      </w:pPr>
      <w:r>
        <w:t xml:space="preserve">2) </w:t>
      </w:r>
      <w:hyperlink r:id="rId52">
        <w:r>
          <w:rPr>
            <w:color w:val="0000FF"/>
          </w:rPr>
          <w:t>часть 2</w:t>
        </w:r>
      </w:hyperlink>
      <w:r>
        <w:t xml:space="preserve"> изложить в следующей редакции:</w:t>
      </w:r>
    </w:p>
    <w:p w:rsidR="006F799B" w:rsidRDefault="006F799B">
      <w:pPr>
        <w:pStyle w:val="ConsPlusNormal"/>
        <w:spacing w:before="220"/>
        <w:ind w:firstLine="540"/>
        <w:jc w:val="both"/>
      </w:pPr>
      <w:r>
        <w:t xml:space="preserve">"2. </w:t>
      </w:r>
      <w:proofErr w:type="gramStart"/>
      <w:r>
        <w:t xml:space="preserve">Социальная поддержка оказывается малоимущим семьям (малоимущим одиноко проживающим гражданам), выполнившим, начиная с 2007 года, за счет собственных средств работы по газификации домовладений, находящихся в их собственности и являющихся местом их жительства в границах городского округа, </w:t>
      </w:r>
      <w:proofErr w:type="spellStart"/>
      <w:r>
        <w:t>Волотовского</w:t>
      </w:r>
      <w:proofErr w:type="spellEnd"/>
      <w:r>
        <w:t xml:space="preserve">, </w:t>
      </w:r>
      <w:proofErr w:type="spellStart"/>
      <w:r>
        <w:t>Солецкого</w:t>
      </w:r>
      <w:proofErr w:type="spellEnd"/>
      <w:r>
        <w:t xml:space="preserve"> муниципальных округов Новгородской области, </w:t>
      </w:r>
      <w:proofErr w:type="spellStart"/>
      <w:r>
        <w:t>Боровичского</w:t>
      </w:r>
      <w:proofErr w:type="spellEnd"/>
      <w:r>
        <w:t xml:space="preserve">, Валдайского, </w:t>
      </w:r>
      <w:proofErr w:type="spellStart"/>
      <w:r>
        <w:t>Демянского</w:t>
      </w:r>
      <w:proofErr w:type="spellEnd"/>
      <w:r>
        <w:t xml:space="preserve">, </w:t>
      </w:r>
      <w:proofErr w:type="spellStart"/>
      <w:r>
        <w:t>Крестецкого</w:t>
      </w:r>
      <w:proofErr w:type="spellEnd"/>
      <w:r>
        <w:t xml:space="preserve">, </w:t>
      </w:r>
      <w:proofErr w:type="spellStart"/>
      <w:r>
        <w:t>Любытинского</w:t>
      </w:r>
      <w:proofErr w:type="spellEnd"/>
      <w:r>
        <w:t xml:space="preserve">, </w:t>
      </w:r>
      <w:proofErr w:type="spellStart"/>
      <w:r>
        <w:lastRenderedPageBreak/>
        <w:t>Маловишерского</w:t>
      </w:r>
      <w:proofErr w:type="spellEnd"/>
      <w:r>
        <w:t xml:space="preserve">, Новгородского, </w:t>
      </w:r>
      <w:proofErr w:type="spellStart"/>
      <w:r>
        <w:t>Окуловского</w:t>
      </w:r>
      <w:proofErr w:type="spellEnd"/>
      <w:r>
        <w:t xml:space="preserve">, </w:t>
      </w:r>
      <w:proofErr w:type="spellStart"/>
      <w:r>
        <w:t>Парфинского</w:t>
      </w:r>
      <w:proofErr w:type="spellEnd"/>
      <w:r>
        <w:t xml:space="preserve">, Старорусского, </w:t>
      </w:r>
      <w:proofErr w:type="spellStart"/>
      <w:r>
        <w:t>Чудовского</w:t>
      </w:r>
      <w:proofErr w:type="spellEnd"/>
      <w:r>
        <w:t xml:space="preserve"> и </w:t>
      </w:r>
      <w:proofErr w:type="spellStart"/>
      <w:r>
        <w:t>Шимского</w:t>
      </w:r>
      <w:proofErr w:type="spellEnd"/>
      <w:r>
        <w:t xml:space="preserve"> муниципальных районов.".</w:t>
      </w:r>
      <w:proofErr w:type="gramEnd"/>
    </w:p>
    <w:p w:rsidR="006F799B" w:rsidRDefault="006F799B">
      <w:pPr>
        <w:pStyle w:val="ConsPlusNormal"/>
        <w:jc w:val="both"/>
      </w:pPr>
    </w:p>
    <w:p w:rsidR="006F799B" w:rsidRDefault="006F799B">
      <w:pPr>
        <w:pStyle w:val="ConsPlusTitle"/>
        <w:ind w:firstLine="540"/>
        <w:jc w:val="both"/>
        <w:outlineLvl w:val="0"/>
      </w:pPr>
      <w:r>
        <w:t>Статья 7</w:t>
      </w:r>
    </w:p>
    <w:p w:rsidR="006F799B" w:rsidRDefault="006F799B">
      <w:pPr>
        <w:pStyle w:val="ConsPlusNormal"/>
        <w:jc w:val="both"/>
      </w:pPr>
    </w:p>
    <w:p w:rsidR="006F799B" w:rsidRDefault="006F799B">
      <w:pPr>
        <w:pStyle w:val="ConsPlusNormal"/>
        <w:ind w:firstLine="540"/>
        <w:jc w:val="both"/>
      </w:pPr>
      <w:proofErr w:type="gramStart"/>
      <w:r>
        <w:t xml:space="preserve">Внести в областной </w:t>
      </w:r>
      <w:hyperlink r:id="rId53">
        <w:r>
          <w:rPr>
            <w:color w:val="0000FF"/>
          </w:rPr>
          <w:t>закон</w:t>
        </w:r>
      </w:hyperlink>
      <w:r>
        <w:t xml:space="preserve"> от 29.10.2014 N 650-ОЗ "О мерах по реализации Федерального закона "Об основах социального обслуживания граждан в Российской Федерации" на территории Новгородской области" (газета "Новгородские ведомости" от 31.10.2014, 30.04.2015, 05.06.2015, 05.02.2016, 10.03.2017, 06.10.2017, 07.03.2018, 31.08.2018, 07.03.2019) изменение, дополнив </w:t>
      </w:r>
      <w:hyperlink r:id="rId54">
        <w:r>
          <w:rPr>
            <w:color w:val="0000FF"/>
          </w:rPr>
          <w:t>подпункт "п" пункта 2 части 1</w:t>
        </w:r>
      </w:hyperlink>
      <w:r>
        <w:t xml:space="preserve"> приложения к областному закону "О мерах по реализаций Федерального закона "Об основах социального</w:t>
      </w:r>
      <w:proofErr w:type="gramEnd"/>
      <w:r>
        <w:t xml:space="preserve"> обслуживания граждан в Российской Федерации" на территории Новгородской области" после слов "городского округа" словами ", муниципальных округов".</w:t>
      </w:r>
    </w:p>
    <w:p w:rsidR="006F799B" w:rsidRDefault="006F799B">
      <w:pPr>
        <w:pStyle w:val="ConsPlusNormal"/>
        <w:jc w:val="both"/>
      </w:pPr>
    </w:p>
    <w:p w:rsidR="006F799B" w:rsidRDefault="006F799B">
      <w:pPr>
        <w:pStyle w:val="ConsPlusTitle"/>
        <w:ind w:firstLine="540"/>
        <w:jc w:val="both"/>
        <w:outlineLvl w:val="0"/>
      </w:pPr>
      <w:r>
        <w:t>Статья 8</w:t>
      </w:r>
    </w:p>
    <w:p w:rsidR="006F799B" w:rsidRDefault="006F799B">
      <w:pPr>
        <w:pStyle w:val="ConsPlusNormal"/>
        <w:jc w:val="both"/>
      </w:pPr>
    </w:p>
    <w:p w:rsidR="006F799B" w:rsidRDefault="006F799B">
      <w:pPr>
        <w:pStyle w:val="ConsPlusNormal"/>
        <w:ind w:firstLine="540"/>
        <w:jc w:val="both"/>
      </w:pPr>
      <w:proofErr w:type="gramStart"/>
      <w:r>
        <w:t xml:space="preserve">Внести в статью 1 областного закона от 26.12.2014 N 700-ОЗ "О мерах социальной поддержки педагогическим работникам и иным работникам образовательных организаций (в том числе вышедшим на пенсию), членам их семей, проживающим в сельских населенных пунктах, рабочих поселках (поселках городского типа) Новгородской области" (газета "Новгородские ведомости" от 31.12.2014, 30.04.2015, 04.03.2016, 02.02.2018, 29.12.2018, 02.10.2020) изменение, дополнив </w:t>
      </w:r>
      <w:hyperlink r:id="rId55">
        <w:r>
          <w:rPr>
            <w:color w:val="0000FF"/>
          </w:rPr>
          <w:t>части 1</w:t>
        </w:r>
      </w:hyperlink>
      <w:r>
        <w:t xml:space="preserve"> и </w:t>
      </w:r>
      <w:hyperlink r:id="rId56">
        <w:r>
          <w:rPr>
            <w:color w:val="0000FF"/>
          </w:rPr>
          <w:t>4</w:t>
        </w:r>
      </w:hyperlink>
      <w:r>
        <w:t xml:space="preserve"> после слов</w:t>
      </w:r>
      <w:proofErr w:type="gramEnd"/>
      <w:r>
        <w:t xml:space="preserve"> "бюджетов" словами "муниципальных округов</w:t>
      </w:r>
      <w:proofErr w:type="gramStart"/>
      <w:r>
        <w:t>,"</w:t>
      </w:r>
      <w:proofErr w:type="gramEnd"/>
      <w:r>
        <w:t>.</w:t>
      </w:r>
    </w:p>
    <w:p w:rsidR="006F799B" w:rsidRDefault="006F799B">
      <w:pPr>
        <w:pStyle w:val="ConsPlusNormal"/>
        <w:jc w:val="both"/>
      </w:pPr>
    </w:p>
    <w:p w:rsidR="006F799B" w:rsidRDefault="006F799B">
      <w:pPr>
        <w:pStyle w:val="ConsPlusTitle"/>
        <w:ind w:firstLine="540"/>
        <w:jc w:val="both"/>
        <w:outlineLvl w:val="0"/>
      </w:pPr>
      <w:r>
        <w:t>Статья 9</w:t>
      </w:r>
    </w:p>
    <w:p w:rsidR="006F799B" w:rsidRDefault="006F799B">
      <w:pPr>
        <w:pStyle w:val="ConsPlusNormal"/>
        <w:jc w:val="both"/>
      </w:pPr>
    </w:p>
    <w:p w:rsidR="006F799B" w:rsidRDefault="006F799B">
      <w:pPr>
        <w:pStyle w:val="ConsPlusNormal"/>
        <w:ind w:firstLine="540"/>
        <w:jc w:val="both"/>
      </w:pPr>
      <w:proofErr w:type="gramStart"/>
      <w:r>
        <w:t>Внести в статью 3 областного закона от 27.08.2009 N 586-ОЗ "О предоставлении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(газета "Новгородские ведомости" от 02.09.2009, 11.11.2009, 10.04.2010, 02.07.2010, 14.05.2011, 01.02.2012, 03.05.2012, 30.05.2012, 06.07.2012, 12.10.2012, 02.11.2012, 21.12.2012, 30.10.2013, 11.12.2013, 06.06.2014, 06.02.2015, 04.09.2015, 04.03.2016, 07.07.2017, 07.03.2018, 29.12.2018</w:t>
      </w:r>
      <w:proofErr w:type="gramEnd"/>
      <w:r>
        <w:t xml:space="preserve">, </w:t>
      </w:r>
      <w:proofErr w:type="gramStart"/>
      <w:r>
        <w:t xml:space="preserve">05.07.2019, 04.10.2019, 27.12.2019) изменение, дополнив </w:t>
      </w:r>
      <w:hyperlink r:id="rId57">
        <w:r>
          <w:rPr>
            <w:color w:val="0000FF"/>
          </w:rPr>
          <w:t>часть 1</w:t>
        </w:r>
      </w:hyperlink>
      <w:r>
        <w:t xml:space="preserve"> после слов "областного бюджета" словами ", бюджетов муниципальных округов".</w:t>
      </w:r>
      <w:proofErr w:type="gramEnd"/>
    </w:p>
    <w:p w:rsidR="006F799B" w:rsidRDefault="006F799B">
      <w:pPr>
        <w:pStyle w:val="ConsPlusNormal"/>
        <w:jc w:val="both"/>
      </w:pPr>
    </w:p>
    <w:p w:rsidR="006F799B" w:rsidRDefault="006F799B">
      <w:pPr>
        <w:pStyle w:val="ConsPlusTitle"/>
        <w:ind w:firstLine="540"/>
        <w:jc w:val="both"/>
        <w:outlineLvl w:val="0"/>
      </w:pPr>
      <w:r>
        <w:t>Статья 10</w:t>
      </w:r>
    </w:p>
    <w:p w:rsidR="006F799B" w:rsidRDefault="006F799B">
      <w:pPr>
        <w:pStyle w:val="ConsPlusNormal"/>
        <w:jc w:val="both"/>
      </w:pPr>
    </w:p>
    <w:p w:rsidR="006F799B" w:rsidRDefault="006F799B">
      <w:pPr>
        <w:pStyle w:val="ConsPlusNormal"/>
        <w:ind w:firstLine="540"/>
        <w:jc w:val="both"/>
      </w:pPr>
      <w:r>
        <w:t>Настоящий областной закон вступает в силу через десять дней после его официального опубликования.</w:t>
      </w:r>
    </w:p>
    <w:p w:rsidR="006F799B" w:rsidRDefault="006F799B">
      <w:pPr>
        <w:pStyle w:val="ConsPlusNormal"/>
        <w:jc w:val="both"/>
      </w:pPr>
    </w:p>
    <w:p w:rsidR="006F799B" w:rsidRDefault="006F799B">
      <w:pPr>
        <w:pStyle w:val="ConsPlusNormal"/>
        <w:jc w:val="right"/>
      </w:pPr>
      <w:r>
        <w:t>Губернатор Новгородской области</w:t>
      </w:r>
    </w:p>
    <w:p w:rsidR="006F799B" w:rsidRDefault="006F799B">
      <w:pPr>
        <w:pStyle w:val="ConsPlusNormal"/>
        <w:jc w:val="right"/>
      </w:pPr>
      <w:r>
        <w:t>А.С.НИКИТИН</w:t>
      </w:r>
    </w:p>
    <w:p w:rsidR="006F799B" w:rsidRDefault="006F799B">
      <w:pPr>
        <w:pStyle w:val="ConsPlusNormal"/>
      </w:pPr>
      <w:r>
        <w:t>Великий Новгород</w:t>
      </w:r>
    </w:p>
    <w:p w:rsidR="006F799B" w:rsidRDefault="006F799B">
      <w:pPr>
        <w:pStyle w:val="ConsPlusNormal"/>
        <w:spacing w:before="220"/>
      </w:pPr>
      <w:r>
        <w:t>1 февраля 2021 года</w:t>
      </w:r>
    </w:p>
    <w:p w:rsidR="006F799B" w:rsidRDefault="006F799B">
      <w:pPr>
        <w:pStyle w:val="ConsPlusNormal"/>
        <w:spacing w:before="220"/>
      </w:pPr>
      <w:r>
        <w:t>N 673-ОЗ</w:t>
      </w:r>
    </w:p>
    <w:p w:rsidR="006F799B" w:rsidRDefault="006F799B">
      <w:pPr>
        <w:pStyle w:val="ConsPlusNormal"/>
        <w:jc w:val="both"/>
      </w:pPr>
    </w:p>
    <w:p w:rsidR="006F799B" w:rsidRDefault="006F799B">
      <w:pPr>
        <w:pStyle w:val="ConsPlusNormal"/>
        <w:jc w:val="both"/>
      </w:pPr>
    </w:p>
    <w:p w:rsidR="006F799B" w:rsidRDefault="006F799B">
      <w:pPr>
        <w:pStyle w:val="ConsPlusNormal"/>
        <w:pBdr>
          <w:bottom w:val="single" w:sz="6" w:space="0" w:color="auto"/>
        </w:pBdr>
        <w:spacing w:before="100" w:after="100"/>
        <w:jc w:val="both"/>
        <w:rPr>
          <w:sz w:val="2"/>
          <w:szCs w:val="2"/>
        </w:rPr>
      </w:pPr>
    </w:p>
    <w:p w:rsidR="00DD281B" w:rsidRDefault="00DD281B"/>
    <w:sectPr w:rsidR="00DD281B" w:rsidSect="00DF01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99B"/>
    <w:rsid w:val="00031F62"/>
    <w:rsid w:val="006F799B"/>
    <w:rsid w:val="00C23733"/>
    <w:rsid w:val="00DD2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7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79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F799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F799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79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F799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F799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54&amp;n=91743" TargetMode="External"/><Relationship Id="rId18" Type="http://schemas.openxmlformats.org/officeDocument/2006/relationships/hyperlink" Target="https://login.consultant.ru/link/?req=doc&amp;base=LAW&amp;n=373393&amp;dst=100702" TargetMode="External"/><Relationship Id="rId26" Type="http://schemas.openxmlformats.org/officeDocument/2006/relationships/hyperlink" Target="https://login.consultant.ru/link/?req=doc&amp;base=RLAW154&amp;n=91743&amp;dst=100031" TargetMode="External"/><Relationship Id="rId39" Type="http://schemas.openxmlformats.org/officeDocument/2006/relationships/hyperlink" Target="https://login.consultant.ru/link/?req=doc&amp;base=RLAW154&amp;n=91743&amp;dst=100062" TargetMode="External"/><Relationship Id="rId21" Type="http://schemas.openxmlformats.org/officeDocument/2006/relationships/hyperlink" Target="https://login.consultant.ru/link/?req=doc&amp;base=RLAW154&amp;n=91743&amp;dst=100094" TargetMode="External"/><Relationship Id="rId34" Type="http://schemas.openxmlformats.org/officeDocument/2006/relationships/hyperlink" Target="https://login.consultant.ru/link/?req=doc&amp;base=RLAW154&amp;n=91743&amp;dst=100043" TargetMode="External"/><Relationship Id="rId42" Type="http://schemas.openxmlformats.org/officeDocument/2006/relationships/hyperlink" Target="https://login.consultant.ru/link/?req=doc&amp;base=RLAW154&amp;n=91743&amp;dst=100072" TargetMode="External"/><Relationship Id="rId47" Type="http://schemas.openxmlformats.org/officeDocument/2006/relationships/hyperlink" Target="https://login.consultant.ru/link/?req=doc&amp;base=RLAW154&amp;n=106075" TargetMode="External"/><Relationship Id="rId50" Type="http://schemas.openxmlformats.org/officeDocument/2006/relationships/hyperlink" Target="https://login.consultant.ru/link/?req=doc&amp;base=RLAW154&amp;n=85380&amp;dst=100007" TargetMode="External"/><Relationship Id="rId55" Type="http://schemas.openxmlformats.org/officeDocument/2006/relationships/hyperlink" Target="https://login.consultant.ru/link/?req=doc&amp;base=RLAW154&amp;n=91755&amp;dst=100136" TargetMode="External"/><Relationship Id="rId7" Type="http://schemas.openxmlformats.org/officeDocument/2006/relationships/hyperlink" Target="https://login.consultant.ru/link/?req=doc&amp;base=RLAW154&amp;n=60493&amp;dst=100088" TargetMode="External"/><Relationship Id="rId12" Type="http://schemas.openxmlformats.org/officeDocument/2006/relationships/hyperlink" Target="https://login.consultant.ru/link/?req=doc&amp;base=RLAW154&amp;n=60493&amp;dst=100083" TargetMode="External"/><Relationship Id="rId17" Type="http://schemas.openxmlformats.org/officeDocument/2006/relationships/hyperlink" Target="https://login.consultant.ru/link/?req=doc&amp;base=LAW&amp;n=370241" TargetMode="External"/><Relationship Id="rId25" Type="http://schemas.openxmlformats.org/officeDocument/2006/relationships/hyperlink" Target="https://login.consultant.ru/link/?req=doc&amp;base=RLAW154&amp;n=91743&amp;dst=100028" TargetMode="External"/><Relationship Id="rId33" Type="http://schemas.openxmlformats.org/officeDocument/2006/relationships/hyperlink" Target="https://login.consultant.ru/link/?req=doc&amp;base=RLAW154&amp;n=91743&amp;dst=100042" TargetMode="External"/><Relationship Id="rId38" Type="http://schemas.openxmlformats.org/officeDocument/2006/relationships/hyperlink" Target="https://login.consultant.ru/link/?req=doc&amp;base=RLAW154&amp;n=91743&amp;dst=100083" TargetMode="External"/><Relationship Id="rId46" Type="http://schemas.openxmlformats.org/officeDocument/2006/relationships/hyperlink" Target="https://login.consultant.ru/link/?req=doc&amp;base=RLAW154&amp;n=93301"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370265" TargetMode="External"/><Relationship Id="rId20" Type="http://schemas.openxmlformats.org/officeDocument/2006/relationships/hyperlink" Target="https://login.consultant.ru/link/?req=doc&amp;base=RLAW154&amp;n=91743&amp;dst=100094" TargetMode="External"/><Relationship Id="rId29" Type="http://schemas.openxmlformats.org/officeDocument/2006/relationships/hyperlink" Target="https://login.consultant.ru/link/?req=doc&amp;base=RLAW154&amp;n=91743&amp;dst=100119" TargetMode="External"/><Relationship Id="rId41" Type="http://schemas.openxmlformats.org/officeDocument/2006/relationships/hyperlink" Target="https://login.consultant.ru/link/?req=doc&amp;base=RLAW154&amp;n=91743&amp;dst=100065" TargetMode="External"/><Relationship Id="rId54" Type="http://schemas.openxmlformats.org/officeDocument/2006/relationships/hyperlink" Target="https://login.consultant.ru/link/?req=doc&amp;base=RLAW154&amp;n=82198&amp;dst=100155" TargetMode="External"/><Relationship Id="rId1" Type="http://schemas.openxmlformats.org/officeDocument/2006/relationships/styles" Target="styles.xml"/><Relationship Id="rId6" Type="http://schemas.openxmlformats.org/officeDocument/2006/relationships/hyperlink" Target="https://login.consultant.ru/link/?req=doc&amp;base=RLAW154&amp;n=60493&amp;dst=100024" TargetMode="External"/><Relationship Id="rId11" Type="http://schemas.openxmlformats.org/officeDocument/2006/relationships/hyperlink" Target="https://login.consultant.ru/link/?req=doc&amp;base=RLAW154&amp;n=60493&amp;dst=100040" TargetMode="External"/><Relationship Id="rId24" Type="http://schemas.openxmlformats.org/officeDocument/2006/relationships/hyperlink" Target="https://login.consultant.ru/link/?req=doc&amp;base=RLAW154&amp;n=91743&amp;dst=100025" TargetMode="External"/><Relationship Id="rId32" Type="http://schemas.openxmlformats.org/officeDocument/2006/relationships/hyperlink" Target="https://login.consultant.ru/link/?req=doc&amp;base=RLAW154&amp;n=91743&amp;dst=100039" TargetMode="External"/><Relationship Id="rId37" Type="http://schemas.openxmlformats.org/officeDocument/2006/relationships/hyperlink" Target="https://login.consultant.ru/link/?req=doc&amp;base=RLAW154&amp;n=91743&amp;dst=100051" TargetMode="External"/><Relationship Id="rId40" Type="http://schemas.openxmlformats.org/officeDocument/2006/relationships/hyperlink" Target="https://login.consultant.ru/link/?req=doc&amp;base=RLAW154&amp;n=91743&amp;dst=100124" TargetMode="External"/><Relationship Id="rId45" Type="http://schemas.openxmlformats.org/officeDocument/2006/relationships/hyperlink" Target="https://login.consultant.ru/link/?req=doc&amp;base=RLAW154&amp;n=79449&amp;dst=100007" TargetMode="External"/><Relationship Id="rId53" Type="http://schemas.openxmlformats.org/officeDocument/2006/relationships/hyperlink" Target="https://login.consultant.ru/link/?req=doc&amp;base=RLAW154&amp;n=82198" TargetMode="External"/><Relationship Id="rId58" Type="http://schemas.openxmlformats.org/officeDocument/2006/relationships/fontTable" Target="fontTable.xml"/><Relationship Id="rId5" Type="http://schemas.openxmlformats.org/officeDocument/2006/relationships/hyperlink" Target="https://login.consultant.ru/link/?req=doc&amp;base=RLAW154&amp;n=60493" TargetMode="External"/><Relationship Id="rId15" Type="http://schemas.openxmlformats.org/officeDocument/2006/relationships/hyperlink" Target="https://login.consultant.ru/link/?req=doc&amp;base=RLAW154&amp;n=91743&amp;dst=100086" TargetMode="External"/><Relationship Id="rId23" Type="http://schemas.openxmlformats.org/officeDocument/2006/relationships/hyperlink" Target="https://login.consultant.ru/link/?req=doc&amp;base=RLAW154&amp;n=91743&amp;dst=100024" TargetMode="External"/><Relationship Id="rId28" Type="http://schemas.openxmlformats.org/officeDocument/2006/relationships/hyperlink" Target="https://login.consultant.ru/link/?req=doc&amp;base=RLAW154&amp;n=91743&amp;dst=100118" TargetMode="External"/><Relationship Id="rId36" Type="http://schemas.openxmlformats.org/officeDocument/2006/relationships/hyperlink" Target="https://login.consultant.ru/link/?req=doc&amp;base=RLAW154&amp;n=91743&amp;dst=100048" TargetMode="External"/><Relationship Id="rId49" Type="http://schemas.openxmlformats.org/officeDocument/2006/relationships/hyperlink" Target="https://login.consultant.ru/link/?req=doc&amp;base=RLAW154&amp;n=103904&amp;dst=100035" TargetMode="External"/><Relationship Id="rId57" Type="http://schemas.openxmlformats.org/officeDocument/2006/relationships/hyperlink" Target="https://login.consultant.ru/link/?req=doc&amp;base=RLAW154&amp;n=93297&amp;dst=100361" TargetMode="External"/><Relationship Id="rId10" Type="http://schemas.openxmlformats.org/officeDocument/2006/relationships/hyperlink" Target="https://login.consultant.ru/link/?req=doc&amp;base=RLAW154&amp;n=60493&amp;dst=100037" TargetMode="External"/><Relationship Id="rId19" Type="http://schemas.openxmlformats.org/officeDocument/2006/relationships/hyperlink" Target="https://login.consultant.ru/link/?req=doc&amp;base=LAW&amp;n=358051" TargetMode="External"/><Relationship Id="rId31" Type="http://schemas.openxmlformats.org/officeDocument/2006/relationships/hyperlink" Target="https://login.consultant.ru/link/?req=doc&amp;base=RLAW154&amp;n=91743&amp;dst=100038" TargetMode="External"/><Relationship Id="rId44" Type="http://schemas.openxmlformats.org/officeDocument/2006/relationships/hyperlink" Target="https://login.consultant.ru/link/?req=doc&amp;base=RLAW154&amp;n=91743&amp;dst=100075" TargetMode="External"/><Relationship Id="rId52" Type="http://schemas.openxmlformats.org/officeDocument/2006/relationships/hyperlink" Target="https://login.consultant.ru/link/?req=doc&amp;base=RLAW154&amp;n=85380&amp;dst=5" TargetMode="External"/><Relationship Id="rId60" Type="http://schemas.microsoft.com/office/2007/relationships/stylesWithEffects" Target="stylesWithEffects.xml"/><Relationship Id="rId4" Type="http://schemas.openxmlformats.org/officeDocument/2006/relationships/hyperlink" Target="https://login.consultant.ru/link/?req=doc&amp;base=RLAW154&amp;n=103904&amp;dst=100035" TargetMode="External"/><Relationship Id="rId9" Type="http://schemas.openxmlformats.org/officeDocument/2006/relationships/hyperlink" Target="https://login.consultant.ru/link/?req=doc&amp;base=RLAW154&amp;n=60493&amp;dst=100033" TargetMode="External"/><Relationship Id="rId14" Type="http://schemas.openxmlformats.org/officeDocument/2006/relationships/hyperlink" Target="https://login.consultant.ru/link/?req=doc&amp;base=RLAW154&amp;n=91743&amp;dst=100085" TargetMode="External"/><Relationship Id="rId22" Type="http://schemas.openxmlformats.org/officeDocument/2006/relationships/hyperlink" Target="https://login.consultant.ru/link/?req=doc&amp;base=RLAW154&amp;n=91743&amp;dst=100153" TargetMode="External"/><Relationship Id="rId27" Type="http://schemas.openxmlformats.org/officeDocument/2006/relationships/hyperlink" Target="https://login.consultant.ru/link/?req=doc&amp;base=RLAW154&amp;n=91743&amp;dst=100035" TargetMode="External"/><Relationship Id="rId30" Type="http://schemas.openxmlformats.org/officeDocument/2006/relationships/hyperlink" Target="https://login.consultant.ru/link/?req=doc&amp;base=RLAW154&amp;n=91743&amp;dst=100119" TargetMode="External"/><Relationship Id="rId35" Type="http://schemas.openxmlformats.org/officeDocument/2006/relationships/hyperlink" Target="https://login.consultant.ru/link/?req=doc&amp;base=RLAW154&amp;n=91743&amp;dst=100121" TargetMode="External"/><Relationship Id="rId43" Type="http://schemas.openxmlformats.org/officeDocument/2006/relationships/hyperlink" Target="https://login.consultant.ru/link/?req=doc&amp;base=RLAW154&amp;n=91743&amp;dst=100073" TargetMode="External"/><Relationship Id="rId48" Type="http://schemas.openxmlformats.org/officeDocument/2006/relationships/hyperlink" Target="https://login.consultant.ru/link/?req=doc&amp;base=RLAW154&amp;n=85401&amp;dst=77" TargetMode="External"/><Relationship Id="rId56" Type="http://schemas.openxmlformats.org/officeDocument/2006/relationships/hyperlink" Target="https://login.consultant.ru/link/?req=doc&amp;base=RLAW154&amp;n=91755&amp;dst=100139" TargetMode="External"/><Relationship Id="rId8" Type="http://schemas.openxmlformats.org/officeDocument/2006/relationships/hyperlink" Target="https://login.consultant.ru/link/?req=doc&amp;base=RLAW154&amp;n=60493&amp;dst=100089" TargetMode="External"/><Relationship Id="rId51" Type="http://schemas.openxmlformats.org/officeDocument/2006/relationships/hyperlink" Target="https://login.consultant.ru/link/?req=doc&amp;base=RLAW154&amp;n=85380&amp;dst=3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2120</Words>
  <Characters>12086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Шмагина Маргарита Игоревна</dc:creator>
  <cp:lastModifiedBy>user</cp:lastModifiedBy>
  <cp:revision>2</cp:revision>
  <dcterms:created xsi:type="dcterms:W3CDTF">2024-07-17T12:19:00Z</dcterms:created>
  <dcterms:modified xsi:type="dcterms:W3CDTF">2024-07-17T12:19:00Z</dcterms:modified>
</cp:coreProperties>
</file>