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7F817" w14:textId="77777777" w:rsidR="007616E8" w:rsidRPr="00A15D57" w:rsidRDefault="007616E8" w:rsidP="007616E8">
      <w:pPr>
        <w:ind w:firstLine="0"/>
        <w:jc w:val="center"/>
        <w:rPr>
          <w:szCs w:val="24"/>
        </w:rPr>
      </w:pPr>
      <w:bookmarkStart w:id="0" w:name="OLE_LINK19"/>
      <w:bookmarkStart w:id="1" w:name="OLE_LINK20"/>
      <w:bookmarkStart w:id="2" w:name="_Toc273554828"/>
      <w:bookmarkStart w:id="3" w:name="_Toc273558607"/>
    </w:p>
    <w:p w14:paraId="33054D31" w14:textId="77777777" w:rsidR="00C9718E" w:rsidRPr="00A15D57" w:rsidRDefault="00C9718E" w:rsidP="007616E8">
      <w:pPr>
        <w:ind w:firstLine="0"/>
        <w:jc w:val="center"/>
        <w:rPr>
          <w:szCs w:val="24"/>
        </w:rPr>
      </w:pPr>
    </w:p>
    <w:p w14:paraId="6D6F2B89" w14:textId="77777777" w:rsidR="00C9718E" w:rsidRPr="00A15D57" w:rsidRDefault="00C9718E" w:rsidP="007616E8">
      <w:pPr>
        <w:ind w:firstLine="0"/>
        <w:jc w:val="center"/>
        <w:rPr>
          <w:szCs w:val="24"/>
        </w:rPr>
      </w:pPr>
    </w:p>
    <w:p w14:paraId="5CE625B2" w14:textId="77777777" w:rsidR="00F127A3" w:rsidRPr="00A15D57" w:rsidRDefault="00F127A3" w:rsidP="007616E8">
      <w:pPr>
        <w:ind w:firstLine="0"/>
        <w:jc w:val="center"/>
      </w:pPr>
    </w:p>
    <w:p w14:paraId="0441127B" w14:textId="77777777" w:rsidR="001B4469" w:rsidRPr="00A15D57" w:rsidRDefault="001B4469" w:rsidP="001B4469">
      <w:pPr>
        <w:ind w:firstLine="0"/>
        <w:jc w:val="right"/>
      </w:pPr>
      <w:r w:rsidRPr="00A15D57">
        <w:t>Утверждено</w:t>
      </w:r>
    </w:p>
    <w:p w14:paraId="4F6EB2FA" w14:textId="0DA1202F" w:rsidR="001B4469" w:rsidRPr="00A15D57" w:rsidRDefault="001B4469" w:rsidP="001B4469">
      <w:pPr>
        <w:ind w:firstLine="0"/>
        <w:jc w:val="right"/>
      </w:pPr>
      <w:r w:rsidRPr="00A15D57">
        <w:t xml:space="preserve">решением Думы </w:t>
      </w:r>
      <w:r w:rsidR="00B45E69">
        <w:t xml:space="preserve">Крестецкого </w:t>
      </w:r>
    </w:p>
    <w:p w14:paraId="64D506CC" w14:textId="27FD1C6D" w:rsidR="001B4469" w:rsidRPr="00A15D57" w:rsidRDefault="001B4469" w:rsidP="001B4469">
      <w:pPr>
        <w:ind w:firstLine="0"/>
        <w:jc w:val="right"/>
        <w:rPr>
          <w:i/>
          <w:iCs/>
        </w:rPr>
      </w:pPr>
      <w:r w:rsidRPr="00A15D57">
        <w:t>муниципального округа от</w:t>
      </w:r>
      <w:r w:rsidR="005245B9" w:rsidRPr="00A15D57">
        <w:t xml:space="preserve">    </w:t>
      </w:r>
      <w:proofErr w:type="gramStart"/>
      <w:r w:rsidR="005245B9" w:rsidRPr="00A15D57">
        <w:t xml:space="preserve">  </w:t>
      </w:r>
      <w:r w:rsidRPr="00CC0FBB">
        <w:t>.</w:t>
      </w:r>
      <w:proofErr w:type="gramEnd"/>
      <w:r w:rsidR="005245B9" w:rsidRPr="00CC0FBB">
        <w:t xml:space="preserve">    </w:t>
      </w:r>
      <w:r w:rsidRPr="00CC0FBB">
        <w:t>№</w:t>
      </w:r>
      <w:r w:rsidRPr="00A15D57">
        <w:rPr>
          <w:i/>
          <w:iCs/>
        </w:rPr>
        <w:t xml:space="preserve"> </w:t>
      </w:r>
    </w:p>
    <w:p w14:paraId="5B72A21D" w14:textId="77777777" w:rsidR="00F127A3" w:rsidRPr="00A15D57" w:rsidRDefault="00F127A3" w:rsidP="007616E8">
      <w:pPr>
        <w:ind w:firstLine="0"/>
        <w:jc w:val="center"/>
      </w:pPr>
    </w:p>
    <w:p w14:paraId="57C222DA" w14:textId="77777777" w:rsidR="00F127A3" w:rsidRPr="00A15D57" w:rsidRDefault="00F127A3" w:rsidP="007616E8">
      <w:pPr>
        <w:ind w:firstLine="0"/>
        <w:jc w:val="center"/>
      </w:pPr>
    </w:p>
    <w:p w14:paraId="4DBFE9C0" w14:textId="77777777" w:rsidR="00F127A3" w:rsidRPr="00A15D57" w:rsidRDefault="00F127A3" w:rsidP="007616E8">
      <w:pPr>
        <w:ind w:firstLine="0"/>
        <w:jc w:val="center"/>
      </w:pPr>
    </w:p>
    <w:p w14:paraId="56773B72" w14:textId="77777777" w:rsidR="00F127A3" w:rsidRPr="00A15D57" w:rsidRDefault="00F127A3" w:rsidP="007616E8">
      <w:pPr>
        <w:ind w:firstLine="0"/>
        <w:jc w:val="center"/>
      </w:pPr>
    </w:p>
    <w:p w14:paraId="3730764E" w14:textId="77777777" w:rsidR="00F127A3" w:rsidRPr="00A15D57" w:rsidRDefault="00F127A3" w:rsidP="007616E8">
      <w:pPr>
        <w:ind w:firstLine="0"/>
        <w:jc w:val="center"/>
      </w:pPr>
    </w:p>
    <w:p w14:paraId="59376BC5" w14:textId="77777777" w:rsidR="00F127A3" w:rsidRPr="00A15D57" w:rsidRDefault="00F127A3" w:rsidP="007616E8">
      <w:pPr>
        <w:ind w:firstLine="0"/>
        <w:jc w:val="center"/>
      </w:pPr>
    </w:p>
    <w:p w14:paraId="3E2E51D0" w14:textId="77777777" w:rsidR="00F127A3" w:rsidRPr="00A15D57" w:rsidRDefault="00F127A3" w:rsidP="007616E8">
      <w:pPr>
        <w:ind w:firstLine="0"/>
        <w:jc w:val="center"/>
      </w:pPr>
    </w:p>
    <w:p w14:paraId="12056BF6" w14:textId="77777777" w:rsidR="00F127A3" w:rsidRPr="00A15D57" w:rsidRDefault="00F127A3" w:rsidP="007616E8">
      <w:pPr>
        <w:ind w:firstLine="0"/>
        <w:jc w:val="center"/>
      </w:pPr>
    </w:p>
    <w:p w14:paraId="750B7635" w14:textId="77777777" w:rsidR="00F127A3" w:rsidRPr="00A15D57" w:rsidRDefault="00F127A3" w:rsidP="007616E8">
      <w:pPr>
        <w:ind w:firstLine="0"/>
        <w:jc w:val="center"/>
      </w:pPr>
    </w:p>
    <w:p w14:paraId="53C2D826" w14:textId="77777777" w:rsidR="00F127A3" w:rsidRPr="00A15D57" w:rsidRDefault="00F127A3" w:rsidP="007616E8">
      <w:pPr>
        <w:ind w:firstLine="0"/>
        <w:jc w:val="center"/>
      </w:pPr>
    </w:p>
    <w:p w14:paraId="74EAFE3F" w14:textId="77777777" w:rsidR="00F127A3" w:rsidRPr="00A15D57" w:rsidRDefault="00F127A3" w:rsidP="007616E8">
      <w:pPr>
        <w:ind w:firstLine="0"/>
        <w:jc w:val="center"/>
      </w:pPr>
    </w:p>
    <w:p w14:paraId="7628ABEC" w14:textId="77777777" w:rsidR="00F127A3" w:rsidRPr="00A15D57" w:rsidRDefault="00F127A3" w:rsidP="007616E8">
      <w:pPr>
        <w:ind w:firstLine="0"/>
        <w:jc w:val="center"/>
      </w:pPr>
    </w:p>
    <w:p w14:paraId="11587273" w14:textId="77777777" w:rsidR="00F127A3" w:rsidRPr="00A15D57" w:rsidRDefault="00F127A3" w:rsidP="007616E8">
      <w:pPr>
        <w:ind w:firstLine="0"/>
        <w:jc w:val="center"/>
      </w:pPr>
    </w:p>
    <w:p w14:paraId="092B670B" w14:textId="77777777" w:rsidR="00F127A3" w:rsidRPr="00A15D57" w:rsidRDefault="00F127A3" w:rsidP="007616E8">
      <w:pPr>
        <w:ind w:firstLine="0"/>
        <w:jc w:val="center"/>
      </w:pPr>
    </w:p>
    <w:p w14:paraId="611CCC7D" w14:textId="77777777" w:rsidR="007616E8" w:rsidRPr="00A15D57" w:rsidRDefault="007616E8" w:rsidP="00DF03CA">
      <w:pPr>
        <w:ind w:firstLine="0"/>
      </w:pPr>
    </w:p>
    <w:p w14:paraId="28DDB9CB" w14:textId="77777777" w:rsidR="00DF03CA" w:rsidRPr="00A15D57" w:rsidRDefault="00DF03CA" w:rsidP="00DF03CA">
      <w:pPr>
        <w:ind w:firstLine="0"/>
      </w:pPr>
    </w:p>
    <w:p w14:paraId="5D2D672D" w14:textId="77777777" w:rsidR="007616E8" w:rsidRPr="00A15D57" w:rsidRDefault="007616E8" w:rsidP="007616E8">
      <w:pPr>
        <w:ind w:firstLine="0"/>
        <w:jc w:val="center"/>
        <w:rPr>
          <w:rFonts w:eastAsia="Times New Roman" w:cs="Times New Roman"/>
          <w:b/>
          <w:sz w:val="36"/>
          <w:szCs w:val="36"/>
          <w:lang w:eastAsia="ar-SA" w:bidi="en-US"/>
        </w:rPr>
      </w:pPr>
      <w:r w:rsidRPr="00A15D57">
        <w:rPr>
          <w:rFonts w:eastAsia="Times New Roman" w:cs="Times New Roman"/>
          <w:b/>
          <w:sz w:val="36"/>
          <w:szCs w:val="36"/>
          <w:lang w:eastAsia="ar-SA" w:bidi="en-US"/>
        </w:rPr>
        <w:t>МЕСТНЫЕ НОРМАТИВЫ</w:t>
      </w:r>
    </w:p>
    <w:p w14:paraId="31DC1FA9" w14:textId="77777777" w:rsidR="007616E8" w:rsidRPr="00A15D57" w:rsidRDefault="007616E8" w:rsidP="007616E8">
      <w:pPr>
        <w:ind w:firstLine="0"/>
        <w:jc w:val="center"/>
        <w:rPr>
          <w:rFonts w:eastAsia="Times New Roman" w:cs="Times New Roman"/>
          <w:b/>
          <w:sz w:val="36"/>
          <w:szCs w:val="36"/>
          <w:lang w:eastAsia="ar-SA" w:bidi="en-US"/>
        </w:rPr>
      </w:pPr>
      <w:r w:rsidRPr="00A15D57">
        <w:rPr>
          <w:rFonts w:eastAsia="Times New Roman" w:cs="Times New Roman"/>
          <w:b/>
          <w:sz w:val="36"/>
          <w:szCs w:val="36"/>
          <w:lang w:eastAsia="ar-SA" w:bidi="en-US"/>
        </w:rPr>
        <w:t>ГРАДОСТРОИТЕЛЬНОГО ПРОЕКТИРОВАНИЯ</w:t>
      </w:r>
    </w:p>
    <w:p w14:paraId="64B768F7" w14:textId="77777777" w:rsidR="007616E8" w:rsidRPr="00A15D57" w:rsidRDefault="007616E8" w:rsidP="007616E8">
      <w:pPr>
        <w:ind w:firstLine="0"/>
        <w:jc w:val="center"/>
      </w:pPr>
    </w:p>
    <w:p w14:paraId="6B42AC03" w14:textId="77777777" w:rsidR="00087887" w:rsidRPr="00A15D57" w:rsidRDefault="00087887" w:rsidP="007616E8">
      <w:pPr>
        <w:ind w:firstLine="0"/>
        <w:jc w:val="center"/>
      </w:pPr>
    </w:p>
    <w:p w14:paraId="77CDD896" w14:textId="1534641E" w:rsidR="00B44C95" w:rsidRPr="00A15D57" w:rsidRDefault="00B45E69"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 xml:space="preserve">Крестецкого </w:t>
      </w:r>
      <w:r w:rsidR="00B44C95" w:rsidRPr="00A15D57">
        <w:rPr>
          <w:rFonts w:eastAsia="Times New Roman" w:cs="Times New Roman"/>
          <w:b/>
          <w:sz w:val="36"/>
          <w:szCs w:val="36"/>
          <w:lang w:eastAsia="ar-SA" w:bidi="en-US"/>
        </w:rPr>
        <w:t xml:space="preserve">муниципального округа </w:t>
      </w:r>
    </w:p>
    <w:p w14:paraId="2EFAE91B" w14:textId="77777777" w:rsidR="007616E8" w:rsidRPr="00A15D57" w:rsidRDefault="00B44C95" w:rsidP="007616E8">
      <w:pPr>
        <w:suppressAutoHyphens/>
        <w:ind w:firstLine="0"/>
        <w:jc w:val="center"/>
        <w:rPr>
          <w:rFonts w:eastAsia="Times New Roman" w:cs="Times New Roman"/>
          <w:b/>
          <w:sz w:val="36"/>
          <w:szCs w:val="36"/>
          <w:lang w:eastAsia="ar-SA" w:bidi="en-US"/>
        </w:rPr>
      </w:pPr>
      <w:r w:rsidRPr="00A15D57">
        <w:rPr>
          <w:rFonts w:eastAsia="Times New Roman" w:cs="Times New Roman"/>
          <w:b/>
          <w:sz w:val="36"/>
          <w:szCs w:val="36"/>
          <w:lang w:eastAsia="ar-SA" w:bidi="en-US"/>
        </w:rPr>
        <w:t>Новгородск</w:t>
      </w:r>
      <w:r w:rsidR="00050B91" w:rsidRPr="00A15D57">
        <w:rPr>
          <w:rFonts w:eastAsia="Times New Roman" w:cs="Times New Roman"/>
          <w:b/>
          <w:sz w:val="36"/>
          <w:szCs w:val="36"/>
          <w:lang w:eastAsia="ar-SA" w:bidi="en-US"/>
        </w:rPr>
        <w:t>ой</w:t>
      </w:r>
      <w:r w:rsidR="00A7675E" w:rsidRPr="00A15D57">
        <w:rPr>
          <w:rFonts w:eastAsia="Times New Roman" w:cs="Times New Roman"/>
          <w:b/>
          <w:sz w:val="36"/>
          <w:szCs w:val="36"/>
          <w:lang w:eastAsia="ar-SA" w:bidi="en-US"/>
        </w:rPr>
        <w:t xml:space="preserve"> области</w:t>
      </w:r>
    </w:p>
    <w:p w14:paraId="6ACD78F6" w14:textId="77777777" w:rsidR="007616E8" w:rsidRPr="00A15D57" w:rsidRDefault="007616E8" w:rsidP="007616E8">
      <w:pPr>
        <w:ind w:firstLine="0"/>
        <w:jc w:val="center"/>
      </w:pPr>
    </w:p>
    <w:p w14:paraId="67A6727F" w14:textId="77777777" w:rsidR="007616E8" w:rsidRPr="00A15D57" w:rsidRDefault="007616E8" w:rsidP="007616E8">
      <w:pPr>
        <w:ind w:firstLine="0"/>
        <w:jc w:val="center"/>
      </w:pPr>
    </w:p>
    <w:p w14:paraId="77835929" w14:textId="77777777" w:rsidR="007616E8" w:rsidRPr="00A15D57" w:rsidRDefault="007616E8" w:rsidP="007616E8">
      <w:pPr>
        <w:ind w:firstLine="0"/>
        <w:jc w:val="center"/>
      </w:pPr>
    </w:p>
    <w:p w14:paraId="050070BC" w14:textId="77777777" w:rsidR="007616E8" w:rsidRPr="00A15D57" w:rsidRDefault="007616E8" w:rsidP="007616E8">
      <w:pPr>
        <w:ind w:firstLine="0"/>
        <w:jc w:val="center"/>
      </w:pPr>
    </w:p>
    <w:p w14:paraId="7CF19311" w14:textId="77777777" w:rsidR="007616E8" w:rsidRPr="00A15D57" w:rsidRDefault="007616E8" w:rsidP="007616E8">
      <w:pPr>
        <w:ind w:firstLine="0"/>
        <w:jc w:val="center"/>
      </w:pPr>
    </w:p>
    <w:p w14:paraId="5AA3EAE9" w14:textId="77777777" w:rsidR="00087887" w:rsidRPr="00A15D57" w:rsidRDefault="00087887" w:rsidP="007616E8">
      <w:pPr>
        <w:ind w:firstLine="0"/>
        <w:jc w:val="center"/>
      </w:pPr>
    </w:p>
    <w:p w14:paraId="5D77D0AC" w14:textId="77777777" w:rsidR="00087887" w:rsidRPr="00A15D57" w:rsidRDefault="00087887" w:rsidP="007616E8">
      <w:pPr>
        <w:ind w:firstLine="0"/>
        <w:jc w:val="center"/>
      </w:pPr>
    </w:p>
    <w:p w14:paraId="588D4321" w14:textId="77777777" w:rsidR="007616E8" w:rsidRPr="00A15D57" w:rsidRDefault="007616E8" w:rsidP="007616E8">
      <w:pPr>
        <w:ind w:firstLine="0"/>
        <w:jc w:val="center"/>
      </w:pPr>
    </w:p>
    <w:p w14:paraId="3E55315D" w14:textId="77777777" w:rsidR="007616E8" w:rsidRPr="00A15D57" w:rsidRDefault="007616E8" w:rsidP="007616E8">
      <w:pPr>
        <w:ind w:firstLine="0"/>
        <w:jc w:val="center"/>
      </w:pPr>
    </w:p>
    <w:p w14:paraId="65539799" w14:textId="77777777" w:rsidR="007616E8" w:rsidRPr="00A15D57" w:rsidRDefault="007616E8" w:rsidP="007616E8">
      <w:pPr>
        <w:ind w:firstLine="0"/>
        <w:jc w:val="center"/>
      </w:pPr>
    </w:p>
    <w:p w14:paraId="52EBA81D" w14:textId="77777777" w:rsidR="00BA3B8F" w:rsidRPr="00A15D57" w:rsidRDefault="00BA3B8F" w:rsidP="007616E8">
      <w:pPr>
        <w:ind w:firstLine="0"/>
        <w:jc w:val="center"/>
      </w:pPr>
    </w:p>
    <w:p w14:paraId="359D5114" w14:textId="77777777" w:rsidR="007616E8" w:rsidRPr="00A15D57" w:rsidRDefault="007616E8" w:rsidP="007616E8">
      <w:pPr>
        <w:ind w:firstLine="0"/>
        <w:jc w:val="center"/>
      </w:pPr>
    </w:p>
    <w:p w14:paraId="6F3C3F5C" w14:textId="77777777" w:rsidR="007616E8" w:rsidRPr="00A15D57" w:rsidRDefault="007616E8" w:rsidP="007616E8">
      <w:pPr>
        <w:ind w:firstLine="0"/>
        <w:jc w:val="center"/>
      </w:pPr>
    </w:p>
    <w:p w14:paraId="7557971E" w14:textId="77777777" w:rsidR="00F127A3" w:rsidRPr="00A15D57" w:rsidRDefault="00F127A3" w:rsidP="007616E8">
      <w:pPr>
        <w:ind w:firstLine="0"/>
        <w:jc w:val="center"/>
      </w:pPr>
    </w:p>
    <w:p w14:paraId="3C4D4CEA" w14:textId="77777777" w:rsidR="001D4C6C" w:rsidRPr="00A15D57" w:rsidRDefault="001D4C6C" w:rsidP="007616E8">
      <w:pPr>
        <w:ind w:firstLine="0"/>
        <w:jc w:val="center"/>
      </w:pPr>
    </w:p>
    <w:p w14:paraId="7C8C7FF3" w14:textId="77777777" w:rsidR="007616E8" w:rsidRPr="00A15D57" w:rsidRDefault="007616E8" w:rsidP="007616E8">
      <w:pPr>
        <w:ind w:firstLine="0"/>
        <w:jc w:val="center"/>
      </w:pPr>
    </w:p>
    <w:p w14:paraId="35159067" w14:textId="77777777" w:rsidR="007616E8" w:rsidRPr="00A15D57" w:rsidRDefault="007616E8" w:rsidP="007616E8">
      <w:pPr>
        <w:ind w:firstLine="0"/>
        <w:jc w:val="center"/>
      </w:pPr>
    </w:p>
    <w:p w14:paraId="17519477" w14:textId="77777777" w:rsidR="00C55C43" w:rsidRPr="00A15D57" w:rsidRDefault="00C55C43" w:rsidP="007616E8">
      <w:pPr>
        <w:ind w:firstLine="0"/>
        <w:jc w:val="center"/>
      </w:pPr>
    </w:p>
    <w:p w14:paraId="2FB952ED" w14:textId="77777777" w:rsidR="007616E8" w:rsidRPr="00A15D57" w:rsidRDefault="007616E8" w:rsidP="007616E8">
      <w:pPr>
        <w:ind w:firstLine="0"/>
        <w:jc w:val="center"/>
      </w:pPr>
    </w:p>
    <w:p w14:paraId="73AF22B0" w14:textId="3981A0CD" w:rsidR="007616E8" w:rsidRPr="00A15D57" w:rsidRDefault="00A7675E" w:rsidP="007616E8">
      <w:pPr>
        <w:pStyle w:val="aff5"/>
        <w:ind w:firstLine="0"/>
        <w:jc w:val="center"/>
        <w:rPr>
          <w:b/>
          <w:sz w:val="28"/>
          <w:szCs w:val="28"/>
          <w:lang w:val="ru-RU"/>
        </w:rPr>
      </w:pPr>
      <w:r w:rsidRPr="00A15D57">
        <w:rPr>
          <w:b/>
          <w:sz w:val="28"/>
          <w:szCs w:val="28"/>
          <w:lang w:val="ru-RU"/>
        </w:rPr>
        <w:t>202</w:t>
      </w:r>
      <w:r w:rsidR="00E3484B">
        <w:rPr>
          <w:b/>
          <w:sz w:val="28"/>
          <w:szCs w:val="28"/>
          <w:lang w:val="ru-RU"/>
        </w:rPr>
        <w:t>5</w:t>
      </w:r>
      <w:r w:rsidR="007616E8" w:rsidRPr="00A15D57">
        <w:rPr>
          <w:b/>
          <w:sz w:val="28"/>
          <w:szCs w:val="28"/>
          <w:lang w:val="ru-RU"/>
        </w:rPr>
        <w:t xml:space="preserve"> г.</w:t>
      </w:r>
    </w:p>
    <w:p w14:paraId="20D2BCEA" w14:textId="77777777" w:rsidR="007616E8" w:rsidRPr="00A15D57" w:rsidRDefault="007616E8" w:rsidP="005245B9">
      <w:pPr>
        <w:ind w:firstLine="0"/>
      </w:pPr>
      <w:bookmarkStart w:id="4" w:name="OLE_LINK196"/>
      <w:bookmarkStart w:id="5" w:name="OLE_LINK197"/>
    </w:p>
    <w:p w14:paraId="4FA623F7" w14:textId="77777777" w:rsidR="00BA3B8F" w:rsidRPr="00A15D57" w:rsidRDefault="00BA3B8F" w:rsidP="00BA3B8F">
      <w:pPr>
        <w:ind w:firstLine="0"/>
        <w:jc w:val="center"/>
      </w:pPr>
      <w:bookmarkStart w:id="6" w:name="OLE_LINK59"/>
      <w:bookmarkStart w:id="7" w:name="OLE_LINK60"/>
      <w:bookmarkStart w:id="8" w:name="OLE_LINK61"/>
      <w:bookmarkEnd w:id="4"/>
      <w:bookmarkEnd w:id="5"/>
    </w:p>
    <w:tbl>
      <w:tblPr>
        <w:tblW w:w="9464" w:type="dxa"/>
        <w:tblLook w:val="04A0" w:firstRow="1" w:lastRow="0" w:firstColumn="1" w:lastColumn="0" w:noHBand="0" w:noVBand="1"/>
      </w:tblPr>
      <w:tblGrid>
        <w:gridCol w:w="4678"/>
        <w:gridCol w:w="4786"/>
      </w:tblGrid>
      <w:tr w:rsidR="00050B91" w:rsidRPr="00A15D57" w14:paraId="206463E0" w14:textId="77777777" w:rsidTr="00BA4F16">
        <w:tc>
          <w:tcPr>
            <w:tcW w:w="4678" w:type="dxa"/>
          </w:tcPr>
          <w:p w14:paraId="7C057945" w14:textId="77777777" w:rsidR="00116ED2" w:rsidRDefault="00050B91" w:rsidP="00050B91">
            <w:pPr>
              <w:suppressAutoHyphens/>
              <w:ind w:firstLine="0"/>
              <w:jc w:val="left"/>
              <w:rPr>
                <w:rFonts w:eastAsia="Times New Roman" w:cs="Times New Roman"/>
                <w:sz w:val="20"/>
                <w:szCs w:val="20"/>
                <w:lang w:eastAsia="en-US" w:bidi="en-US"/>
              </w:rPr>
            </w:pPr>
            <w:r w:rsidRPr="00A15D57">
              <w:rPr>
                <w:rFonts w:eastAsia="Times New Roman" w:cs="Times New Roman"/>
                <w:sz w:val="20"/>
                <w:szCs w:val="20"/>
                <w:lang w:eastAsia="en-US" w:bidi="en-US"/>
              </w:rPr>
              <w:t xml:space="preserve">Заказчик: </w:t>
            </w:r>
            <w:r w:rsidR="00B44C95" w:rsidRPr="00A15D57">
              <w:rPr>
                <w:rFonts w:eastAsia="Times New Roman" w:cs="Times New Roman"/>
                <w:sz w:val="20"/>
                <w:szCs w:val="20"/>
                <w:lang w:eastAsia="en-US" w:bidi="en-US"/>
              </w:rPr>
              <w:t>Администрация</w:t>
            </w:r>
          </w:p>
          <w:p w14:paraId="33BE9518" w14:textId="3293FD5C" w:rsidR="00050B91" w:rsidRPr="00116ED2" w:rsidRDefault="00726AAF" w:rsidP="00050B91">
            <w:pPr>
              <w:suppressAutoHyphens/>
              <w:ind w:firstLine="0"/>
              <w:jc w:val="left"/>
              <w:rPr>
                <w:rFonts w:eastAsia="Times New Roman" w:cs="Times New Roman"/>
                <w:sz w:val="20"/>
                <w:szCs w:val="20"/>
                <w:lang w:eastAsia="en-US" w:bidi="en-US"/>
              </w:rPr>
            </w:pPr>
            <w:r>
              <w:rPr>
                <w:rFonts w:eastAsia="Times New Roman" w:cs="Times New Roman"/>
                <w:sz w:val="20"/>
                <w:szCs w:val="20"/>
                <w:lang w:eastAsia="en-US" w:bidi="en-US"/>
              </w:rPr>
              <w:t xml:space="preserve">Крестецкого </w:t>
            </w:r>
            <w:r w:rsidR="00B44C95" w:rsidRPr="00A15D57">
              <w:rPr>
                <w:rFonts w:eastAsia="Times New Roman" w:cs="Times New Roman"/>
                <w:sz w:val="20"/>
                <w:szCs w:val="20"/>
                <w:lang w:eastAsia="en-US" w:bidi="en-US"/>
              </w:rPr>
              <w:t>муниципального округа</w:t>
            </w:r>
          </w:p>
        </w:tc>
        <w:tc>
          <w:tcPr>
            <w:tcW w:w="4786" w:type="dxa"/>
          </w:tcPr>
          <w:p w14:paraId="316A95CF" w14:textId="39783109" w:rsidR="00DA5D48" w:rsidRPr="00A15D57" w:rsidRDefault="00050B91" w:rsidP="00496520">
            <w:pPr>
              <w:ind w:firstLine="0"/>
              <w:jc w:val="right"/>
              <w:rPr>
                <w:rFonts w:eastAsia="Times New Roman" w:cs="Times New Roman"/>
                <w:sz w:val="20"/>
                <w:szCs w:val="20"/>
                <w:lang w:eastAsia="en-US" w:bidi="en-US"/>
              </w:rPr>
            </w:pPr>
            <w:r w:rsidRPr="00A15D57">
              <w:rPr>
                <w:rFonts w:eastAsia="Times New Roman" w:cs="Times New Roman"/>
                <w:sz w:val="20"/>
                <w:szCs w:val="20"/>
                <w:lang w:eastAsia="en-US" w:bidi="en-US"/>
              </w:rPr>
              <w:t xml:space="preserve">Муниципальный контракт </w:t>
            </w:r>
            <w:r w:rsidR="00DC0308" w:rsidRPr="00A15D57">
              <w:rPr>
                <w:rFonts w:eastAsia="Times New Roman" w:cs="Times New Roman"/>
                <w:sz w:val="20"/>
                <w:szCs w:val="20"/>
                <w:lang w:eastAsia="en-US" w:bidi="en-US"/>
              </w:rPr>
              <w:br/>
            </w:r>
            <w:r w:rsidR="00DA5D48" w:rsidRPr="00A15D57">
              <w:rPr>
                <w:rFonts w:cs="Times New Roman"/>
                <w:sz w:val="20"/>
                <w:szCs w:val="20"/>
              </w:rPr>
              <w:t>от 2</w:t>
            </w:r>
            <w:r w:rsidR="00116ED2">
              <w:rPr>
                <w:rFonts w:cs="Times New Roman"/>
                <w:sz w:val="20"/>
                <w:szCs w:val="20"/>
              </w:rPr>
              <w:t>3</w:t>
            </w:r>
            <w:r w:rsidR="00DA5D48" w:rsidRPr="00A15D57">
              <w:rPr>
                <w:rFonts w:cs="Times New Roman"/>
                <w:sz w:val="20"/>
                <w:szCs w:val="20"/>
              </w:rPr>
              <w:t xml:space="preserve">.09.2024 г. № </w:t>
            </w:r>
            <w:r w:rsidR="00B45E69">
              <w:rPr>
                <w:rFonts w:cs="Times New Roman"/>
                <w:sz w:val="20"/>
                <w:szCs w:val="20"/>
              </w:rPr>
              <w:t>10</w:t>
            </w:r>
            <w:r w:rsidR="00DA5D48" w:rsidRPr="00A15D57">
              <w:rPr>
                <w:rFonts w:cs="Times New Roman"/>
                <w:sz w:val="20"/>
                <w:szCs w:val="20"/>
              </w:rPr>
              <w:t>-09/2024/ТП</w:t>
            </w:r>
            <w:r w:rsidR="00DA5D48" w:rsidRPr="00A15D57">
              <w:rPr>
                <w:rFonts w:eastAsia="Times New Roman" w:cs="Times New Roman"/>
                <w:sz w:val="20"/>
                <w:szCs w:val="20"/>
                <w:lang w:eastAsia="en-US" w:bidi="en-US"/>
              </w:rPr>
              <w:t xml:space="preserve"> </w:t>
            </w:r>
          </w:p>
          <w:p w14:paraId="6101E2BD" w14:textId="77777777" w:rsidR="00050B91" w:rsidRPr="00A15D57" w:rsidRDefault="00050B91" w:rsidP="00DC0308">
            <w:pPr>
              <w:ind w:firstLine="0"/>
              <w:jc w:val="left"/>
              <w:rPr>
                <w:sz w:val="20"/>
                <w:szCs w:val="20"/>
              </w:rPr>
            </w:pPr>
          </w:p>
        </w:tc>
      </w:tr>
    </w:tbl>
    <w:p w14:paraId="46583B7A" w14:textId="77777777" w:rsidR="00BA3B8F" w:rsidRPr="00A15D57" w:rsidRDefault="00BA3B8F" w:rsidP="00BA3B8F">
      <w:pPr>
        <w:ind w:firstLine="0"/>
        <w:jc w:val="center"/>
      </w:pPr>
    </w:p>
    <w:p w14:paraId="77916B95" w14:textId="77777777" w:rsidR="007616E8" w:rsidRPr="00A15D57" w:rsidRDefault="007616E8" w:rsidP="007616E8">
      <w:pPr>
        <w:ind w:firstLine="0"/>
        <w:jc w:val="center"/>
      </w:pPr>
    </w:p>
    <w:p w14:paraId="20D925D9" w14:textId="77777777" w:rsidR="00BA3B8F" w:rsidRPr="00A15D57" w:rsidRDefault="00BA3B8F" w:rsidP="007616E8">
      <w:pPr>
        <w:ind w:firstLine="0"/>
        <w:jc w:val="center"/>
      </w:pPr>
    </w:p>
    <w:p w14:paraId="458DACE8" w14:textId="77777777" w:rsidR="00B44C95" w:rsidRPr="00A15D57" w:rsidRDefault="00B44C95" w:rsidP="007616E8">
      <w:pPr>
        <w:ind w:firstLine="0"/>
        <w:jc w:val="center"/>
      </w:pPr>
    </w:p>
    <w:p w14:paraId="672F0729" w14:textId="77777777" w:rsidR="00B44C95" w:rsidRPr="00A15D57" w:rsidRDefault="00B44C95" w:rsidP="007616E8">
      <w:pPr>
        <w:ind w:firstLine="0"/>
        <w:jc w:val="center"/>
      </w:pPr>
    </w:p>
    <w:p w14:paraId="1232A9A8" w14:textId="77777777" w:rsidR="007616E8" w:rsidRPr="00A15D57" w:rsidRDefault="007616E8" w:rsidP="007616E8">
      <w:pPr>
        <w:ind w:firstLine="0"/>
        <w:jc w:val="center"/>
      </w:pPr>
    </w:p>
    <w:p w14:paraId="3CA34BE0" w14:textId="77777777" w:rsidR="007616E8" w:rsidRPr="00A15D57" w:rsidRDefault="007616E8" w:rsidP="007616E8">
      <w:pPr>
        <w:ind w:firstLine="0"/>
        <w:jc w:val="center"/>
      </w:pPr>
    </w:p>
    <w:p w14:paraId="5FA2B2E7" w14:textId="77777777" w:rsidR="00B44C95" w:rsidRPr="00A15D57" w:rsidRDefault="00B44C95" w:rsidP="007616E8">
      <w:pPr>
        <w:ind w:firstLine="0"/>
        <w:jc w:val="center"/>
      </w:pPr>
    </w:p>
    <w:p w14:paraId="7FB642A6" w14:textId="77777777" w:rsidR="007616E8" w:rsidRPr="00A15D57" w:rsidRDefault="007616E8" w:rsidP="007616E8">
      <w:pPr>
        <w:ind w:firstLine="0"/>
        <w:jc w:val="center"/>
      </w:pPr>
    </w:p>
    <w:p w14:paraId="0E27C861" w14:textId="77777777" w:rsidR="007616E8" w:rsidRPr="00A15D57" w:rsidRDefault="007616E8" w:rsidP="000F5E06">
      <w:pPr>
        <w:ind w:firstLine="0"/>
        <w:jc w:val="center"/>
        <w:rPr>
          <w:rFonts w:eastAsia="Times New Roman" w:cs="Times New Roman"/>
          <w:b/>
          <w:sz w:val="36"/>
          <w:szCs w:val="36"/>
          <w:lang w:eastAsia="ar-SA" w:bidi="en-US"/>
        </w:rPr>
      </w:pPr>
      <w:bookmarkStart w:id="9" w:name="_Toc489889774"/>
      <w:bookmarkStart w:id="10" w:name="_Toc489889838"/>
      <w:bookmarkStart w:id="11" w:name="_Toc489889900"/>
      <w:bookmarkStart w:id="12" w:name="_Toc489893650"/>
      <w:bookmarkStart w:id="13" w:name="_Toc490754239"/>
      <w:bookmarkStart w:id="14" w:name="_Toc498964815"/>
      <w:bookmarkStart w:id="15" w:name="_Toc498965048"/>
      <w:r w:rsidRPr="00A15D57">
        <w:rPr>
          <w:rFonts w:eastAsia="Times New Roman" w:cs="Times New Roman"/>
          <w:b/>
          <w:sz w:val="36"/>
          <w:szCs w:val="36"/>
          <w:lang w:eastAsia="ar-SA" w:bidi="en-US"/>
        </w:rPr>
        <w:t>МЕСТНЫЕ НОРМАТИВЫ</w:t>
      </w:r>
      <w:bookmarkEnd w:id="9"/>
      <w:bookmarkEnd w:id="10"/>
      <w:bookmarkEnd w:id="11"/>
      <w:bookmarkEnd w:id="12"/>
      <w:bookmarkEnd w:id="13"/>
      <w:bookmarkEnd w:id="14"/>
      <w:bookmarkEnd w:id="15"/>
    </w:p>
    <w:p w14:paraId="273EDE46" w14:textId="77777777" w:rsidR="007616E8" w:rsidRPr="00A15D57" w:rsidRDefault="007616E8" w:rsidP="000F5E06">
      <w:pPr>
        <w:ind w:firstLine="0"/>
        <w:jc w:val="center"/>
        <w:rPr>
          <w:rFonts w:eastAsia="Times New Roman" w:cs="Times New Roman"/>
          <w:b/>
          <w:sz w:val="36"/>
          <w:szCs w:val="36"/>
          <w:lang w:eastAsia="ar-SA" w:bidi="en-US"/>
        </w:rPr>
      </w:pPr>
      <w:bookmarkStart w:id="16" w:name="_Toc489889775"/>
      <w:bookmarkStart w:id="17" w:name="_Toc489889839"/>
      <w:bookmarkStart w:id="18" w:name="_Toc489889901"/>
      <w:bookmarkStart w:id="19" w:name="_Toc489893651"/>
      <w:bookmarkStart w:id="20" w:name="_Toc490754240"/>
      <w:bookmarkStart w:id="21" w:name="_Toc498964816"/>
      <w:bookmarkStart w:id="22" w:name="_Toc498965049"/>
      <w:r w:rsidRPr="00A15D57">
        <w:rPr>
          <w:rFonts w:eastAsia="Times New Roman" w:cs="Times New Roman"/>
          <w:b/>
          <w:sz w:val="36"/>
          <w:szCs w:val="36"/>
          <w:lang w:eastAsia="ar-SA" w:bidi="en-US"/>
        </w:rPr>
        <w:t>ГРАДОСТРОИТЕЛЬНОГО ПРОЕКТИРОВАНИЯ</w:t>
      </w:r>
      <w:bookmarkEnd w:id="16"/>
      <w:bookmarkEnd w:id="17"/>
      <w:bookmarkEnd w:id="18"/>
      <w:bookmarkEnd w:id="19"/>
      <w:bookmarkEnd w:id="20"/>
      <w:bookmarkEnd w:id="21"/>
      <w:bookmarkEnd w:id="22"/>
    </w:p>
    <w:p w14:paraId="31E1DD47" w14:textId="77777777" w:rsidR="007616E8" w:rsidRPr="00A15D57" w:rsidRDefault="007616E8" w:rsidP="007616E8">
      <w:pPr>
        <w:ind w:firstLine="0"/>
        <w:jc w:val="center"/>
      </w:pPr>
    </w:p>
    <w:bookmarkEnd w:id="6"/>
    <w:bookmarkEnd w:id="7"/>
    <w:bookmarkEnd w:id="8"/>
    <w:p w14:paraId="40F2A8F6" w14:textId="685970DE" w:rsidR="00B44C95" w:rsidRPr="00A15D57" w:rsidRDefault="00B45E69" w:rsidP="000F5E06">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 xml:space="preserve">Крестецкого </w:t>
      </w:r>
      <w:r w:rsidR="00B44C95" w:rsidRPr="00A15D57">
        <w:rPr>
          <w:rFonts w:eastAsia="Times New Roman" w:cs="Times New Roman"/>
          <w:b/>
          <w:sz w:val="36"/>
          <w:szCs w:val="36"/>
          <w:lang w:eastAsia="ar-SA" w:bidi="en-US"/>
        </w:rPr>
        <w:t>муниципального округа</w:t>
      </w:r>
    </w:p>
    <w:p w14:paraId="3848B9BD" w14:textId="77777777" w:rsidR="00050B91" w:rsidRPr="00A15D57" w:rsidRDefault="00B44C95" w:rsidP="000F5E06">
      <w:pPr>
        <w:suppressAutoHyphens/>
        <w:ind w:firstLine="0"/>
        <w:jc w:val="center"/>
        <w:rPr>
          <w:rFonts w:eastAsia="Times New Roman" w:cs="Times New Roman"/>
          <w:b/>
          <w:sz w:val="36"/>
          <w:szCs w:val="36"/>
          <w:lang w:eastAsia="ar-SA" w:bidi="en-US"/>
        </w:rPr>
      </w:pPr>
      <w:r w:rsidRPr="00A15D57">
        <w:rPr>
          <w:rFonts w:eastAsia="Times New Roman" w:cs="Times New Roman"/>
          <w:b/>
          <w:sz w:val="36"/>
          <w:szCs w:val="36"/>
          <w:lang w:eastAsia="ar-SA" w:bidi="en-US"/>
        </w:rPr>
        <w:t>Новгородск</w:t>
      </w:r>
      <w:r w:rsidR="00050B91" w:rsidRPr="00A15D57">
        <w:rPr>
          <w:rFonts w:eastAsia="Times New Roman" w:cs="Times New Roman"/>
          <w:b/>
          <w:sz w:val="36"/>
          <w:szCs w:val="36"/>
          <w:lang w:eastAsia="ar-SA" w:bidi="en-US"/>
        </w:rPr>
        <w:t>ой области</w:t>
      </w:r>
    </w:p>
    <w:p w14:paraId="590A4F5E" w14:textId="77777777" w:rsidR="006D48A4" w:rsidRPr="00A15D57" w:rsidRDefault="006D48A4" w:rsidP="00200A6B">
      <w:pPr>
        <w:jc w:val="center"/>
      </w:pPr>
    </w:p>
    <w:p w14:paraId="7B939C77" w14:textId="77777777" w:rsidR="006D48A4" w:rsidRPr="00A15D57" w:rsidRDefault="006D48A4" w:rsidP="00200A6B">
      <w:pPr>
        <w:jc w:val="center"/>
      </w:pPr>
    </w:p>
    <w:p w14:paraId="68E680D5" w14:textId="77777777" w:rsidR="006D48A4" w:rsidRPr="00A15D57" w:rsidRDefault="006D48A4" w:rsidP="00200A6B">
      <w:pPr>
        <w:jc w:val="center"/>
      </w:pPr>
    </w:p>
    <w:p w14:paraId="6DE9521A" w14:textId="77777777" w:rsidR="00363AB0" w:rsidRPr="00A15D57" w:rsidRDefault="00363AB0" w:rsidP="00200A6B">
      <w:pPr>
        <w:jc w:val="center"/>
      </w:pPr>
    </w:p>
    <w:p w14:paraId="2AFFB0C6" w14:textId="77777777" w:rsidR="00087887" w:rsidRPr="00A15D57" w:rsidRDefault="00087887" w:rsidP="00200A6B">
      <w:pPr>
        <w:jc w:val="center"/>
      </w:pPr>
    </w:p>
    <w:p w14:paraId="2E2D6330" w14:textId="77777777" w:rsidR="00087887" w:rsidRPr="00A15D57" w:rsidRDefault="00087887" w:rsidP="00200A6B">
      <w:pPr>
        <w:jc w:val="center"/>
      </w:pPr>
    </w:p>
    <w:p w14:paraId="1E42F850" w14:textId="77777777" w:rsidR="00DC7F5D" w:rsidRPr="00A15D57" w:rsidRDefault="00DC7F5D" w:rsidP="00DC7F5D">
      <w:pPr>
        <w:jc w:val="center"/>
      </w:pPr>
      <w:bookmarkStart w:id="23" w:name="OLE_LINK203"/>
      <w:bookmarkStart w:id="24" w:name="OLE_LINK204"/>
      <w:bookmarkStart w:id="25" w:name="OLE_LINK205"/>
    </w:p>
    <w:tbl>
      <w:tblPr>
        <w:tblW w:w="9247" w:type="dxa"/>
        <w:tblInd w:w="392" w:type="dxa"/>
        <w:tblLook w:val="04A0" w:firstRow="1" w:lastRow="0" w:firstColumn="1" w:lastColumn="0" w:noHBand="0" w:noVBand="1"/>
      </w:tblPr>
      <w:tblGrid>
        <w:gridCol w:w="9247"/>
      </w:tblGrid>
      <w:tr w:rsidR="000F5E06" w:rsidRPr="00A15D57" w14:paraId="5C83BE29" w14:textId="77777777" w:rsidTr="000F5E06">
        <w:trPr>
          <w:trHeight w:val="80"/>
        </w:trPr>
        <w:tc>
          <w:tcPr>
            <w:tcW w:w="9247" w:type="dxa"/>
          </w:tcPr>
          <w:p w14:paraId="0A3CE0AB" w14:textId="77777777" w:rsidR="000F5E06" w:rsidRPr="00A15D57" w:rsidRDefault="000F5E06" w:rsidP="00672F41">
            <w:pPr>
              <w:ind w:firstLine="0"/>
              <w:jc w:val="left"/>
            </w:pPr>
            <w:r w:rsidRPr="00A15D57">
              <w:rPr>
                <w:sz w:val="28"/>
              </w:rPr>
              <w:t xml:space="preserve">Директор ГБУ «УКС </w:t>
            </w:r>
            <w:proofErr w:type="gramStart"/>
            <w:r w:rsidRPr="00A15D57">
              <w:rPr>
                <w:sz w:val="28"/>
              </w:rPr>
              <w:t>НО»_</w:t>
            </w:r>
            <w:proofErr w:type="gramEnd"/>
            <w:r w:rsidRPr="00A15D57">
              <w:rPr>
                <w:sz w:val="28"/>
              </w:rPr>
              <w:t>________________________</w:t>
            </w:r>
            <w:r w:rsidR="005B0A90" w:rsidRPr="00A15D57">
              <w:rPr>
                <w:sz w:val="28"/>
              </w:rPr>
              <w:t xml:space="preserve"> А.Ю. </w:t>
            </w:r>
            <w:proofErr w:type="spellStart"/>
            <w:r w:rsidR="005B0A90" w:rsidRPr="00A15D57">
              <w:rPr>
                <w:sz w:val="28"/>
              </w:rPr>
              <w:t>Асаул</w:t>
            </w:r>
            <w:proofErr w:type="spellEnd"/>
            <w:r w:rsidRPr="00A15D57">
              <w:rPr>
                <w:sz w:val="28"/>
              </w:rPr>
              <w:t xml:space="preserve">                                                       </w:t>
            </w:r>
          </w:p>
        </w:tc>
      </w:tr>
    </w:tbl>
    <w:p w14:paraId="45231405" w14:textId="77777777" w:rsidR="00200A6B" w:rsidRPr="00A15D57" w:rsidRDefault="00200A6B" w:rsidP="00200A6B">
      <w:pPr>
        <w:jc w:val="center"/>
      </w:pPr>
    </w:p>
    <w:p w14:paraId="6DC3D795" w14:textId="77777777" w:rsidR="0059144D" w:rsidRPr="00A15D57" w:rsidRDefault="0059144D" w:rsidP="00200A6B">
      <w:pPr>
        <w:jc w:val="center"/>
      </w:pPr>
    </w:p>
    <w:p w14:paraId="0D32722F" w14:textId="77777777" w:rsidR="00087887" w:rsidRPr="00A15D57" w:rsidRDefault="00087887" w:rsidP="00200A6B">
      <w:pPr>
        <w:jc w:val="center"/>
      </w:pPr>
    </w:p>
    <w:bookmarkEnd w:id="23"/>
    <w:bookmarkEnd w:id="24"/>
    <w:bookmarkEnd w:id="25"/>
    <w:p w14:paraId="63531CB6" w14:textId="77777777" w:rsidR="004D4F5D" w:rsidRPr="00A15D57" w:rsidRDefault="004D4F5D" w:rsidP="00200A6B">
      <w:pPr>
        <w:jc w:val="center"/>
      </w:pPr>
    </w:p>
    <w:p w14:paraId="06814F55" w14:textId="77777777" w:rsidR="00363AB0" w:rsidRPr="00A15D57" w:rsidRDefault="00363AB0" w:rsidP="00200A6B">
      <w:pPr>
        <w:jc w:val="center"/>
      </w:pPr>
    </w:p>
    <w:p w14:paraId="29CD21DC" w14:textId="77777777" w:rsidR="004D4F5D" w:rsidRPr="00A15D57" w:rsidRDefault="004D4F5D" w:rsidP="00200A6B">
      <w:pPr>
        <w:jc w:val="center"/>
      </w:pPr>
    </w:p>
    <w:p w14:paraId="3D98AE51" w14:textId="77777777" w:rsidR="00BA3B8F" w:rsidRPr="00A15D57" w:rsidRDefault="00BA3B8F" w:rsidP="00200A6B">
      <w:pPr>
        <w:jc w:val="center"/>
      </w:pPr>
    </w:p>
    <w:p w14:paraId="25643883" w14:textId="77777777" w:rsidR="00200A6B" w:rsidRPr="00A15D57" w:rsidRDefault="00200A6B" w:rsidP="00200A6B">
      <w:pPr>
        <w:jc w:val="center"/>
      </w:pPr>
    </w:p>
    <w:p w14:paraId="10D8C053" w14:textId="77777777" w:rsidR="00200A6B" w:rsidRPr="00A15D57" w:rsidRDefault="00200A6B" w:rsidP="00200A6B">
      <w:pPr>
        <w:jc w:val="center"/>
      </w:pPr>
    </w:p>
    <w:p w14:paraId="6656F59C" w14:textId="77777777" w:rsidR="000F5E06" w:rsidRPr="00A15D57" w:rsidRDefault="000F5E06" w:rsidP="00200A6B">
      <w:pPr>
        <w:jc w:val="center"/>
      </w:pPr>
    </w:p>
    <w:p w14:paraId="31194A20" w14:textId="77777777" w:rsidR="000F5E06" w:rsidRPr="00A15D57" w:rsidRDefault="000F5E06" w:rsidP="00200A6B">
      <w:pPr>
        <w:jc w:val="center"/>
      </w:pPr>
    </w:p>
    <w:p w14:paraId="323D690B" w14:textId="77777777" w:rsidR="000F5E06" w:rsidRPr="00A15D57" w:rsidRDefault="000F5E06" w:rsidP="00200A6B">
      <w:pPr>
        <w:jc w:val="center"/>
      </w:pPr>
    </w:p>
    <w:p w14:paraId="78F3A668" w14:textId="77777777" w:rsidR="000F5E06" w:rsidRPr="00A15D57" w:rsidRDefault="000F5E06" w:rsidP="00200A6B">
      <w:pPr>
        <w:jc w:val="center"/>
      </w:pPr>
    </w:p>
    <w:p w14:paraId="3643D4B3" w14:textId="77777777" w:rsidR="000F5E06" w:rsidRPr="00A15D57" w:rsidRDefault="000F5E06" w:rsidP="00200A6B">
      <w:pPr>
        <w:jc w:val="center"/>
      </w:pPr>
    </w:p>
    <w:p w14:paraId="6343A6AD" w14:textId="77777777" w:rsidR="000F5E06" w:rsidRPr="00A15D57" w:rsidRDefault="000F5E06" w:rsidP="00200A6B">
      <w:pPr>
        <w:jc w:val="center"/>
      </w:pPr>
    </w:p>
    <w:p w14:paraId="355E17E9" w14:textId="77777777" w:rsidR="000F5E06" w:rsidRPr="00A15D57" w:rsidRDefault="000F5E06" w:rsidP="00200A6B">
      <w:pPr>
        <w:jc w:val="center"/>
      </w:pPr>
    </w:p>
    <w:p w14:paraId="75C8100C" w14:textId="77777777" w:rsidR="000F5E06" w:rsidRPr="00A15D57" w:rsidRDefault="000F5E06" w:rsidP="00200A6B">
      <w:pPr>
        <w:jc w:val="center"/>
      </w:pPr>
    </w:p>
    <w:p w14:paraId="171C845D" w14:textId="77777777" w:rsidR="000F5E06" w:rsidRPr="00A15D57" w:rsidRDefault="000F5E06" w:rsidP="00200A6B">
      <w:pPr>
        <w:jc w:val="center"/>
      </w:pPr>
    </w:p>
    <w:p w14:paraId="3C0E9BC2" w14:textId="77777777" w:rsidR="000F5E06" w:rsidRPr="00A15D57" w:rsidRDefault="000F5E06" w:rsidP="00200A6B">
      <w:pPr>
        <w:jc w:val="center"/>
      </w:pPr>
    </w:p>
    <w:p w14:paraId="177A2F41" w14:textId="77777777" w:rsidR="000F5E06" w:rsidRPr="00A15D57" w:rsidRDefault="000F5E06" w:rsidP="00200A6B">
      <w:pPr>
        <w:jc w:val="center"/>
      </w:pPr>
    </w:p>
    <w:p w14:paraId="457398EB" w14:textId="77777777" w:rsidR="000F5E06" w:rsidRPr="00A15D57" w:rsidRDefault="000F5E06" w:rsidP="00200A6B">
      <w:pPr>
        <w:jc w:val="center"/>
      </w:pPr>
    </w:p>
    <w:p w14:paraId="7EBE5412" w14:textId="5C42A04B" w:rsidR="00200A6B" w:rsidRPr="00A15D57" w:rsidRDefault="00A7675E" w:rsidP="000F5E06">
      <w:pPr>
        <w:ind w:firstLine="0"/>
        <w:jc w:val="center"/>
        <w:rPr>
          <w:rFonts w:cs="Times New Roman"/>
          <w:b/>
          <w:szCs w:val="24"/>
        </w:rPr>
      </w:pPr>
      <w:r w:rsidRPr="00A15D57">
        <w:rPr>
          <w:b/>
          <w:sz w:val="28"/>
          <w:szCs w:val="28"/>
        </w:rPr>
        <w:t>202</w:t>
      </w:r>
      <w:r w:rsidR="00B45E69">
        <w:rPr>
          <w:b/>
          <w:sz w:val="28"/>
          <w:szCs w:val="28"/>
        </w:rPr>
        <w:t>4</w:t>
      </w:r>
      <w:r w:rsidR="00200A6B" w:rsidRPr="00A15D57">
        <w:rPr>
          <w:b/>
          <w:sz w:val="28"/>
          <w:szCs w:val="28"/>
        </w:rPr>
        <w:t xml:space="preserve"> г.</w:t>
      </w:r>
      <w:bookmarkEnd w:id="0"/>
      <w:bookmarkEnd w:id="1"/>
    </w:p>
    <w:p w14:paraId="66AC3B89" w14:textId="77777777" w:rsidR="005B0A90" w:rsidRPr="00A15D57" w:rsidRDefault="005B0A90" w:rsidP="005B0A90">
      <w:pPr>
        <w:spacing w:after="120"/>
        <w:ind w:firstLine="0"/>
        <w:rPr>
          <w:rFonts w:cs="Times New Roman"/>
          <w:b/>
          <w:szCs w:val="24"/>
        </w:rPr>
      </w:pPr>
    </w:p>
    <w:p w14:paraId="7874E07D" w14:textId="77777777" w:rsidR="000F5E06" w:rsidRPr="00A15D57" w:rsidRDefault="000F5E06" w:rsidP="004843F4">
      <w:pPr>
        <w:spacing w:after="120"/>
        <w:jc w:val="center"/>
        <w:rPr>
          <w:rFonts w:cs="Times New Roman"/>
          <w:b/>
          <w:szCs w:val="24"/>
        </w:rPr>
        <w:sectPr w:rsidR="000F5E06" w:rsidRPr="00A15D57" w:rsidSect="00E91E28">
          <w:pgSz w:w="11906" w:h="16838"/>
          <w:pgMar w:top="1134" w:right="851" w:bottom="1134" w:left="1701" w:header="709" w:footer="709" w:gutter="0"/>
          <w:pgNumType w:start="3"/>
          <w:cols w:space="708"/>
          <w:docGrid w:linePitch="360"/>
        </w:sectPr>
      </w:pPr>
    </w:p>
    <w:p w14:paraId="36D526ED" w14:textId="77777777" w:rsidR="00D4239C" w:rsidRPr="00A15D57" w:rsidRDefault="00D4239C" w:rsidP="004843F4">
      <w:pPr>
        <w:spacing w:after="120"/>
        <w:jc w:val="center"/>
        <w:rPr>
          <w:rFonts w:cs="Times New Roman"/>
          <w:b/>
          <w:szCs w:val="24"/>
        </w:rPr>
      </w:pPr>
      <w:r w:rsidRPr="00A15D57">
        <w:rPr>
          <w:rFonts w:cs="Times New Roman"/>
          <w:b/>
          <w:szCs w:val="24"/>
        </w:rPr>
        <w:lastRenderedPageBreak/>
        <w:t>ОГЛАВЛЕНИЕ</w:t>
      </w:r>
    </w:p>
    <w:p w14:paraId="2A433455" w14:textId="77777777" w:rsidR="00FD748C" w:rsidRPr="00A15D57" w:rsidRDefault="00FD748C" w:rsidP="004843F4">
      <w:pPr>
        <w:spacing w:after="120"/>
        <w:jc w:val="center"/>
        <w:rPr>
          <w:rFonts w:cs="Times New Roman"/>
          <w:b/>
          <w:szCs w:val="24"/>
        </w:rPr>
      </w:pPr>
    </w:p>
    <w:p w14:paraId="6F3B595F" w14:textId="67662F4D" w:rsidR="006300A9" w:rsidRPr="00A15D57" w:rsidRDefault="00F8561A">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rPr>
      </w:pPr>
      <w:r w:rsidRPr="00A15D57">
        <w:fldChar w:fldCharType="begin"/>
      </w:r>
      <w:r w:rsidR="007F2D50" w:rsidRPr="00A15D57">
        <w:instrText xml:space="preserve"> TOC \o "1-3" \h \z \u </w:instrText>
      </w:r>
      <w:r w:rsidRPr="00A15D57">
        <w:fldChar w:fldCharType="separate"/>
      </w:r>
      <w:hyperlink w:anchor="_Toc146292283" w:history="1">
        <w:r w:rsidR="006300A9" w:rsidRPr="00A15D57">
          <w:rPr>
            <w:rStyle w:val="a9"/>
            <w:noProof/>
            <w:color w:val="auto"/>
          </w:rPr>
          <w:t>1.</w:t>
        </w:r>
        <w:r w:rsidR="006300A9" w:rsidRPr="00A15D57">
          <w:rPr>
            <w:rFonts w:asciiTheme="minorHAnsi" w:eastAsiaTheme="minorEastAsia" w:hAnsiTheme="minorHAnsi" w:cstheme="minorBidi"/>
            <w:b w:val="0"/>
            <w:bCs w:val="0"/>
            <w:caps w:val="0"/>
            <w:noProof/>
            <w:kern w:val="2"/>
            <w:sz w:val="22"/>
            <w:szCs w:val="22"/>
            <w:lang w:eastAsia="ru-RU"/>
          </w:rPr>
          <w:tab/>
        </w:r>
        <w:r w:rsidR="006300A9" w:rsidRPr="00A15D57">
          <w:rPr>
            <w:rStyle w:val="a9"/>
            <w:noProof/>
            <w:color w:val="auto"/>
          </w:rPr>
          <w:t>Основная часть</w:t>
        </w:r>
        <w:r w:rsidR="006300A9" w:rsidRPr="00A15D57">
          <w:rPr>
            <w:noProof/>
            <w:webHidden/>
          </w:rPr>
          <w:tab/>
        </w:r>
        <w:r w:rsidRPr="00A15D57">
          <w:rPr>
            <w:noProof/>
            <w:webHidden/>
          </w:rPr>
          <w:fldChar w:fldCharType="begin"/>
        </w:r>
        <w:r w:rsidR="006300A9" w:rsidRPr="00A15D57">
          <w:rPr>
            <w:noProof/>
            <w:webHidden/>
          </w:rPr>
          <w:instrText xml:space="preserve"> PAGEREF _Toc146292283 \h </w:instrText>
        </w:r>
        <w:r w:rsidRPr="00A15D57">
          <w:rPr>
            <w:noProof/>
            <w:webHidden/>
          </w:rPr>
        </w:r>
        <w:r w:rsidRPr="00A15D57">
          <w:rPr>
            <w:noProof/>
            <w:webHidden/>
          </w:rPr>
          <w:fldChar w:fldCharType="separate"/>
        </w:r>
        <w:r w:rsidR="0043775D">
          <w:rPr>
            <w:noProof/>
            <w:webHidden/>
          </w:rPr>
          <w:t>4</w:t>
        </w:r>
        <w:r w:rsidRPr="00A15D57">
          <w:rPr>
            <w:noProof/>
            <w:webHidden/>
          </w:rPr>
          <w:fldChar w:fldCharType="end"/>
        </w:r>
      </w:hyperlink>
    </w:p>
    <w:p w14:paraId="52E09011" w14:textId="2A75994E" w:rsidR="006300A9" w:rsidRPr="00A15D57" w:rsidRDefault="006300A9">
      <w:pPr>
        <w:pStyle w:val="23"/>
        <w:rPr>
          <w:rFonts w:asciiTheme="minorHAnsi" w:eastAsiaTheme="minorEastAsia" w:hAnsiTheme="minorHAnsi" w:cstheme="minorBidi"/>
          <w:iCs w:val="0"/>
          <w:noProof/>
          <w:kern w:val="2"/>
          <w:sz w:val="22"/>
          <w:szCs w:val="22"/>
          <w:lang w:eastAsia="ru-RU"/>
        </w:rPr>
      </w:pPr>
      <w:hyperlink w:anchor="_Toc146292284" w:history="1">
        <w:r w:rsidRPr="00A15D57">
          <w:rPr>
            <w:rStyle w:val="a9"/>
            <w:noProof/>
            <w:color w:val="auto"/>
          </w:rPr>
          <w:t>1.1.</w:t>
        </w:r>
        <w:r w:rsidRPr="00A15D57">
          <w:rPr>
            <w:rFonts w:asciiTheme="minorHAnsi" w:eastAsiaTheme="minorEastAsia" w:hAnsiTheme="minorHAnsi" w:cstheme="minorBidi"/>
            <w:iCs w:val="0"/>
            <w:noProof/>
            <w:kern w:val="2"/>
            <w:sz w:val="22"/>
            <w:szCs w:val="22"/>
            <w:lang w:eastAsia="ru-RU"/>
          </w:rPr>
          <w:tab/>
        </w:r>
        <w:r w:rsidRPr="00A15D57">
          <w:rPr>
            <w:rStyle w:val="a9"/>
            <w:noProof/>
            <w:color w:val="auto"/>
          </w:rPr>
          <w:t>Общие положения</w:t>
        </w:r>
        <w:r w:rsidRPr="00A15D57">
          <w:rPr>
            <w:noProof/>
            <w:webHidden/>
          </w:rPr>
          <w:tab/>
        </w:r>
        <w:r w:rsidR="00F8561A" w:rsidRPr="00A15D57">
          <w:rPr>
            <w:noProof/>
            <w:webHidden/>
          </w:rPr>
          <w:fldChar w:fldCharType="begin"/>
        </w:r>
        <w:r w:rsidRPr="00A15D57">
          <w:rPr>
            <w:noProof/>
            <w:webHidden/>
          </w:rPr>
          <w:instrText xml:space="preserve"> PAGEREF _Toc146292284 \h </w:instrText>
        </w:r>
        <w:r w:rsidR="00F8561A" w:rsidRPr="00A15D57">
          <w:rPr>
            <w:noProof/>
            <w:webHidden/>
          </w:rPr>
        </w:r>
        <w:r w:rsidR="00F8561A" w:rsidRPr="00A15D57">
          <w:rPr>
            <w:noProof/>
            <w:webHidden/>
          </w:rPr>
          <w:fldChar w:fldCharType="separate"/>
        </w:r>
        <w:r w:rsidR="0043775D">
          <w:rPr>
            <w:noProof/>
            <w:webHidden/>
          </w:rPr>
          <w:t>4</w:t>
        </w:r>
        <w:r w:rsidR="00F8561A" w:rsidRPr="00A15D57">
          <w:rPr>
            <w:noProof/>
            <w:webHidden/>
          </w:rPr>
          <w:fldChar w:fldCharType="end"/>
        </w:r>
      </w:hyperlink>
    </w:p>
    <w:p w14:paraId="0C03AE13" w14:textId="6EA1F539" w:rsidR="006300A9" w:rsidRPr="00A15D57" w:rsidRDefault="006300A9">
      <w:pPr>
        <w:pStyle w:val="23"/>
        <w:rPr>
          <w:rFonts w:asciiTheme="minorHAnsi" w:eastAsiaTheme="minorEastAsia" w:hAnsiTheme="minorHAnsi" w:cstheme="minorBidi"/>
          <w:iCs w:val="0"/>
          <w:noProof/>
          <w:kern w:val="2"/>
          <w:sz w:val="22"/>
          <w:szCs w:val="22"/>
          <w:lang w:eastAsia="ru-RU"/>
        </w:rPr>
      </w:pPr>
      <w:hyperlink w:anchor="_Toc146292285" w:history="1">
        <w:r w:rsidRPr="00A15D57">
          <w:rPr>
            <w:rStyle w:val="a9"/>
            <w:noProof/>
            <w:color w:val="auto"/>
          </w:rPr>
          <w:t>1.2.</w:t>
        </w:r>
        <w:r w:rsidRPr="00A15D57">
          <w:rPr>
            <w:rFonts w:asciiTheme="minorHAnsi" w:eastAsiaTheme="minorEastAsia" w:hAnsiTheme="minorHAnsi" w:cstheme="minorBidi"/>
            <w:iCs w:val="0"/>
            <w:noProof/>
            <w:kern w:val="2"/>
            <w:sz w:val="22"/>
            <w:szCs w:val="22"/>
            <w:lang w:eastAsia="ru-RU"/>
          </w:rPr>
          <w:tab/>
        </w:r>
        <w:r w:rsidR="00295F6F" w:rsidRPr="00295F6F">
          <w:rPr>
            <w:rStyle w:val="a9"/>
            <w:noProof/>
            <w:color w:val="auto"/>
          </w:rPr>
          <w:t>Расчетные показатели</w:t>
        </w:r>
        <w:r w:rsidR="004A0DDB">
          <w:rPr>
            <w:rStyle w:val="a9"/>
            <w:noProof/>
            <w:color w:val="auto"/>
          </w:rPr>
          <w:t xml:space="preserve"> </w:t>
        </w:r>
        <w:r w:rsidR="004A0DDB" w:rsidRPr="004A0DDB">
          <w:rPr>
            <w:rStyle w:val="a9"/>
            <w:noProof/>
            <w:color w:val="auto"/>
          </w:rPr>
          <w:t>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w:t>
        </w:r>
        <w:r w:rsidRPr="00A15D57">
          <w:rPr>
            <w:noProof/>
            <w:webHidden/>
          </w:rPr>
          <w:tab/>
        </w:r>
        <w:r w:rsidR="00243875">
          <w:rPr>
            <w:noProof/>
            <w:webHidden/>
          </w:rPr>
          <w:t>6</w:t>
        </w:r>
      </w:hyperlink>
    </w:p>
    <w:p w14:paraId="0439D6D6" w14:textId="622A5A9A" w:rsidR="006300A9" w:rsidRPr="00A15D57" w:rsidRDefault="006300A9">
      <w:pPr>
        <w:pStyle w:val="23"/>
        <w:rPr>
          <w:rFonts w:asciiTheme="minorHAnsi" w:eastAsiaTheme="minorEastAsia" w:hAnsiTheme="minorHAnsi" w:cstheme="minorBidi"/>
          <w:iCs w:val="0"/>
          <w:noProof/>
          <w:kern w:val="2"/>
          <w:sz w:val="22"/>
          <w:szCs w:val="22"/>
          <w:lang w:eastAsia="ru-RU"/>
        </w:rPr>
      </w:pPr>
      <w:hyperlink w:anchor="_Toc146292286" w:history="1">
        <w:r w:rsidRPr="00A15D57">
          <w:rPr>
            <w:rStyle w:val="a9"/>
            <w:noProof/>
            <w:color w:val="auto"/>
          </w:rPr>
          <w:t>1.3.</w:t>
        </w:r>
        <w:r w:rsidRPr="00A15D57">
          <w:rPr>
            <w:rFonts w:asciiTheme="minorHAnsi" w:eastAsiaTheme="minorEastAsia" w:hAnsiTheme="minorHAnsi" w:cstheme="minorBidi"/>
            <w:iCs w:val="0"/>
            <w:noProof/>
            <w:kern w:val="2"/>
            <w:sz w:val="22"/>
            <w:szCs w:val="22"/>
            <w:lang w:eastAsia="ru-RU"/>
          </w:rPr>
          <w:tab/>
        </w:r>
        <w:r w:rsidRPr="00A15D57">
          <w:rPr>
            <w:rStyle w:val="a9"/>
            <w:noProof/>
            <w:color w:val="auto"/>
          </w:rPr>
          <w:t>Приложения к основной части</w:t>
        </w:r>
        <w:r w:rsidRPr="00A15D57">
          <w:rPr>
            <w:noProof/>
            <w:webHidden/>
          </w:rPr>
          <w:tab/>
        </w:r>
        <w:r w:rsidR="00F8561A" w:rsidRPr="00A15D57">
          <w:rPr>
            <w:noProof/>
            <w:webHidden/>
          </w:rPr>
          <w:fldChar w:fldCharType="begin"/>
        </w:r>
        <w:r w:rsidRPr="00A15D57">
          <w:rPr>
            <w:noProof/>
            <w:webHidden/>
          </w:rPr>
          <w:instrText xml:space="preserve"> PAGEREF _Toc146292286 \h </w:instrText>
        </w:r>
        <w:r w:rsidR="00F8561A" w:rsidRPr="00A15D57">
          <w:rPr>
            <w:noProof/>
            <w:webHidden/>
          </w:rPr>
        </w:r>
        <w:r w:rsidR="00F8561A" w:rsidRPr="00A15D57">
          <w:rPr>
            <w:noProof/>
            <w:webHidden/>
          </w:rPr>
          <w:fldChar w:fldCharType="separate"/>
        </w:r>
        <w:r w:rsidR="0043775D">
          <w:rPr>
            <w:noProof/>
            <w:webHidden/>
          </w:rPr>
          <w:t>2</w:t>
        </w:r>
        <w:r w:rsidR="008D706D">
          <w:rPr>
            <w:noProof/>
            <w:webHidden/>
          </w:rPr>
          <w:t>9</w:t>
        </w:r>
        <w:r w:rsidR="00F8561A" w:rsidRPr="00A15D57">
          <w:rPr>
            <w:noProof/>
            <w:webHidden/>
          </w:rPr>
          <w:fldChar w:fldCharType="end"/>
        </w:r>
      </w:hyperlink>
    </w:p>
    <w:p w14:paraId="39F3919B" w14:textId="4EC19E05" w:rsidR="006300A9" w:rsidRPr="00A15D57" w:rsidRDefault="006300A9">
      <w:pPr>
        <w:pStyle w:val="31"/>
        <w:rPr>
          <w:rFonts w:asciiTheme="minorHAnsi" w:eastAsiaTheme="minorEastAsia" w:hAnsiTheme="minorHAnsi" w:cstheme="minorBidi"/>
          <w:noProof/>
          <w:kern w:val="2"/>
          <w:sz w:val="22"/>
          <w:szCs w:val="22"/>
          <w:lang w:eastAsia="ru-RU"/>
        </w:rPr>
      </w:pPr>
      <w:hyperlink w:anchor="_Toc146292287" w:history="1">
        <w:r w:rsidRPr="00A15D57">
          <w:rPr>
            <w:rStyle w:val="a9"/>
            <w:noProof/>
            <w:color w:val="auto"/>
          </w:rPr>
          <w:t>1.3.1.</w:t>
        </w:r>
        <w:r w:rsidRPr="00A15D57">
          <w:rPr>
            <w:rFonts w:asciiTheme="minorHAnsi" w:eastAsiaTheme="minorEastAsia" w:hAnsiTheme="minorHAnsi" w:cstheme="minorBidi"/>
            <w:noProof/>
            <w:kern w:val="2"/>
            <w:sz w:val="22"/>
            <w:szCs w:val="22"/>
            <w:lang w:eastAsia="ru-RU"/>
          </w:rPr>
          <w:tab/>
        </w:r>
        <w:r w:rsidRPr="00A15D57">
          <w:rPr>
            <w:rStyle w:val="a9"/>
            <w:noProof/>
            <w:color w:val="auto"/>
          </w:rPr>
          <w:t>Перечень нормативно-правовых актов и иных документов</w:t>
        </w:r>
        <w:r w:rsidRPr="00A15D57">
          <w:rPr>
            <w:noProof/>
            <w:webHidden/>
          </w:rPr>
          <w:tab/>
        </w:r>
        <w:r w:rsidR="00F8561A" w:rsidRPr="00A15D57">
          <w:rPr>
            <w:noProof/>
            <w:webHidden/>
          </w:rPr>
          <w:fldChar w:fldCharType="begin"/>
        </w:r>
        <w:r w:rsidRPr="00A15D57">
          <w:rPr>
            <w:noProof/>
            <w:webHidden/>
          </w:rPr>
          <w:instrText xml:space="preserve"> PAGEREF _Toc146292287 \h </w:instrText>
        </w:r>
        <w:r w:rsidR="00F8561A" w:rsidRPr="00A15D57">
          <w:rPr>
            <w:noProof/>
            <w:webHidden/>
          </w:rPr>
        </w:r>
        <w:r w:rsidR="00F8561A" w:rsidRPr="00A15D57">
          <w:rPr>
            <w:noProof/>
            <w:webHidden/>
          </w:rPr>
          <w:fldChar w:fldCharType="separate"/>
        </w:r>
        <w:r w:rsidR="0043775D">
          <w:rPr>
            <w:noProof/>
            <w:webHidden/>
          </w:rPr>
          <w:t>2</w:t>
        </w:r>
        <w:r w:rsidR="008D706D">
          <w:rPr>
            <w:noProof/>
            <w:webHidden/>
          </w:rPr>
          <w:t>9</w:t>
        </w:r>
        <w:r w:rsidR="00F8561A" w:rsidRPr="00A15D57">
          <w:rPr>
            <w:noProof/>
            <w:webHidden/>
          </w:rPr>
          <w:fldChar w:fldCharType="end"/>
        </w:r>
      </w:hyperlink>
    </w:p>
    <w:p w14:paraId="5025B42F" w14:textId="00D25D89" w:rsidR="006300A9" w:rsidRPr="00A15D57" w:rsidRDefault="006300A9">
      <w:pPr>
        <w:pStyle w:val="31"/>
        <w:rPr>
          <w:rFonts w:asciiTheme="minorHAnsi" w:eastAsiaTheme="minorEastAsia" w:hAnsiTheme="minorHAnsi" w:cstheme="minorBidi"/>
          <w:noProof/>
          <w:kern w:val="2"/>
          <w:sz w:val="22"/>
          <w:szCs w:val="22"/>
          <w:lang w:eastAsia="ru-RU"/>
        </w:rPr>
      </w:pPr>
      <w:hyperlink w:anchor="_Toc146292288" w:history="1">
        <w:r w:rsidRPr="00A15D57">
          <w:rPr>
            <w:rStyle w:val="a9"/>
            <w:noProof/>
            <w:color w:val="auto"/>
          </w:rPr>
          <w:t>1.3.2.</w:t>
        </w:r>
        <w:r w:rsidRPr="00A15D57">
          <w:rPr>
            <w:rFonts w:asciiTheme="minorHAnsi" w:eastAsiaTheme="minorEastAsia" w:hAnsiTheme="minorHAnsi" w:cstheme="minorBidi"/>
            <w:noProof/>
            <w:kern w:val="2"/>
            <w:sz w:val="22"/>
            <w:szCs w:val="22"/>
            <w:lang w:eastAsia="ru-RU"/>
          </w:rPr>
          <w:tab/>
        </w:r>
        <w:r w:rsidRPr="00A15D57">
          <w:rPr>
            <w:rStyle w:val="a9"/>
            <w:noProof/>
            <w:color w:val="auto"/>
          </w:rPr>
          <w:t>Список терминов и определений, применяемых в нормативах градостроительного проектирования</w:t>
        </w:r>
        <w:r w:rsidRPr="00A15D57">
          <w:rPr>
            <w:noProof/>
            <w:webHidden/>
          </w:rPr>
          <w:tab/>
        </w:r>
        <w:r w:rsidR="00927DA9">
          <w:rPr>
            <w:noProof/>
            <w:webHidden/>
          </w:rPr>
          <w:t>31</w:t>
        </w:r>
      </w:hyperlink>
    </w:p>
    <w:p w14:paraId="517E56D9" w14:textId="3A884487" w:rsidR="006300A9" w:rsidRPr="00A15D57" w:rsidRDefault="006300A9">
      <w:pPr>
        <w:pStyle w:val="31"/>
        <w:rPr>
          <w:rFonts w:asciiTheme="minorHAnsi" w:eastAsiaTheme="minorEastAsia" w:hAnsiTheme="minorHAnsi" w:cstheme="minorBidi"/>
          <w:noProof/>
          <w:kern w:val="2"/>
          <w:sz w:val="22"/>
          <w:szCs w:val="22"/>
          <w:lang w:eastAsia="ru-RU"/>
        </w:rPr>
      </w:pPr>
      <w:hyperlink w:anchor="_Toc146292289" w:history="1">
        <w:r w:rsidRPr="00A15D57">
          <w:rPr>
            <w:rStyle w:val="a9"/>
            <w:noProof/>
            <w:color w:val="auto"/>
          </w:rPr>
          <w:t>1.3.3.</w:t>
        </w:r>
        <w:r w:rsidRPr="00A15D57">
          <w:rPr>
            <w:rFonts w:asciiTheme="minorHAnsi" w:eastAsiaTheme="minorEastAsia" w:hAnsiTheme="minorHAnsi" w:cstheme="minorBidi"/>
            <w:noProof/>
            <w:kern w:val="2"/>
            <w:sz w:val="22"/>
            <w:szCs w:val="22"/>
            <w:lang w:eastAsia="ru-RU"/>
          </w:rPr>
          <w:tab/>
        </w:r>
        <w:r w:rsidRPr="00A15D57">
          <w:rPr>
            <w:rStyle w:val="a9"/>
            <w:noProof/>
            <w:color w:val="auto"/>
          </w:rPr>
          <w:t>Перечень используемых сокращений</w:t>
        </w:r>
        <w:r w:rsidRPr="00A15D57">
          <w:rPr>
            <w:noProof/>
            <w:webHidden/>
          </w:rPr>
          <w:tab/>
        </w:r>
        <w:r w:rsidR="00E47C37">
          <w:rPr>
            <w:noProof/>
            <w:webHidden/>
          </w:rPr>
          <w:t>3</w:t>
        </w:r>
        <w:r w:rsidR="00927DA9">
          <w:rPr>
            <w:noProof/>
            <w:webHidden/>
          </w:rPr>
          <w:t>2</w:t>
        </w:r>
      </w:hyperlink>
    </w:p>
    <w:p w14:paraId="76D6B29F" w14:textId="29B9EF1F" w:rsidR="006300A9" w:rsidRPr="00A15D57" w:rsidRDefault="006300A9">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rPr>
      </w:pPr>
      <w:hyperlink w:anchor="_Toc146292290" w:history="1">
        <w:r w:rsidRPr="00A15D57">
          <w:rPr>
            <w:rStyle w:val="a9"/>
            <w:noProof/>
            <w:color w:val="auto"/>
          </w:rPr>
          <w:t>2.</w:t>
        </w:r>
        <w:r w:rsidRPr="00A15D57">
          <w:rPr>
            <w:rFonts w:asciiTheme="minorHAnsi" w:eastAsiaTheme="minorEastAsia" w:hAnsiTheme="minorHAnsi" w:cstheme="minorBidi"/>
            <w:b w:val="0"/>
            <w:bCs w:val="0"/>
            <w:caps w:val="0"/>
            <w:noProof/>
            <w:kern w:val="2"/>
            <w:sz w:val="22"/>
            <w:szCs w:val="22"/>
            <w:lang w:eastAsia="ru-RU"/>
          </w:rPr>
          <w:tab/>
        </w:r>
        <w:r w:rsidRPr="00A15D57">
          <w:rPr>
            <w:rStyle w:val="a9"/>
            <w:noProof/>
            <w:color w:val="auto"/>
          </w:rPr>
          <w:t>Материалы по обоснованию расчетных показателей, содержащихся в основной части</w:t>
        </w:r>
        <w:r w:rsidRPr="00A15D57">
          <w:rPr>
            <w:noProof/>
            <w:webHidden/>
          </w:rPr>
          <w:tab/>
        </w:r>
        <w:r w:rsidR="00686ED4">
          <w:rPr>
            <w:noProof/>
            <w:webHidden/>
          </w:rPr>
          <w:t>3</w:t>
        </w:r>
        <w:r w:rsidR="00927DA9">
          <w:rPr>
            <w:noProof/>
            <w:webHidden/>
          </w:rPr>
          <w:t>4</w:t>
        </w:r>
      </w:hyperlink>
    </w:p>
    <w:p w14:paraId="258F7E44" w14:textId="45032DE8" w:rsidR="006300A9" w:rsidRPr="00A15D57" w:rsidRDefault="006300A9">
      <w:pPr>
        <w:pStyle w:val="23"/>
        <w:rPr>
          <w:rFonts w:asciiTheme="minorHAnsi" w:eastAsiaTheme="minorEastAsia" w:hAnsiTheme="minorHAnsi" w:cstheme="minorBidi"/>
          <w:iCs w:val="0"/>
          <w:noProof/>
          <w:kern w:val="2"/>
          <w:sz w:val="22"/>
          <w:szCs w:val="22"/>
          <w:lang w:eastAsia="ru-RU"/>
        </w:rPr>
      </w:pPr>
      <w:hyperlink w:anchor="_Toc146292291" w:history="1">
        <w:r w:rsidRPr="00A15D57">
          <w:rPr>
            <w:rStyle w:val="a9"/>
            <w:noProof/>
            <w:color w:val="auto"/>
          </w:rPr>
          <w:t>2.1.</w:t>
        </w:r>
        <w:r w:rsidRPr="00A15D57">
          <w:rPr>
            <w:rFonts w:asciiTheme="minorHAnsi" w:eastAsiaTheme="minorEastAsia" w:hAnsiTheme="minorHAnsi" w:cstheme="minorBidi"/>
            <w:iCs w:val="0"/>
            <w:noProof/>
            <w:kern w:val="2"/>
            <w:sz w:val="22"/>
            <w:szCs w:val="22"/>
            <w:lang w:eastAsia="ru-RU"/>
          </w:rPr>
          <w:tab/>
        </w:r>
        <w:r w:rsidRPr="00A15D57">
          <w:rPr>
            <w:rStyle w:val="a9"/>
            <w:noProof/>
            <w:color w:val="auto"/>
          </w:rPr>
          <w:t xml:space="preserve">Результаты анализа территориальных особенностей </w:t>
        </w:r>
        <w:r w:rsidR="005852AA">
          <w:rPr>
            <w:rStyle w:val="a9"/>
            <w:noProof/>
            <w:color w:val="auto"/>
          </w:rPr>
          <w:t xml:space="preserve">Крестецкого </w:t>
        </w:r>
        <w:r w:rsidRPr="00A15D57">
          <w:rPr>
            <w:rStyle w:val="a9"/>
            <w:noProof/>
            <w:color w:val="auto"/>
          </w:rPr>
          <w:t>муниципального округа Новгородской области, влияющих на установление расчетных показателей</w:t>
        </w:r>
        <w:r w:rsidRPr="00A15D57">
          <w:rPr>
            <w:noProof/>
            <w:webHidden/>
          </w:rPr>
          <w:tab/>
        </w:r>
        <w:r w:rsidR="002B27DA">
          <w:rPr>
            <w:noProof/>
            <w:webHidden/>
          </w:rPr>
          <w:t>3</w:t>
        </w:r>
        <w:r w:rsidR="00927DA9">
          <w:rPr>
            <w:noProof/>
            <w:webHidden/>
          </w:rPr>
          <w:t>4</w:t>
        </w:r>
      </w:hyperlink>
    </w:p>
    <w:p w14:paraId="0CEBBDF7" w14:textId="0F832CCF" w:rsidR="006300A9" w:rsidRPr="00A15D57" w:rsidRDefault="006300A9">
      <w:pPr>
        <w:pStyle w:val="31"/>
        <w:rPr>
          <w:rFonts w:asciiTheme="minorHAnsi" w:eastAsiaTheme="minorEastAsia" w:hAnsiTheme="minorHAnsi" w:cstheme="minorBidi"/>
          <w:noProof/>
          <w:kern w:val="2"/>
          <w:sz w:val="22"/>
          <w:szCs w:val="22"/>
          <w:lang w:eastAsia="ru-RU"/>
        </w:rPr>
      </w:pPr>
      <w:hyperlink w:anchor="_Toc146292292" w:history="1">
        <w:r w:rsidRPr="00A15D57">
          <w:rPr>
            <w:rStyle w:val="a9"/>
            <w:noProof/>
            <w:color w:val="auto"/>
          </w:rPr>
          <w:t>2.1.1.</w:t>
        </w:r>
        <w:r w:rsidRPr="00A15D57">
          <w:rPr>
            <w:rFonts w:asciiTheme="minorHAnsi" w:eastAsiaTheme="minorEastAsia" w:hAnsiTheme="minorHAnsi" w:cstheme="minorBidi"/>
            <w:noProof/>
            <w:kern w:val="2"/>
            <w:sz w:val="22"/>
            <w:szCs w:val="22"/>
            <w:lang w:eastAsia="ru-RU"/>
          </w:rPr>
          <w:tab/>
        </w:r>
        <w:r w:rsidRPr="00A15D57">
          <w:rPr>
            <w:rStyle w:val="a9"/>
            <w:noProof/>
            <w:color w:val="auto"/>
          </w:rPr>
          <w:t>Анализ социально-демографического состава и плотности населения на территории муниципального округа</w:t>
        </w:r>
        <w:r w:rsidRPr="00A15D57">
          <w:rPr>
            <w:noProof/>
            <w:webHidden/>
          </w:rPr>
          <w:tab/>
        </w:r>
        <w:r w:rsidR="008364E9">
          <w:rPr>
            <w:noProof/>
            <w:webHidden/>
          </w:rPr>
          <w:t>3</w:t>
        </w:r>
        <w:r w:rsidR="00927DA9">
          <w:rPr>
            <w:noProof/>
            <w:webHidden/>
          </w:rPr>
          <w:t>4</w:t>
        </w:r>
      </w:hyperlink>
    </w:p>
    <w:p w14:paraId="4AE3563E" w14:textId="4741D026" w:rsidR="006300A9" w:rsidRPr="00A15D57" w:rsidRDefault="006300A9">
      <w:pPr>
        <w:pStyle w:val="31"/>
        <w:rPr>
          <w:rFonts w:asciiTheme="minorHAnsi" w:eastAsiaTheme="minorEastAsia" w:hAnsiTheme="minorHAnsi" w:cstheme="minorBidi"/>
          <w:noProof/>
          <w:kern w:val="2"/>
          <w:sz w:val="22"/>
          <w:szCs w:val="22"/>
          <w:lang w:eastAsia="ru-RU"/>
        </w:rPr>
      </w:pPr>
      <w:hyperlink w:anchor="_Toc146292293" w:history="1">
        <w:r w:rsidRPr="00A15D57">
          <w:rPr>
            <w:rStyle w:val="a9"/>
            <w:noProof/>
            <w:color w:val="auto"/>
          </w:rPr>
          <w:t>2.1.2.</w:t>
        </w:r>
        <w:r w:rsidRPr="00A15D57">
          <w:rPr>
            <w:rFonts w:asciiTheme="minorHAnsi" w:eastAsiaTheme="minorEastAsia" w:hAnsiTheme="minorHAnsi" w:cstheme="minorBidi"/>
            <w:noProof/>
            <w:kern w:val="2"/>
            <w:sz w:val="22"/>
            <w:szCs w:val="22"/>
            <w:lang w:eastAsia="ru-RU"/>
          </w:rPr>
          <w:tab/>
        </w:r>
        <w:r w:rsidRPr="00A15D57">
          <w:rPr>
            <w:rStyle w:val="a9"/>
            <w:noProof/>
            <w:color w:val="auto"/>
          </w:rPr>
          <w:t xml:space="preserve">Стратегия социально-экономического развития </w:t>
        </w:r>
        <w:r w:rsidR="005852AA">
          <w:rPr>
            <w:rStyle w:val="a9"/>
            <w:noProof/>
            <w:color w:val="auto"/>
          </w:rPr>
          <w:t xml:space="preserve">Крестецкого </w:t>
        </w:r>
        <w:r w:rsidRPr="00A15D57">
          <w:rPr>
            <w:rStyle w:val="a9"/>
            <w:noProof/>
            <w:color w:val="auto"/>
          </w:rPr>
          <w:t>муниципального округа и план мероприятий по ее реализации</w:t>
        </w:r>
        <w:r w:rsidRPr="00A15D57">
          <w:rPr>
            <w:noProof/>
            <w:webHidden/>
          </w:rPr>
          <w:tab/>
        </w:r>
        <w:r w:rsidR="00F8561A" w:rsidRPr="00A15D57">
          <w:rPr>
            <w:noProof/>
            <w:webHidden/>
          </w:rPr>
          <w:fldChar w:fldCharType="begin"/>
        </w:r>
        <w:r w:rsidRPr="00A15D57">
          <w:rPr>
            <w:noProof/>
            <w:webHidden/>
          </w:rPr>
          <w:instrText xml:space="preserve"> PAGEREF _Toc146292293 \h </w:instrText>
        </w:r>
        <w:r w:rsidR="00F8561A" w:rsidRPr="00A15D57">
          <w:rPr>
            <w:noProof/>
            <w:webHidden/>
          </w:rPr>
        </w:r>
        <w:r w:rsidR="00F8561A" w:rsidRPr="00A15D57">
          <w:rPr>
            <w:noProof/>
            <w:webHidden/>
          </w:rPr>
          <w:fldChar w:fldCharType="separate"/>
        </w:r>
        <w:r w:rsidR="0043775D">
          <w:rPr>
            <w:noProof/>
            <w:webHidden/>
          </w:rPr>
          <w:t>38</w:t>
        </w:r>
        <w:r w:rsidR="00F8561A" w:rsidRPr="00A15D57">
          <w:rPr>
            <w:noProof/>
            <w:webHidden/>
          </w:rPr>
          <w:fldChar w:fldCharType="end"/>
        </w:r>
      </w:hyperlink>
    </w:p>
    <w:p w14:paraId="0E705421" w14:textId="6D7DBB0E" w:rsidR="006300A9" w:rsidRPr="00A15D57" w:rsidRDefault="006300A9">
      <w:pPr>
        <w:pStyle w:val="31"/>
        <w:rPr>
          <w:rFonts w:asciiTheme="minorHAnsi" w:eastAsiaTheme="minorEastAsia" w:hAnsiTheme="minorHAnsi" w:cstheme="minorBidi"/>
          <w:noProof/>
          <w:kern w:val="2"/>
          <w:sz w:val="22"/>
          <w:szCs w:val="22"/>
          <w:lang w:eastAsia="ru-RU"/>
        </w:rPr>
      </w:pPr>
      <w:hyperlink w:anchor="_Toc146292294" w:history="1">
        <w:r w:rsidRPr="00A15D57">
          <w:rPr>
            <w:rStyle w:val="a9"/>
            <w:noProof/>
            <w:color w:val="auto"/>
          </w:rPr>
          <w:t>2.1.3.</w:t>
        </w:r>
        <w:r w:rsidRPr="00A15D57">
          <w:rPr>
            <w:rFonts w:asciiTheme="minorHAnsi" w:eastAsiaTheme="minorEastAsia" w:hAnsiTheme="minorHAnsi" w:cstheme="minorBidi"/>
            <w:noProof/>
            <w:kern w:val="2"/>
            <w:sz w:val="22"/>
            <w:szCs w:val="22"/>
            <w:lang w:eastAsia="ru-RU"/>
          </w:rPr>
          <w:tab/>
        </w:r>
        <w:r w:rsidRPr="00A15D57">
          <w:rPr>
            <w:rStyle w:val="a9"/>
            <w:noProof/>
            <w:color w:val="auto"/>
          </w:rPr>
          <w:t>Виды объектов местного значения муниципального округа, для которых разрабатываются местные нормативы градостроительного проектирования</w:t>
        </w:r>
        <w:r w:rsidRPr="00A15D57">
          <w:rPr>
            <w:noProof/>
            <w:webHidden/>
          </w:rPr>
          <w:tab/>
        </w:r>
        <w:r w:rsidR="00F8561A" w:rsidRPr="00A15D57">
          <w:rPr>
            <w:noProof/>
            <w:webHidden/>
          </w:rPr>
          <w:fldChar w:fldCharType="begin"/>
        </w:r>
        <w:r w:rsidRPr="00A15D57">
          <w:rPr>
            <w:noProof/>
            <w:webHidden/>
          </w:rPr>
          <w:instrText xml:space="preserve"> PAGEREF _Toc146292294 \h </w:instrText>
        </w:r>
        <w:r w:rsidR="00F8561A" w:rsidRPr="00A15D57">
          <w:rPr>
            <w:noProof/>
            <w:webHidden/>
          </w:rPr>
        </w:r>
        <w:r w:rsidR="00F8561A" w:rsidRPr="00A15D57">
          <w:rPr>
            <w:noProof/>
            <w:webHidden/>
          </w:rPr>
          <w:fldChar w:fldCharType="separate"/>
        </w:r>
        <w:r w:rsidR="0043775D">
          <w:rPr>
            <w:noProof/>
            <w:webHidden/>
          </w:rPr>
          <w:t>39</w:t>
        </w:r>
        <w:r w:rsidR="00F8561A" w:rsidRPr="00A15D57">
          <w:rPr>
            <w:noProof/>
            <w:webHidden/>
          </w:rPr>
          <w:fldChar w:fldCharType="end"/>
        </w:r>
      </w:hyperlink>
    </w:p>
    <w:p w14:paraId="06583408" w14:textId="178BAD60" w:rsidR="006300A9" w:rsidRPr="00A15D57" w:rsidRDefault="006300A9">
      <w:pPr>
        <w:pStyle w:val="23"/>
        <w:rPr>
          <w:rFonts w:asciiTheme="minorHAnsi" w:eastAsiaTheme="minorEastAsia" w:hAnsiTheme="minorHAnsi" w:cstheme="minorBidi"/>
          <w:iCs w:val="0"/>
          <w:noProof/>
          <w:kern w:val="2"/>
          <w:sz w:val="22"/>
          <w:szCs w:val="22"/>
          <w:lang w:eastAsia="ru-RU"/>
        </w:rPr>
      </w:pPr>
      <w:hyperlink w:anchor="_Toc146292295" w:history="1">
        <w:r w:rsidRPr="00A15D57">
          <w:rPr>
            <w:rStyle w:val="a9"/>
            <w:noProof/>
            <w:color w:val="auto"/>
          </w:rPr>
          <w:t>2.2.</w:t>
        </w:r>
        <w:r w:rsidRPr="00A15D57">
          <w:rPr>
            <w:rFonts w:asciiTheme="minorHAnsi" w:eastAsiaTheme="minorEastAsia" w:hAnsiTheme="minorHAnsi" w:cstheme="minorBidi"/>
            <w:iCs w:val="0"/>
            <w:noProof/>
            <w:kern w:val="2"/>
            <w:sz w:val="22"/>
            <w:szCs w:val="22"/>
            <w:lang w:eastAsia="ru-RU"/>
          </w:rPr>
          <w:tab/>
        </w:r>
        <w:r w:rsidR="00295F6F" w:rsidRPr="00295F6F">
          <w:rPr>
            <w:rStyle w:val="a9"/>
            <w:noProof/>
            <w:color w:val="auto"/>
          </w:rPr>
          <w:t>Обоснование расчетных показателей объектов местного значения муниципального округа, содержащихся в основной части мстных нормативов градостроительного проектирования</w:t>
        </w:r>
        <w:r w:rsidRPr="00A15D57">
          <w:rPr>
            <w:noProof/>
            <w:webHidden/>
          </w:rPr>
          <w:tab/>
        </w:r>
        <w:r w:rsidR="00927DA9">
          <w:rPr>
            <w:noProof/>
            <w:webHidden/>
          </w:rPr>
          <w:t>40</w:t>
        </w:r>
      </w:hyperlink>
    </w:p>
    <w:p w14:paraId="00D0D9AC" w14:textId="227BB97C" w:rsidR="006300A9" w:rsidRPr="00A15D57" w:rsidRDefault="006300A9">
      <w:pPr>
        <w:pStyle w:val="16"/>
        <w:tabs>
          <w:tab w:val="left" w:pos="442"/>
          <w:tab w:val="right" w:leader="dot" w:pos="9627"/>
        </w:tabs>
        <w:rPr>
          <w:rFonts w:asciiTheme="minorHAnsi" w:eastAsiaTheme="minorEastAsia" w:hAnsiTheme="minorHAnsi" w:cstheme="minorBidi"/>
          <w:b w:val="0"/>
          <w:bCs w:val="0"/>
          <w:caps w:val="0"/>
          <w:noProof/>
          <w:kern w:val="2"/>
          <w:sz w:val="22"/>
          <w:szCs w:val="22"/>
          <w:lang w:eastAsia="ru-RU"/>
        </w:rPr>
      </w:pPr>
      <w:hyperlink w:anchor="_Toc146292296" w:history="1">
        <w:r w:rsidRPr="00A15D57">
          <w:rPr>
            <w:rStyle w:val="a9"/>
            <w:noProof/>
            <w:color w:val="auto"/>
          </w:rPr>
          <w:t>3.</w:t>
        </w:r>
        <w:r w:rsidRPr="00A15D57">
          <w:rPr>
            <w:rFonts w:asciiTheme="minorHAnsi" w:eastAsiaTheme="minorEastAsia" w:hAnsiTheme="minorHAnsi" w:cstheme="minorBidi"/>
            <w:b w:val="0"/>
            <w:bCs w:val="0"/>
            <w:caps w:val="0"/>
            <w:noProof/>
            <w:kern w:val="2"/>
            <w:sz w:val="22"/>
            <w:szCs w:val="22"/>
            <w:lang w:eastAsia="ru-RU"/>
          </w:rPr>
          <w:tab/>
        </w:r>
        <w:r w:rsidRPr="00A15D57">
          <w:rPr>
            <w:rStyle w:val="a9"/>
            <w:noProof/>
            <w:color w:val="auto"/>
          </w:rPr>
          <w:t>Правила и область применения расчетных показателей</w:t>
        </w:r>
        <w:r w:rsidRPr="00A15D57">
          <w:rPr>
            <w:noProof/>
            <w:webHidden/>
          </w:rPr>
          <w:tab/>
        </w:r>
        <w:r w:rsidR="00427FAC">
          <w:rPr>
            <w:noProof/>
            <w:webHidden/>
          </w:rPr>
          <w:t>5</w:t>
        </w:r>
        <w:r w:rsidR="002F27B5">
          <w:rPr>
            <w:noProof/>
            <w:webHidden/>
          </w:rPr>
          <w:t>9</w:t>
        </w:r>
      </w:hyperlink>
    </w:p>
    <w:p w14:paraId="673B48E4" w14:textId="0C93C798" w:rsidR="006300A9" w:rsidRPr="00A15D57" w:rsidRDefault="006300A9">
      <w:pPr>
        <w:pStyle w:val="23"/>
        <w:rPr>
          <w:rFonts w:asciiTheme="minorHAnsi" w:eastAsiaTheme="minorEastAsia" w:hAnsiTheme="minorHAnsi" w:cstheme="minorBidi"/>
          <w:iCs w:val="0"/>
          <w:noProof/>
          <w:kern w:val="2"/>
          <w:sz w:val="22"/>
          <w:szCs w:val="22"/>
          <w:lang w:eastAsia="ru-RU"/>
        </w:rPr>
      </w:pPr>
      <w:hyperlink w:anchor="_Toc146292297" w:history="1">
        <w:r w:rsidRPr="00A15D57">
          <w:rPr>
            <w:rStyle w:val="a9"/>
            <w:noProof/>
            <w:color w:val="auto"/>
          </w:rPr>
          <w:t>3.1.</w:t>
        </w:r>
        <w:r w:rsidRPr="00A15D57">
          <w:rPr>
            <w:rFonts w:asciiTheme="minorHAnsi" w:eastAsiaTheme="minorEastAsia" w:hAnsiTheme="minorHAnsi" w:cstheme="minorBidi"/>
            <w:iCs w:val="0"/>
            <w:noProof/>
            <w:kern w:val="2"/>
            <w:sz w:val="22"/>
            <w:szCs w:val="22"/>
            <w:lang w:eastAsia="ru-RU"/>
          </w:rPr>
          <w:tab/>
        </w:r>
        <w:r w:rsidRPr="00A15D57">
          <w:rPr>
            <w:rStyle w:val="a9"/>
            <w:noProof/>
            <w:color w:val="auto"/>
          </w:rPr>
          <w:t>Область применения расчетных показателей</w:t>
        </w:r>
        <w:r w:rsidRPr="00A15D57">
          <w:rPr>
            <w:noProof/>
            <w:webHidden/>
          </w:rPr>
          <w:tab/>
        </w:r>
        <w:r w:rsidR="00427FAC">
          <w:rPr>
            <w:noProof/>
            <w:webHidden/>
          </w:rPr>
          <w:t>5</w:t>
        </w:r>
        <w:r w:rsidR="002F27B5">
          <w:rPr>
            <w:noProof/>
            <w:webHidden/>
          </w:rPr>
          <w:t>9</w:t>
        </w:r>
      </w:hyperlink>
    </w:p>
    <w:p w14:paraId="68682F83" w14:textId="313DEB20" w:rsidR="006300A9" w:rsidRPr="00A15D57" w:rsidRDefault="006300A9">
      <w:pPr>
        <w:pStyle w:val="23"/>
        <w:rPr>
          <w:rFonts w:asciiTheme="minorHAnsi" w:eastAsiaTheme="minorEastAsia" w:hAnsiTheme="minorHAnsi" w:cstheme="minorBidi"/>
          <w:iCs w:val="0"/>
          <w:noProof/>
          <w:kern w:val="2"/>
          <w:sz w:val="22"/>
          <w:szCs w:val="22"/>
          <w:lang w:eastAsia="ru-RU"/>
        </w:rPr>
      </w:pPr>
      <w:hyperlink w:anchor="_Toc146292298" w:history="1">
        <w:r w:rsidRPr="00A15D57">
          <w:rPr>
            <w:rStyle w:val="a9"/>
            <w:noProof/>
            <w:color w:val="auto"/>
          </w:rPr>
          <w:t>3.2.</w:t>
        </w:r>
        <w:r w:rsidRPr="00A15D57">
          <w:rPr>
            <w:rFonts w:asciiTheme="minorHAnsi" w:eastAsiaTheme="minorEastAsia" w:hAnsiTheme="minorHAnsi" w:cstheme="minorBidi"/>
            <w:iCs w:val="0"/>
            <w:noProof/>
            <w:kern w:val="2"/>
            <w:sz w:val="22"/>
            <w:szCs w:val="22"/>
            <w:lang w:eastAsia="ru-RU"/>
          </w:rPr>
          <w:tab/>
        </w:r>
        <w:r w:rsidRPr="00A15D57">
          <w:rPr>
            <w:rStyle w:val="a9"/>
            <w:noProof/>
            <w:color w:val="auto"/>
          </w:rPr>
          <w:t>Правила применения расчетных показателей</w:t>
        </w:r>
        <w:r w:rsidRPr="00A15D57">
          <w:rPr>
            <w:noProof/>
            <w:webHidden/>
          </w:rPr>
          <w:tab/>
        </w:r>
        <w:r w:rsidR="004351CC">
          <w:rPr>
            <w:noProof/>
            <w:webHidden/>
          </w:rPr>
          <w:t>5</w:t>
        </w:r>
        <w:r w:rsidR="002F27B5">
          <w:rPr>
            <w:noProof/>
            <w:webHidden/>
          </w:rPr>
          <w:t>9</w:t>
        </w:r>
      </w:hyperlink>
    </w:p>
    <w:p w14:paraId="7FF3B457" w14:textId="77777777" w:rsidR="00F53D97" w:rsidRPr="00A15D57" w:rsidRDefault="00F8561A" w:rsidP="00F84A49">
      <w:pPr>
        <w:pStyle w:val="aff5"/>
        <w:ind w:right="-1"/>
      </w:pPr>
      <w:r w:rsidRPr="00A15D57">
        <w:rPr>
          <w:lang w:val="ru-RU"/>
        </w:rPr>
        <w:fldChar w:fldCharType="end"/>
      </w:r>
      <w:r w:rsidR="00F53D97" w:rsidRPr="00A15D57">
        <w:br w:type="page"/>
      </w:r>
    </w:p>
    <w:p w14:paraId="435A6232" w14:textId="77777777" w:rsidR="00DC7F5D" w:rsidRPr="00A15D57" w:rsidRDefault="007E11F4" w:rsidP="002D02C5">
      <w:pPr>
        <w:pStyle w:val="11"/>
        <w:numPr>
          <w:ilvl w:val="0"/>
          <w:numId w:val="13"/>
        </w:numPr>
        <w:ind w:left="0" w:firstLine="0"/>
      </w:pPr>
      <w:bookmarkStart w:id="26" w:name="_Toc146292283"/>
      <w:bookmarkStart w:id="27" w:name="_Toc499029520"/>
      <w:r w:rsidRPr="00A15D57">
        <w:lastRenderedPageBreak/>
        <w:t>Основная часть</w:t>
      </w:r>
      <w:bookmarkEnd w:id="26"/>
    </w:p>
    <w:p w14:paraId="7D75E3EA" w14:textId="77777777" w:rsidR="00DC7F5D" w:rsidRPr="00A15D57" w:rsidRDefault="00DC7F5D" w:rsidP="00DC7F5D">
      <w:pPr>
        <w:pStyle w:val="21"/>
        <w:numPr>
          <w:ilvl w:val="1"/>
          <w:numId w:val="13"/>
        </w:numPr>
        <w:ind w:left="0" w:firstLine="0"/>
      </w:pPr>
      <w:bookmarkStart w:id="28" w:name="_Toc84513398"/>
      <w:bookmarkStart w:id="29" w:name="_Toc88055610"/>
      <w:bookmarkStart w:id="30" w:name="_Toc146292284"/>
      <w:r w:rsidRPr="00A15D57">
        <w:t>Общие положения</w:t>
      </w:r>
      <w:bookmarkEnd w:id="28"/>
      <w:bookmarkEnd w:id="29"/>
      <w:bookmarkEnd w:id="30"/>
    </w:p>
    <w:p w14:paraId="2EB57A5A" w14:textId="72E31F67" w:rsidR="00E813E3" w:rsidRPr="00A15D57" w:rsidRDefault="00DC7F5D" w:rsidP="00DC7F5D">
      <w:pPr>
        <w:pStyle w:val="aff5"/>
        <w:rPr>
          <w:lang w:val="ru-RU"/>
        </w:rPr>
      </w:pPr>
      <w:bookmarkStart w:id="31" w:name="OLE_LINK49"/>
      <w:bookmarkStart w:id="32" w:name="OLE_LINK50"/>
      <w:bookmarkStart w:id="33" w:name="OLE_LINK51"/>
      <w:bookmarkStart w:id="34" w:name="OLE_LINK52"/>
      <w:bookmarkStart w:id="35" w:name="OLE_LINK117"/>
      <w:bookmarkStart w:id="36" w:name="OLE_LINK118"/>
      <w:bookmarkStart w:id="37" w:name="OLE_LINK66"/>
      <w:bookmarkStart w:id="38" w:name="OLE_LINK67"/>
      <w:r w:rsidRPr="00A15D57">
        <w:rPr>
          <w:lang w:val="ru-RU"/>
        </w:rPr>
        <w:t xml:space="preserve">Местные нормативы градостроительного проектирования </w:t>
      </w:r>
      <w:r w:rsidR="00B45E69">
        <w:rPr>
          <w:lang w:val="ru-RU"/>
        </w:rPr>
        <w:t xml:space="preserve">Крестецкого </w:t>
      </w:r>
      <w:r w:rsidR="00285D4E" w:rsidRPr="00A15D57">
        <w:rPr>
          <w:lang w:val="ru-RU"/>
        </w:rPr>
        <w:t xml:space="preserve">муниципального </w:t>
      </w:r>
      <w:r w:rsidR="00A05C55" w:rsidRPr="00A15D57">
        <w:rPr>
          <w:lang w:val="ru-RU"/>
        </w:rPr>
        <w:t>округа</w:t>
      </w:r>
      <w:r w:rsidRPr="00A15D57">
        <w:rPr>
          <w:lang w:val="ru-RU"/>
        </w:rPr>
        <w:t xml:space="preserve"> </w:t>
      </w:r>
      <w:bookmarkEnd w:id="31"/>
      <w:bookmarkEnd w:id="32"/>
      <w:bookmarkEnd w:id="33"/>
      <w:bookmarkEnd w:id="34"/>
      <w:bookmarkEnd w:id="35"/>
      <w:bookmarkEnd w:id="36"/>
      <w:r w:rsidR="00B44C95" w:rsidRPr="00A15D57">
        <w:rPr>
          <w:lang w:val="ru-RU"/>
        </w:rPr>
        <w:t>Новгородск</w:t>
      </w:r>
      <w:r w:rsidR="00050B91" w:rsidRPr="00A15D57">
        <w:rPr>
          <w:lang w:val="ru-RU"/>
        </w:rPr>
        <w:t>ой</w:t>
      </w:r>
      <w:r w:rsidR="00285D4E" w:rsidRPr="00A15D57">
        <w:rPr>
          <w:lang w:val="ru-RU"/>
        </w:rPr>
        <w:t xml:space="preserve"> области</w:t>
      </w:r>
      <w:r w:rsidRPr="00A15D57">
        <w:rPr>
          <w:lang w:val="ru-RU"/>
        </w:rPr>
        <w:t xml:space="preserve"> </w:t>
      </w:r>
      <w:r w:rsidR="00E813E3" w:rsidRPr="00A15D57">
        <w:rPr>
          <w:lang w:val="ru-RU"/>
        </w:rPr>
        <w:t>(далее – МН</w:t>
      </w:r>
      <w:r w:rsidR="00031328" w:rsidRPr="00A15D57">
        <w:rPr>
          <w:lang w:val="ru-RU"/>
        </w:rPr>
        <w:t>ГП</w:t>
      </w:r>
      <w:r w:rsidR="00E813E3" w:rsidRPr="00A15D57">
        <w:rPr>
          <w:lang w:val="ru-RU"/>
        </w:rPr>
        <w:t>) разработаны на основании пункта 2 части 3 статьи 8, части 1 статьи 29.2 Градостроительного кодекса Российской Федерации, пункта 26 части 1 статьи 16 Федерального закона от 06.10.2003 № 131-ФЗ «</w:t>
      </w:r>
      <w:r w:rsidR="00531BA3" w:rsidRPr="00A15D57">
        <w:rPr>
          <w:lang w:val="ru-RU"/>
        </w:rPr>
        <w:t>О</w:t>
      </w:r>
      <w:r w:rsidR="00E813E3" w:rsidRPr="00A15D57">
        <w:rPr>
          <w:lang w:val="ru-RU"/>
        </w:rPr>
        <w:t>б общих принципах организации местного самоуправления в Российской Федерации».</w:t>
      </w:r>
    </w:p>
    <w:p w14:paraId="0323895E" w14:textId="77777777" w:rsidR="00F56DCA" w:rsidRPr="00A15D57" w:rsidRDefault="00531BA3" w:rsidP="00DC7F5D">
      <w:pPr>
        <w:pStyle w:val="aff5"/>
        <w:rPr>
          <w:lang w:val="ru-RU"/>
        </w:rPr>
      </w:pPr>
      <w:r w:rsidRPr="00A15D57">
        <w:rPr>
          <w:lang w:val="ru-RU"/>
        </w:rPr>
        <w:t>МН</w:t>
      </w:r>
      <w:r w:rsidR="00031328" w:rsidRPr="00A15D57">
        <w:rPr>
          <w:lang w:val="ru-RU"/>
        </w:rPr>
        <w:t xml:space="preserve">ГП </w:t>
      </w:r>
      <w:r w:rsidRPr="00A15D57">
        <w:rPr>
          <w:lang w:val="ru-RU"/>
        </w:rPr>
        <w:t>содержат совокупность расчетных показателей минимально допустимого уровня обеспеченности объектами местного значения, относящихся к областям, указанным в части 4 статьи 29.2 Градостроительного кодекса Российской Федерации, в статье 4-1 Областного закона Новгородской области от 14.03.2007 № 57 «О регулировании градостроительной деятельности на территории Новгородской области», иными объектами местного значения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r w:rsidR="00F56DCA" w:rsidRPr="00A15D57">
        <w:rPr>
          <w:lang w:val="ru-RU"/>
        </w:rPr>
        <w:t>.</w:t>
      </w:r>
    </w:p>
    <w:bookmarkEnd w:id="37"/>
    <w:bookmarkEnd w:id="38"/>
    <w:p w14:paraId="160F5CFC" w14:textId="09C890A5" w:rsidR="00FB6AD0" w:rsidRDefault="00FB6AD0" w:rsidP="001A50F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МНГП учитывают социально – экономические, территориальные и иные особенности </w:t>
      </w:r>
      <w:r w:rsidR="00B45E69">
        <w:rPr>
          <w:rFonts w:ascii="Times New Roman" w:hAnsi="Times New Roman" w:cs="Times New Roman"/>
          <w:sz w:val="24"/>
          <w:szCs w:val="24"/>
        </w:rPr>
        <w:t xml:space="preserve">Крестецкого </w:t>
      </w:r>
      <w:r>
        <w:rPr>
          <w:rFonts w:ascii="Times New Roman" w:hAnsi="Times New Roman" w:cs="Times New Roman"/>
          <w:sz w:val="24"/>
          <w:szCs w:val="24"/>
        </w:rPr>
        <w:t xml:space="preserve">муниципального округа. МНГП направлены на установление обязательных требований для всех субъектов градостроительных отношений и подлежат применению при подготовке документов территориального планирования, градостроительного зонирования, документации по планировке территории на территории </w:t>
      </w:r>
      <w:r w:rsidR="006255DC">
        <w:rPr>
          <w:rFonts w:ascii="Times New Roman" w:hAnsi="Times New Roman" w:cs="Times New Roman"/>
          <w:sz w:val="24"/>
          <w:szCs w:val="24"/>
        </w:rPr>
        <w:t xml:space="preserve">Крестецкого </w:t>
      </w:r>
      <w:r>
        <w:rPr>
          <w:rFonts w:ascii="Times New Roman" w:hAnsi="Times New Roman" w:cs="Times New Roman"/>
          <w:sz w:val="24"/>
          <w:szCs w:val="24"/>
        </w:rPr>
        <w:t>муниципального округа.</w:t>
      </w:r>
    </w:p>
    <w:p w14:paraId="590BF2ED" w14:textId="5BA1DA43" w:rsidR="005973A7" w:rsidRPr="00A15D57" w:rsidRDefault="005973A7" w:rsidP="001A50F2">
      <w:pPr>
        <w:pStyle w:val="ConsPlusNormal"/>
        <w:ind w:firstLine="540"/>
        <w:jc w:val="both"/>
        <w:rPr>
          <w:rFonts w:ascii="Times New Roman" w:hAnsi="Times New Roman" w:cs="Times New Roman"/>
          <w:sz w:val="24"/>
          <w:szCs w:val="24"/>
        </w:rPr>
      </w:pPr>
      <w:r w:rsidRPr="00A15D57">
        <w:rPr>
          <w:rFonts w:ascii="Times New Roman" w:hAnsi="Times New Roman" w:cs="Times New Roman"/>
          <w:sz w:val="24"/>
          <w:szCs w:val="24"/>
        </w:rPr>
        <w:t xml:space="preserve">Целью утверждения и применения </w:t>
      </w:r>
      <w:r w:rsidR="005B0494" w:rsidRPr="00A15D57">
        <w:rPr>
          <w:rFonts w:ascii="Times New Roman" w:hAnsi="Times New Roman" w:cs="Times New Roman"/>
          <w:sz w:val="24"/>
          <w:szCs w:val="24"/>
        </w:rPr>
        <w:t>МНГП</w:t>
      </w:r>
      <w:r w:rsidRPr="00A15D57">
        <w:rPr>
          <w:rFonts w:ascii="Times New Roman" w:hAnsi="Times New Roman" w:cs="Times New Roman"/>
          <w:sz w:val="24"/>
          <w:szCs w:val="24"/>
        </w:rPr>
        <w:t xml:space="preserve"> 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документами стратегического планирования </w:t>
      </w:r>
      <w:r w:rsidR="005B0494" w:rsidRPr="00A15D57">
        <w:rPr>
          <w:rFonts w:ascii="Times New Roman" w:hAnsi="Times New Roman" w:cs="Times New Roman"/>
          <w:sz w:val="24"/>
          <w:szCs w:val="24"/>
        </w:rPr>
        <w:t xml:space="preserve">Новгородской области </w:t>
      </w:r>
      <w:r w:rsidRPr="00A15D57">
        <w:rPr>
          <w:rFonts w:ascii="Times New Roman" w:hAnsi="Times New Roman" w:cs="Times New Roman"/>
          <w:sz w:val="24"/>
          <w:szCs w:val="24"/>
        </w:rPr>
        <w:t>и</w:t>
      </w:r>
      <w:r w:rsidR="005B0494" w:rsidRPr="00A15D57">
        <w:rPr>
          <w:rFonts w:ascii="Times New Roman" w:hAnsi="Times New Roman" w:cs="Times New Roman"/>
          <w:sz w:val="24"/>
          <w:szCs w:val="24"/>
        </w:rPr>
        <w:t xml:space="preserve"> </w:t>
      </w:r>
      <w:r w:rsidR="00B45E69">
        <w:rPr>
          <w:rFonts w:ascii="Times New Roman" w:hAnsi="Times New Roman" w:cs="Times New Roman"/>
          <w:sz w:val="24"/>
          <w:szCs w:val="24"/>
        </w:rPr>
        <w:t xml:space="preserve">Крестецкого </w:t>
      </w:r>
      <w:r w:rsidR="005B0494" w:rsidRPr="00A15D57">
        <w:rPr>
          <w:rFonts w:ascii="Times New Roman" w:hAnsi="Times New Roman" w:cs="Times New Roman"/>
          <w:sz w:val="24"/>
          <w:szCs w:val="24"/>
        </w:rPr>
        <w:t>муниципального округа.</w:t>
      </w:r>
    </w:p>
    <w:p w14:paraId="79BAB4C9" w14:textId="77777777" w:rsidR="00DC7F5D" w:rsidRPr="00A15D57" w:rsidRDefault="0081578C" w:rsidP="00DC7F5D">
      <w:r w:rsidRPr="00A15D57">
        <w:t>Перечень о</w:t>
      </w:r>
      <w:r w:rsidR="00DC7F5D" w:rsidRPr="00A15D57">
        <w:t>бласт</w:t>
      </w:r>
      <w:r w:rsidRPr="00A15D57">
        <w:t>ей</w:t>
      </w:r>
      <w:r w:rsidR="00DC7F5D" w:rsidRPr="00A15D57">
        <w:t xml:space="preserve"> нормирования, для которых нормативами градостроительного проектирования установлены расчетные показатели</w:t>
      </w:r>
    </w:p>
    <w:p w14:paraId="0AB67BBC" w14:textId="77777777" w:rsidR="00DC7F5D" w:rsidRPr="00A15D57" w:rsidRDefault="00DC7F5D" w:rsidP="001615D7">
      <w:pPr>
        <w:pStyle w:val="affb"/>
        <w:ind w:firstLine="0"/>
      </w:pPr>
      <w:r w:rsidRPr="00A15D57">
        <w:t xml:space="preserve">электро-, </w:t>
      </w:r>
      <w:r w:rsidR="00310145" w:rsidRPr="00A15D57">
        <w:t xml:space="preserve">тепло-, </w:t>
      </w:r>
      <w:r w:rsidRPr="00A15D57">
        <w:t>газ</w:t>
      </w:r>
      <w:r w:rsidR="00A94DD1" w:rsidRPr="00A15D57">
        <w:t>о</w:t>
      </w:r>
      <w:r w:rsidR="00310145" w:rsidRPr="00A15D57">
        <w:t>- и водо</w:t>
      </w:r>
      <w:r w:rsidRPr="00A15D57">
        <w:t xml:space="preserve">снабжение </w:t>
      </w:r>
      <w:r w:rsidR="00310145" w:rsidRPr="00A15D57">
        <w:t>населения, водоотведение</w:t>
      </w:r>
      <w:r w:rsidR="00CF0DBB" w:rsidRPr="00A15D57">
        <w:t>;</w:t>
      </w:r>
    </w:p>
    <w:p w14:paraId="15B58064" w14:textId="77777777" w:rsidR="00DC7F5D" w:rsidRPr="00A15D57" w:rsidRDefault="00DC7F5D" w:rsidP="001615D7">
      <w:pPr>
        <w:pStyle w:val="affb"/>
        <w:ind w:firstLine="0"/>
      </w:pPr>
      <w:r w:rsidRPr="00A15D57">
        <w:t>автомо</w:t>
      </w:r>
      <w:r w:rsidR="00CE2AB2" w:rsidRPr="00A15D57">
        <w:t>б</w:t>
      </w:r>
      <w:r w:rsidRPr="00A15D57">
        <w:t>ильные дороги местного значения</w:t>
      </w:r>
      <w:r w:rsidR="00A94DD1" w:rsidRPr="00A15D57">
        <w:t xml:space="preserve"> и транспорт</w:t>
      </w:r>
      <w:r w:rsidRPr="00A15D57">
        <w:t>;</w:t>
      </w:r>
    </w:p>
    <w:p w14:paraId="6F0B2C6E" w14:textId="77777777" w:rsidR="00CF0DBB" w:rsidRPr="00A15D57" w:rsidRDefault="00CF0DBB" w:rsidP="001615D7">
      <w:pPr>
        <w:pStyle w:val="affb"/>
        <w:ind w:firstLine="0"/>
      </w:pPr>
      <w:r w:rsidRPr="00A15D57">
        <w:t>организация сети велосипедных дорожек;</w:t>
      </w:r>
    </w:p>
    <w:p w14:paraId="1AB46954" w14:textId="77777777" w:rsidR="00A94DD1" w:rsidRPr="00A15D57" w:rsidRDefault="00A94DD1" w:rsidP="001615D7">
      <w:pPr>
        <w:pStyle w:val="affb"/>
        <w:ind w:firstLine="0"/>
      </w:pPr>
      <w:r w:rsidRPr="00A15D57">
        <w:t>образование;</w:t>
      </w:r>
    </w:p>
    <w:p w14:paraId="16398E9D" w14:textId="77777777" w:rsidR="00DC7F5D" w:rsidRPr="00A15D57" w:rsidRDefault="00DC7F5D" w:rsidP="001615D7">
      <w:pPr>
        <w:pStyle w:val="affb"/>
        <w:ind w:firstLine="0"/>
      </w:pPr>
      <w:r w:rsidRPr="00A15D57">
        <w:t>физическая культура и массовый спорт;</w:t>
      </w:r>
    </w:p>
    <w:p w14:paraId="3920E15F" w14:textId="77777777" w:rsidR="00DC7F5D" w:rsidRPr="00A15D57" w:rsidRDefault="00A94DD1" w:rsidP="001A50F2">
      <w:pPr>
        <w:pStyle w:val="affb"/>
        <w:ind w:left="0" w:firstLine="720"/>
      </w:pPr>
      <w:r w:rsidRPr="00A15D57">
        <w:t xml:space="preserve">обработка, утилизация, обезвреживание, размещение </w:t>
      </w:r>
      <w:r w:rsidR="00BC1E65" w:rsidRPr="00A15D57">
        <w:t xml:space="preserve">твердых коммунальных </w:t>
      </w:r>
      <w:r w:rsidRPr="00A15D57">
        <w:t>отходов</w:t>
      </w:r>
      <w:r w:rsidR="00DC7F5D" w:rsidRPr="00A15D57">
        <w:t>;</w:t>
      </w:r>
    </w:p>
    <w:p w14:paraId="3D72C62A" w14:textId="77777777" w:rsidR="00DC7F5D" w:rsidRPr="00A15D57" w:rsidRDefault="00DC7F5D" w:rsidP="001615D7">
      <w:pPr>
        <w:pStyle w:val="affb"/>
        <w:ind w:firstLine="0"/>
      </w:pPr>
      <w:r w:rsidRPr="00A15D57">
        <w:t>содержание мест захоронения;</w:t>
      </w:r>
    </w:p>
    <w:p w14:paraId="77290C20" w14:textId="77777777" w:rsidR="00DC7F5D" w:rsidRPr="00A15D57" w:rsidRDefault="00DC7F5D" w:rsidP="001615D7">
      <w:pPr>
        <w:pStyle w:val="affb"/>
        <w:ind w:firstLine="0"/>
      </w:pPr>
      <w:r w:rsidRPr="00A15D57">
        <w:t>культура;</w:t>
      </w:r>
    </w:p>
    <w:p w14:paraId="7CC323C7" w14:textId="77777777" w:rsidR="00DC7F5D" w:rsidRPr="00A15D57" w:rsidRDefault="00DC7F5D" w:rsidP="001615D7">
      <w:pPr>
        <w:pStyle w:val="affb"/>
        <w:ind w:firstLine="0"/>
      </w:pPr>
      <w:r w:rsidRPr="00A15D57">
        <w:t>торговля, общественное питание, бытовое обслуживание;</w:t>
      </w:r>
    </w:p>
    <w:p w14:paraId="654088BE" w14:textId="77777777" w:rsidR="006300A9" w:rsidRPr="00A15D57" w:rsidRDefault="006300A9" w:rsidP="001615D7">
      <w:pPr>
        <w:pStyle w:val="affb"/>
        <w:ind w:firstLine="0"/>
      </w:pPr>
      <w:r w:rsidRPr="00A15D57">
        <w:t>озеленени</w:t>
      </w:r>
      <w:r w:rsidR="00F54D8F" w:rsidRPr="00A15D57">
        <w:t>е</w:t>
      </w:r>
      <w:r w:rsidRPr="00A15D57">
        <w:t xml:space="preserve"> территории и благоустройств</w:t>
      </w:r>
      <w:r w:rsidR="00F54D8F" w:rsidRPr="00A15D57">
        <w:t>о</w:t>
      </w:r>
      <w:r w:rsidRPr="00A15D57">
        <w:t>;</w:t>
      </w:r>
    </w:p>
    <w:p w14:paraId="77CAE02C" w14:textId="77777777" w:rsidR="00DC7F5D" w:rsidRPr="00A15D57" w:rsidRDefault="00DC7F5D" w:rsidP="001615D7">
      <w:pPr>
        <w:pStyle w:val="affb"/>
        <w:ind w:firstLine="0"/>
      </w:pPr>
      <w:r w:rsidRPr="00A15D57">
        <w:t xml:space="preserve">деятельность органов </w:t>
      </w:r>
      <w:r w:rsidR="00A94DD1" w:rsidRPr="00A15D57">
        <w:t>местного самоуправления</w:t>
      </w:r>
      <w:r w:rsidRPr="00A15D57">
        <w:t>;</w:t>
      </w:r>
    </w:p>
    <w:p w14:paraId="3D07018E" w14:textId="77777777" w:rsidR="00A94DD1" w:rsidRPr="00A15D57" w:rsidRDefault="00A94DD1" w:rsidP="001615D7">
      <w:pPr>
        <w:pStyle w:val="affb"/>
        <w:ind w:firstLine="0"/>
      </w:pPr>
      <w:r w:rsidRPr="00A15D57">
        <w:t>архивное дело;</w:t>
      </w:r>
    </w:p>
    <w:p w14:paraId="50D36AF1" w14:textId="77777777" w:rsidR="00031328" w:rsidRPr="00A15D57" w:rsidRDefault="00031328" w:rsidP="001615D7">
      <w:pPr>
        <w:pStyle w:val="affb"/>
        <w:ind w:firstLine="0"/>
      </w:pPr>
      <w:r w:rsidRPr="00A15D57">
        <w:t>жилищное строительство;</w:t>
      </w:r>
    </w:p>
    <w:p w14:paraId="59BA8EE5" w14:textId="77777777" w:rsidR="00A94DD1" w:rsidRPr="00A15D57" w:rsidRDefault="00DC7F5D" w:rsidP="001A50F2">
      <w:pPr>
        <w:pStyle w:val="affb"/>
        <w:ind w:left="0" w:firstLine="720"/>
      </w:pPr>
      <w:r w:rsidRPr="00A15D57">
        <w:t xml:space="preserve">предупреждение и ликвидация последствий чрезвычайных ситуаций в границах </w:t>
      </w:r>
      <w:r w:rsidR="00A94DD1" w:rsidRPr="00A15D57">
        <w:t xml:space="preserve">муниципального </w:t>
      </w:r>
      <w:r w:rsidR="006300A9" w:rsidRPr="00A15D57">
        <w:t>округа</w:t>
      </w:r>
      <w:r w:rsidR="005147B5" w:rsidRPr="00A15D57">
        <w:t>;</w:t>
      </w:r>
    </w:p>
    <w:p w14:paraId="6508BDE2" w14:textId="77777777" w:rsidR="00EB4B04" w:rsidRPr="00A15D57" w:rsidRDefault="00EB4B04" w:rsidP="001615D7">
      <w:pPr>
        <w:pStyle w:val="affb"/>
        <w:ind w:firstLine="0"/>
      </w:pPr>
      <w:r w:rsidRPr="00A15D57">
        <w:t>обеспечение первичных мер пожарной безопасности;</w:t>
      </w:r>
    </w:p>
    <w:p w14:paraId="1B696703" w14:textId="77777777" w:rsidR="005147B5" w:rsidRPr="00A15D57" w:rsidRDefault="005147B5" w:rsidP="001615D7">
      <w:pPr>
        <w:pStyle w:val="affb"/>
        <w:ind w:firstLine="0"/>
      </w:pPr>
      <w:r w:rsidRPr="00A15D57">
        <w:t xml:space="preserve">обеспечение </w:t>
      </w:r>
      <w:r w:rsidR="006300A9" w:rsidRPr="00A15D57">
        <w:t>охраны порядка</w:t>
      </w:r>
      <w:r w:rsidR="00C72767" w:rsidRPr="00A15D57">
        <w:t>;</w:t>
      </w:r>
    </w:p>
    <w:p w14:paraId="35A1A4C0" w14:textId="4D9F52E7" w:rsidR="001615D7" w:rsidRPr="00A15D57" w:rsidRDefault="00C72767" w:rsidP="001615D7">
      <w:pPr>
        <w:pStyle w:val="affb"/>
        <w:ind w:firstLine="0"/>
      </w:pPr>
      <w:r w:rsidRPr="00A15D57">
        <w:t>связь.</w:t>
      </w:r>
    </w:p>
    <w:p w14:paraId="640754AB" w14:textId="63FB786F" w:rsidR="005D5506" w:rsidRPr="00A15D57" w:rsidRDefault="005D5506" w:rsidP="00A94DD1">
      <w:pPr>
        <w:rPr>
          <w:szCs w:val="24"/>
        </w:rPr>
      </w:pPr>
      <w:r w:rsidRPr="00A15D57">
        <w:rPr>
          <w:szCs w:val="24"/>
        </w:rPr>
        <w:t xml:space="preserve">В </w:t>
      </w:r>
      <w:r w:rsidRPr="00A15D57">
        <w:t>качестве</w:t>
      </w:r>
      <w:r w:rsidRPr="00A15D57">
        <w:rPr>
          <w:szCs w:val="24"/>
        </w:rPr>
        <w:t xml:space="preserve"> факторов дифференциации проектируемой территории </w:t>
      </w:r>
      <w:r w:rsidR="00B45E69">
        <w:rPr>
          <w:szCs w:val="24"/>
        </w:rPr>
        <w:t xml:space="preserve">Крестецкого </w:t>
      </w:r>
      <w:r w:rsidR="00A05C55" w:rsidRPr="00A15D57">
        <w:rPr>
          <w:szCs w:val="24"/>
        </w:rPr>
        <w:t>муниципального округа</w:t>
      </w:r>
      <w:r w:rsidRPr="00A15D57">
        <w:rPr>
          <w:szCs w:val="24"/>
        </w:rPr>
        <w:t xml:space="preserve"> для установления значений расчетных показателей в МН</w:t>
      </w:r>
      <w:r w:rsidR="00031328" w:rsidRPr="00A15D57">
        <w:rPr>
          <w:szCs w:val="24"/>
        </w:rPr>
        <w:t xml:space="preserve">ГП </w:t>
      </w:r>
      <w:r w:rsidRPr="00A15D57">
        <w:rPr>
          <w:szCs w:val="24"/>
        </w:rPr>
        <w:t>определены:</w:t>
      </w:r>
    </w:p>
    <w:p w14:paraId="084812A5" w14:textId="77777777" w:rsidR="005D5506" w:rsidRPr="00A15D57" w:rsidRDefault="005D5506" w:rsidP="000F5832">
      <w:pPr>
        <w:pStyle w:val="affb"/>
        <w:ind w:firstLine="0"/>
        <w:rPr>
          <w:szCs w:val="24"/>
        </w:rPr>
      </w:pPr>
      <w:r w:rsidRPr="00A15D57">
        <w:rPr>
          <w:szCs w:val="24"/>
        </w:rPr>
        <w:lastRenderedPageBreak/>
        <w:t xml:space="preserve">численность населения; </w:t>
      </w:r>
    </w:p>
    <w:p w14:paraId="4FFFF458" w14:textId="77777777" w:rsidR="007D78C5" w:rsidRPr="00A15D57" w:rsidRDefault="005D5506" w:rsidP="000F5832">
      <w:pPr>
        <w:pStyle w:val="affb"/>
        <w:ind w:firstLine="0"/>
        <w:rPr>
          <w:szCs w:val="24"/>
        </w:rPr>
      </w:pPr>
      <w:r w:rsidRPr="00A15D57">
        <w:rPr>
          <w:szCs w:val="24"/>
        </w:rPr>
        <w:t>вид (категория) населенного пункта</w:t>
      </w:r>
      <w:r w:rsidR="007D78C5" w:rsidRPr="00A15D57">
        <w:rPr>
          <w:szCs w:val="24"/>
        </w:rPr>
        <w:t xml:space="preserve">: </w:t>
      </w:r>
      <w:r w:rsidR="00031328" w:rsidRPr="00B45E69">
        <w:rPr>
          <w:szCs w:val="24"/>
        </w:rPr>
        <w:t>городской</w:t>
      </w:r>
      <w:r w:rsidR="00031328" w:rsidRPr="009E0B22">
        <w:rPr>
          <w:strike/>
          <w:szCs w:val="24"/>
        </w:rPr>
        <w:t xml:space="preserve"> и</w:t>
      </w:r>
      <w:r w:rsidR="00031328" w:rsidRPr="00A15D57">
        <w:rPr>
          <w:szCs w:val="24"/>
        </w:rPr>
        <w:t xml:space="preserve"> </w:t>
      </w:r>
      <w:r w:rsidR="007D78C5" w:rsidRPr="00A15D57">
        <w:rPr>
          <w:szCs w:val="24"/>
        </w:rPr>
        <w:t>сельские населенные пункты</w:t>
      </w:r>
      <w:r w:rsidR="00A05C55" w:rsidRPr="00A15D57">
        <w:rPr>
          <w:szCs w:val="24"/>
        </w:rPr>
        <w:t>.</w:t>
      </w:r>
    </w:p>
    <w:p w14:paraId="294DBAD9" w14:textId="75A28C38" w:rsidR="005D5506" w:rsidRPr="00A15D57" w:rsidRDefault="005D5506" w:rsidP="005D5506">
      <w:pPr>
        <w:rPr>
          <w:szCs w:val="24"/>
        </w:rPr>
      </w:pPr>
      <w:r w:rsidRPr="00A15D57">
        <w:rPr>
          <w:szCs w:val="24"/>
        </w:rPr>
        <w:t xml:space="preserve">При этом для большинства расчетных показателей установлены единые нормативные показатели для всей территории </w:t>
      </w:r>
      <w:r w:rsidR="00B45E69">
        <w:rPr>
          <w:szCs w:val="24"/>
        </w:rPr>
        <w:t xml:space="preserve">Крестецкого </w:t>
      </w:r>
      <w:r w:rsidR="00A05C55" w:rsidRPr="00A15D57">
        <w:rPr>
          <w:szCs w:val="24"/>
        </w:rPr>
        <w:t>муниципального округа</w:t>
      </w:r>
      <w:r w:rsidRPr="00A15D57">
        <w:rPr>
          <w:szCs w:val="24"/>
        </w:rPr>
        <w:t>.</w:t>
      </w:r>
    </w:p>
    <w:p w14:paraId="2605D95F" w14:textId="77777777" w:rsidR="001E2B27" w:rsidRPr="00A15D57" w:rsidRDefault="001E2B27" w:rsidP="001E2B27">
      <w:r w:rsidRPr="00A15D57">
        <w:rPr>
          <w:szCs w:val="24"/>
        </w:rPr>
        <w:t>По вопросам, не урегулированным в настоящих МНГП, а также в региональных нормативах градостроительного проектирования Новгородской области,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 декабря 2002 года № 184-ФЗ «О техническом регулировании», иные федеральные нормативные правовые акты, а также нормативные правовые акты, действующие на территории Новгородской области.</w:t>
      </w:r>
    </w:p>
    <w:p w14:paraId="4970D060" w14:textId="77777777" w:rsidR="001615D7" w:rsidRDefault="001615D7" w:rsidP="005D5506">
      <w:pPr>
        <w:rPr>
          <w:szCs w:val="24"/>
        </w:rPr>
      </w:pPr>
    </w:p>
    <w:p w14:paraId="1842B550" w14:textId="77777777" w:rsidR="00F20E93" w:rsidRDefault="00F20E93" w:rsidP="005D5506">
      <w:pPr>
        <w:rPr>
          <w:szCs w:val="24"/>
        </w:rPr>
      </w:pPr>
    </w:p>
    <w:p w14:paraId="6348474E" w14:textId="77777777" w:rsidR="00F20E93" w:rsidRDefault="00F20E93" w:rsidP="005D5506">
      <w:pPr>
        <w:rPr>
          <w:szCs w:val="24"/>
        </w:rPr>
      </w:pPr>
    </w:p>
    <w:p w14:paraId="188B2548" w14:textId="77777777" w:rsidR="00F20E93" w:rsidRDefault="00F20E93" w:rsidP="005D5506">
      <w:pPr>
        <w:rPr>
          <w:szCs w:val="24"/>
        </w:rPr>
      </w:pPr>
    </w:p>
    <w:p w14:paraId="36D616F0" w14:textId="77777777" w:rsidR="00F20E93" w:rsidRDefault="00F20E93" w:rsidP="005D5506">
      <w:pPr>
        <w:rPr>
          <w:szCs w:val="24"/>
        </w:rPr>
      </w:pPr>
    </w:p>
    <w:p w14:paraId="61877131" w14:textId="77777777" w:rsidR="00F20E93" w:rsidRDefault="00F20E93" w:rsidP="005D5506">
      <w:pPr>
        <w:rPr>
          <w:szCs w:val="24"/>
        </w:rPr>
      </w:pPr>
    </w:p>
    <w:p w14:paraId="40B88346" w14:textId="77777777" w:rsidR="00F20E93" w:rsidRDefault="00F20E93" w:rsidP="005D5506">
      <w:pPr>
        <w:rPr>
          <w:szCs w:val="24"/>
        </w:rPr>
      </w:pPr>
    </w:p>
    <w:p w14:paraId="6FB87DD9" w14:textId="77777777" w:rsidR="00FB6AD0" w:rsidRDefault="00FB6AD0" w:rsidP="005D5506">
      <w:pPr>
        <w:rPr>
          <w:szCs w:val="24"/>
        </w:rPr>
      </w:pPr>
    </w:p>
    <w:p w14:paraId="79F8460B" w14:textId="77777777" w:rsidR="00FB6AD0" w:rsidRDefault="00FB6AD0" w:rsidP="005D5506">
      <w:pPr>
        <w:rPr>
          <w:szCs w:val="24"/>
        </w:rPr>
      </w:pPr>
    </w:p>
    <w:p w14:paraId="3069C271" w14:textId="77777777" w:rsidR="00FB6AD0" w:rsidRDefault="00FB6AD0" w:rsidP="005D5506">
      <w:pPr>
        <w:rPr>
          <w:szCs w:val="24"/>
        </w:rPr>
      </w:pPr>
    </w:p>
    <w:p w14:paraId="0AC68547" w14:textId="77777777" w:rsidR="00FB6AD0" w:rsidRDefault="00FB6AD0" w:rsidP="005D5506">
      <w:pPr>
        <w:rPr>
          <w:szCs w:val="24"/>
        </w:rPr>
      </w:pPr>
    </w:p>
    <w:p w14:paraId="4733817A" w14:textId="77777777" w:rsidR="00FB6AD0" w:rsidRDefault="00FB6AD0" w:rsidP="005D5506">
      <w:pPr>
        <w:rPr>
          <w:szCs w:val="24"/>
        </w:rPr>
      </w:pPr>
    </w:p>
    <w:p w14:paraId="3462FA06" w14:textId="77777777" w:rsidR="00FB6AD0" w:rsidRDefault="00FB6AD0" w:rsidP="005D5506">
      <w:pPr>
        <w:rPr>
          <w:szCs w:val="24"/>
        </w:rPr>
      </w:pPr>
    </w:p>
    <w:p w14:paraId="706A8709" w14:textId="77777777" w:rsidR="00FB6AD0" w:rsidRDefault="00FB6AD0" w:rsidP="005D5506">
      <w:pPr>
        <w:rPr>
          <w:szCs w:val="24"/>
        </w:rPr>
      </w:pPr>
    </w:p>
    <w:p w14:paraId="7BB5DB32" w14:textId="77777777" w:rsidR="0025220F" w:rsidRDefault="0025220F" w:rsidP="005D5506">
      <w:pPr>
        <w:rPr>
          <w:szCs w:val="24"/>
        </w:rPr>
      </w:pPr>
    </w:p>
    <w:p w14:paraId="1B3784F9" w14:textId="77777777" w:rsidR="0025220F" w:rsidRDefault="0025220F" w:rsidP="005D5506">
      <w:pPr>
        <w:rPr>
          <w:szCs w:val="24"/>
        </w:rPr>
      </w:pPr>
    </w:p>
    <w:p w14:paraId="24FA7CDC" w14:textId="77777777" w:rsidR="0025220F" w:rsidRDefault="0025220F" w:rsidP="005D5506">
      <w:pPr>
        <w:rPr>
          <w:szCs w:val="24"/>
        </w:rPr>
      </w:pPr>
    </w:p>
    <w:p w14:paraId="143B6484" w14:textId="77777777" w:rsidR="0025220F" w:rsidRDefault="0025220F" w:rsidP="005D5506">
      <w:pPr>
        <w:rPr>
          <w:szCs w:val="24"/>
        </w:rPr>
      </w:pPr>
    </w:p>
    <w:p w14:paraId="09F9D096" w14:textId="77777777" w:rsidR="0025220F" w:rsidRDefault="0025220F" w:rsidP="005D5506">
      <w:pPr>
        <w:rPr>
          <w:szCs w:val="24"/>
        </w:rPr>
      </w:pPr>
    </w:p>
    <w:p w14:paraId="4C49B3C8" w14:textId="77777777" w:rsidR="0025220F" w:rsidRDefault="0025220F" w:rsidP="005D5506">
      <w:pPr>
        <w:rPr>
          <w:szCs w:val="24"/>
        </w:rPr>
      </w:pPr>
    </w:p>
    <w:p w14:paraId="7A8A184A" w14:textId="77777777" w:rsidR="0025220F" w:rsidRDefault="0025220F" w:rsidP="005D5506">
      <w:pPr>
        <w:rPr>
          <w:szCs w:val="24"/>
        </w:rPr>
      </w:pPr>
    </w:p>
    <w:p w14:paraId="53F227D4" w14:textId="77777777" w:rsidR="0025220F" w:rsidRDefault="0025220F" w:rsidP="005D5506">
      <w:pPr>
        <w:rPr>
          <w:szCs w:val="24"/>
        </w:rPr>
      </w:pPr>
    </w:p>
    <w:p w14:paraId="3AF585FF" w14:textId="77777777" w:rsidR="0025220F" w:rsidRDefault="0025220F" w:rsidP="005D5506">
      <w:pPr>
        <w:rPr>
          <w:szCs w:val="24"/>
        </w:rPr>
      </w:pPr>
    </w:p>
    <w:p w14:paraId="0C8D8457" w14:textId="77777777" w:rsidR="0025220F" w:rsidRDefault="0025220F" w:rsidP="005D5506">
      <w:pPr>
        <w:rPr>
          <w:szCs w:val="24"/>
        </w:rPr>
      </w:pPr>
    </w:p>
    <w:p w14:paraId="56893BA9" w14:textId="77777777" w:rsidR="0025220F" w:rsidRDefault="0025220F" w:rsidP="005D5506">
      <w:pPr>
        <w:rPr>
          <w:szCs w:val="24"/>
        </w:rPr>
      </w:pPr>
    </w:p>
    <w:p w14:paraId="4DBEE00C" w14:textId="77777777" w:rsidR="0025220F" w:rsidRDefault="0025220F" w:rsidP="005D5506">
      <w:pPr>
        <w:rPr>
          <w:szCs w:val="24"/>
        </w:rPr>
      </w:pPr>
    </w:p>
    <w:p w14:paraId="3FBFA207" w14:textId="77777777" w:rsidR="0025220F" w:rsidRDefault="0025220F" w:rsidP="005D5506">
      <w:pPr>
        <w:rPr>
          <w:szCs w:val="24"/>
        </w:rPr>
      </w:pPr>
    </w:p>
    <w:p w14:paraId="6A01AF67" w14:textId="77777777" w:rsidR="0025220F" w:rsidRDefault="0025220F" w:rsidP="005D5506">
      <w:pPr>
        <w:rPr>
          <w:szCs w:val="24"/>
        </w:rPr>
      </w:pPr>
    </w:p>
    <w:p w14:paraId="08FE6A5A" w14:textId="77777777" w:rsidR="0025220F" w:rsidRDefault="0025220F" w:rsidP="005D5506">
      <w:pPr>
        <w:rPr>
          <w:szCs w:val="24"/>
        </w:rPr>
      </w:pPr>
    </w:p>
    <w:p w14:paraId="5C1BAD77" w14:textId="77777777" w:rsidR="0025220F" w:rsidRDefault="0025220F" w:rsidP="005D5506">
      <w:pPr>
        <w:rPr>
          <w:szCs w:val="24"/>
        </w:rPr>
      </w:pPr>
    </w:p>
    <w:p w14:paraId="47A87289" w14:textId="77777777" w:rsidR="0025220F" w:rsidRDefault="0025220F" w:rsidP="005D5506">
      <w:pPr>
        <w:rPr>
          <w:szCs w:val="24"/>
        </w:rPr>
      </w:pPr>
    </w:p>
    <w:p w14:paraId="61484A0E" w14:textId="77777777" w:rsidR="0025220F" w:rsidRDefault="0025220F" w:rsidP="005D5506">
      <w:pPr>
        <w:rPr>
          <w:szCs w:val="24"/>
        </w:rPr>
      </w:pPr>
    </w:p>
    <w:p w14:paraId="500DD4D5" w14:textId="77777777" w:rsidR="0025220F" w:rsidRDefault="0025220F" w:rsidP="005D5506">
      <w:pPr>
        <w:rPr>
          <w:szCs w:val="24"/>
        </w:rPr>
      </w:pPr>
    </w:p>
    <w:p w14:paraId="1357162E" w14:textId="77777777" w:rsidR="0025220F" w:rsidRDefault="0025220F" w:rsidP="005D5506">
      <w:pPr>
        <w:rPr>
          <w:szCs w:val="24"/>
        </w:rPr>
      </w:pPr>
    </w:p>
    <w:p w14:paraId="054A24F1" w14:textId="77777777" w:rsidR="0025220F" w:rsidRDefault="0025220F" w:rsidP="005D5506">
      <w:pPr>
        <w:rPr>
          <w:szCs w:val="24"/>
        </w:rPr>
      </w:pPr>
    </w:p>
    <w:p w14:paraId="53FA3FDB" w14:textId="77777777" w:rsidR="0025220F" w:rsidRDefault="0025220F" w:rsidP="005D5506">
      <w:pPr>
        <w:rPr>
          <w:szCs w:val="24"/>
        </w:rPr>
      </w:pPr>
    </w:p>
    <w:p w14:paraId="6D5C264D" w14:textId="77777777" w:rsidR="0025220F" w:rsidRDefault="0025220F" w:rsidP="005D5506">
      <w:pPr>
        <w:rPr>
          <w:szCs w:val="24"/>
        </w:rPr>
      </w:pPr>
    </w:p>
    <w:p w14:paraId="75D735ED" w14:textId="77777777" w:rsidR="0025220F" w:rsidRDefault="0025220F" w:rsidP="005D5506">
      <w:pPr>
        <w:rPr>
          <w:szCs w:val="24"/>
        </w:rPr>
      </w:pPr>
    </w:p>
    <w:p w14:paraId="07F2CE00" w14:textId="77777777" w:rsidR="0025220F" w:rsidRPr="00A15D57" w:rsidRDefault="0025220F" w:rsidP="005D5506">
      <w:pPr>
        <w:rPr>
          <w:szCs w:val="24"/>
        </w:rPr>
      </w:pPr>
    </w:p>
    <w:p w14:paraId="245FDFE7" w14:textId="18FF55A6" w:rsidR="00322760" w:rsidRPr="00F20E93" w:rsidRDefault="005D5506" w:rsidP="00E44218">
      <w:pPr>
        <w:pStyle w:val="21"/>
        <w:numPr>
          <w:ilvl w:val="1"/>
          <w:numId w:val="13"/>
        </w:numPr>
        <w:spacing w:before="120"/>
        <w:ind w:left="0" w:firstLine="0"/>
        <w:jc w:val="right"/>
      </w:pPr>
      <w:bookmarkStart w:id="39" w:name="_Toc84513399"/>
      <w:bookmarkStart w:id="40" w:name="_Toc88055611"/>
      <w:bookmarkStart w:id="41" w:name="_Toc146292285"/>
      <w:r w:rsidRPr="00A15D57">
        <w:lastRenderedPageBreak/>
        <w:t xml:space="preserve">Расчетные показатели </w:t>
      </w:r>
      <w:r w:rsidR="00F20E93">
        <w:t xml:space="preserve">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w:t>
      </w:r>
      <w:bookmarkEnd w:id="27"/>
      <w:bookmarkEnd w:id="39"/>
      <w:bookmarkEnd w:id="40"/>
      <w:bookmarkEnd w:id="41"/>
      <w:r w:rsidR="00322760" w:rsidRPr="00F20E93">
        <w:t>Таблица 1.1</w:t>
      </w:r>
    </w:p>
    <w:p w14:paraId="0D1D5B5E" w14:textId="77777777" w:rsidR="005166FA" w:rsidRPr="00A15D57" w:rsidRDefault="00840DC7" w:rsidP="005166FA">
      <w:pPr>
        <w:pStyle w:val="5"/>
      </w:pPr>
      <w:r w:rsidRPr="00A15D57">
        <w:t xml:space="preserve">Объекты </w:t>
      </w:r>
      <w:r w:rsidR="00A05C55" w:rsidRPr="00A15D57">
        <w:t xml:space="preserve">местного значения муниципального округа </w:t>
      </w:r>
      <w:r w:rsidRPr="00A15D57">
        <w:t xml:space="preserve">в области </w:t>
      </w:r>
      <w:r w:rsidR="005166FA" w:rsidRPr="00A15D57">
        <w:t>электро-, тепло-, газо- и водоснабжения населения, водоотведения</w:t>
      </w:r>
    </w:p>
    <w:tbl>
      <w:tblPr>
        <w:tblStyle w:val="af1"/>
        <w:tblW w:w="962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1"/>
        <w:gridCol w:w="1552"/>
        <w:gridCol w:w="1141"/>
        <w:gridCol w:w="1429"/>
        <w:gridCol w:w="1093"/>
        <w:gridCol w:w="1133"/>
        <w:gridCol w:w="1175"/>
        <w:gridCol w:w="995"/>
      </w:tblGrid>
      <w:tr w:rsidR="005166FA" w:rsidRPr="00A15D57" w14:paraId="5A4990CE" w14:textId="77777777" w:rsidTr="00423E46">
        <w:trPr>
          <w:tblHeader/>
        </w:trPr>
        <w:tc>
          <w:tcPr>
            <w:tcW w:w="111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A46CC56" w14:textId="77777777" w:rsidR="005166FA" w:rsidRPr="00A15D57" w:rsidRDefault="005166FA" w:rsidP="00672F41">
            <w:pPr>
              <w:pStyle w:val="aff5"/>
              <w:ind w:firstLine="0"/>
              <w:jc w:val="center"/>
              <w:rPr>
                <w:b/>
                <w:iCs/>
                <w:sz w:val="20"/>
                <w:szCs w:val="20"/>
                <w:lang w:val="ru-RU"/>
              </w:rPr>
            </w:pPr>
            <w:r w:rsidRPr="00A15D57">
              <w:rPr>
                <w:b/>
                <w:iCs/>
                <w:sz w:val="20"/>
                <w:szCs w:val="20"/>
                <w:lang w:val="ru-RU"/>
              </w:rPr>
              <w:t>Наименование вида объекта</w:t>
            </w: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919D902" w14:textId="77777777" w:rsidR="005166FA" w:rsidRPr="00A15D57" w:rsidRDefault="005166FA" w:rsidP="00672F41">
            <w:pPr>
              <w:pStyle w:val="aff5"/>
              <w:ind w:firstLine="0"/>
              <w:jc w:val="center"/>
              <w:rPr>
                <w:b/>
                <w:iCs/>
                <w:sz w:val="20"/>
                <w:szCs w:val="20"/>
                <w:lang w:val="ru-RU"/>
              </w:rPr>
            </w:pPr>
            <w:r w:rsidRPr="00A15D57">
              <w:rPr>
                <w:b/>
                <w:iCs/>
                <w:sz w:val="20"/>
                <w:szCs w:val="20"/>
                <w:lang w:val="ru-RU"/>
              </w:rPr>
              <w:t>Тип расчетного показателя</w:t>
            </w:r>
          </w:p>
        </w:tc>
        <w:tc>
          <w:tcPr>
            <w:tcW w:w="11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FA6EC6D" w14:textId="77777777" w:rsidR="005166FA" w:rsidRPr="00A15D57" w:rsidRDefault="005166FA" w:rsidP="00672F41">
            <w:pPr>
              <w:pStyle w:val="aff5"/>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1C91579" w14:textId="77777777" w:rsidR="005166FA" w:rsidRPr="00A15D57" w:rsidRDefault="005166FA" w:rsidP="00672F41">
            <w:pPr>
              <w:pStyle w:val="aff5"/>
              <w:ind w:firstLine="0"/>
              <w:jc w:val="center"/>
              <w:rPr>
                <w:iCs/>
                <w:sz w:val="20"/>
                <w:szCs w:val="20"/>
                <w:lang w:val="ru-RU"/>
              </w:rPr>
            </w:pPr>
            <w:r w:rsidRPr="00A15D57">
              <w:rPr>
                <w:b/>
                <w:iCs/>
                <w:sz w:val="20"/>
                <w:szCs w:val="20"/>
                <w:lang w:val="ru-RU"/>
              </w:rPr>
              <w:t>Значение расчетного показателя</w:t>
            </w:r>
          </w:p>
        </w:tc>
      </w:tr>
      <w:tr w:rsidR="00664D13" w:rsidRPr="00A15D57" w14:paraId="2C0BB4DA" w14:textId="77777777" w:rsidTr="00423E46">
        <w:trPr>
          <w:trHeight w:val="480"/>
        </w:trPr>
        <w:tc>
          <w:tcPr>
            <w:tcW w:w="1111"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53452479" w14:textId="77777777" w:rsidR="00604C2D" w:rsidRPr="00A15D57" w:rsidRDefault="00664D13" w:rsidP="00604C2D">
            <w:pPr>
              <w:pStyle w:val="aff5"/>
              <w:ind w:firstLine="0"/>
              <w:jc w:val="left"/>
              <w:rPr>
                <w:iCs/>
                <w:sz w:val="20"/>
                <w:szCs w:val="20"/>
                <w:lang w:val="ru-RU"/>
              </w:rPr>
            </w:pPr>
            <w:r w:rsidRPr="00A15D57">
              <w:rPr>
                <w:iCs/>
                <w:sz w:val="20"/>
                <w:szCs w:val="20"/>
                <w:lang w:val="ru-RU"/>
              </w:rPr>
              <w:t xml:space="preserve">Объекты электроснабжения </w:t>
            </w:r>
          </w:p>
          <w:p w14:paraId="1E95168B" w14:textId="77777777" w:rsidR="00664D13" w:rsidRPr="00A15D57" w:rsidRDefault="00664D13" w:rsidP="00591284">
            <w:pPr>
              <w:pStyle w:val="aff5"/>
              <w:ind w:firstLine="0"/>
              <w:jc w:val="left"/>
              <w:rPr>
                <w:iCs/>
                <w:sz w:val="20"/>
                <w:szCs w:val="20"/>
                <w:lang w:val="ru-RU"/>
              </w:rPr>
            </w:pPr>
          </w:p>
        </w:tc>
        <w:tc>
          <w:tcPr>
            <w:tcW w:w="1552"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588E8B24" w14:textId="77777777" w:rsidR="00664D13" w:rsidRPr="00A15D57" w:rsidRDefault="00664D13" w:rsidP="00591284">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1141" w:type="dxa"/>
            <w:vMerge w:val="restart"/>
            <w:tcBorders>
              <w:top w:val="single" w:sz="8" w:space="0" w:color="000000" w:themeColor="text1"/>
              <w:left w:val="single" w:sz="8" w:space="0" w:color="000000" w:themeColor="text1"/>
              <w:right w:val="single" w:sz="4" w:space="0" w:color="auto"/>
            </w:tcBorders>
            <w:shd w:val="clear" w:color="auto" w:fill="auto"/>
          </w:tcPr>
          <w:p w14:paraId="6F7CCA34" w14:textId="77777777" w:rsidR="00664D13" w:rsidRPr="00A15D57" w:rsidRDefault="00664D13" w:rsidP="00591284">
            <w:pPr>
              <w:pStyle w:val="aff5"/>
              <w:ind w:firstLine="0"/>
              <w:jc w:val="left"/>
              <w:rPr>
                <w:iCs/>
                <w:sz w:val="20"/>
                <w:szCs w:val="20"/>
                <w:lang w:val="ru-RU"/>
              </w:rPr>
            </w:pPr>
            <w:r w:rsidRPr="00A15D57">
              <w:rPr>
                <w:iCs/>
                <w:sz w:val="20"/>
                <w:szCs w:val="20"/>
                <w:lang w:val="ru-RU"/>
              </w:rPr>
              <w:t>Объем электропотребления, кВт*ч/ чел. в год [1]</w:t>
            </w:r>
          </w:p>
        </w:tc>
        <w:tc>
          <w:tcPr>
            <w:tcW w:w="1429" w:type="dxa"/>
            <w:tcBorders>
              <w:top w:val="single" w:sz="8" w:space="0" w:color="000000" w:themeColor="text1"/>
              <w:left w:val="single" w:sz="4" w:space="0" w:color="auto"/>
              <w:bottom w:val="single" w:sz="4" w:space="0" w:color="auto"/>
              <w:right w:val="single" w:sz="8" w:space="0" w:color="000000" w:themeColor="text1"/>
            </w:tcBorders>
            <w:shd w:val="clear" w:color="auto" w:fill="auto"/>
          </w:tcPr>
          <w:p w14:paraId="21661CD6" w14:textId="77777777" w:rsidR="00664D13" w:rsidRPr="00A15D57" w:rsidRDefault="00664D13" w:rsidP="006F7041">
            <w:pPr>
              <w:pStyle w:val="aff5"/>
              <w:ind w:firstLine="0"/>
              <w:jc w:val="left"/>
              <w:rPr>
                <w:iCs/>
                <w:sz w:val="20"/>
                <w:szCs w:val="20"/>
                <w:lang w:val="ru-RU"/>
              </w:rPr>
            </w:pPr>
            <w:r w:rsidRPr="00A15D57">
              <w:rPr>
                <w:iCs/>
                <w:sz w:val="20"/>
                <w:szCs w:val="20"/>
                <w:lang w:val="ru-RU"/>
              </w:rPr>
              <w:t>Вид населенного пункта</w:t>
            </w:r>
          </w:p>
        </w:tc>
        <w:tc>
          <w:tcPr>
            <w:tcW w:w="3401" w:type="dxa"/>
            <w:gridSpan w:val="3"/>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656CFF9A" w14:textId="77777777" w:rsidR="00664D13" w:rsidRPr="00A15D57" w:rsidRDefault="00664D13" w:rsidP="006F7041">
            <w:pPr>
              <w:pStyle w:val="aff5"/>
              <w:ind w:firstLine="0"/>
              <w:rPr>
                <w:iCs/>
                <w:sz w:val="20"/>
                <w:szCs w:val="20"/>
                <w:lang w:val="ru-RU"/>
              </w:rPr>
            </w:pPr>
            <w:r w:rsidRPr="00A15D57">
              <w:rPr>
                <w:iCs/>
                <w:sz w:val="20"/>
                <w:szCs w:val="20"/>
                <w:lang w:val="ru-RU"/>
              </w:rPr>
              <w:t>Степень благоустройства</w:t>
            </w:r>
          </w:p>
        </w:tc>
        <w:tc>
          <w:tcPr>
            <w:tcW w:w="995"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2196AA30" w14:textId="77777777" w:rsidR="00664D13" w:rsidRPr="00A15D57" w:rsidRDefault="00664D13" w:rsidP="006F7041">
            <w:pPr>
              <w:pStyle w:val="aff5"/>
              <w:ind w:firstLine="0"/>
              <w:jc w:val="center"/>
              <w:rPr>
                <w:iCs/>
                <w:sz w:val="20"/>
                <w:szCs w:val="20"/>
                <w:lang w:val="ru-RU"/>
              </w:rPr>
            </w:pPr>
            <w:r w:rsidRPr="00A15D57">
              <w:rPr>
                <w:iCs/>
                <w:sz w:val="20"/>
                <w:szCs w:val="20"/>
                <w:lang w:val="ru-RU"/>
              </w:rPr>
              <w:t>Значение</w:t>
            </w:r>
          </w:p>
        </w:tc>
      </w:tr>
      <w:tr w:rsidR="00664D13" w:rsidRPr="00A15D57" w14:paraId="07CAB84D" w14:textId="77777777" w:rsidTr="00423E46">
        <w:tc>
          <w:tcPr>
            <w:tcW w:w="1111" w:type="dxa"/>
            <w:vMerge/>
            <w:tcBorders>
              <w:left w:val="single" w:sz="8" w:space="0" w:color="000000" w:themeColor="text1"/>
              <w:right w:val="single" w:sz="8" w:space="0" w:color="000000" w:themeColor="text1"/>
            </w:tcBorders>
            <w:shd w:val="clear" w:color="auto" w:fill="auto"/>
          </w:tcPr>
          <w:p w14:paraId="5825D8A0" w14:textId="77777777" w:rsidR="00664D13" w:rsidRPr="00A15D57" w:rsidRDefault="00664D13" w:rsidP="00E763D1">
            <w:pPr>
              <w:pStyle w:val="aff5"/>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3EF44C44" w14:textId="77777777" w:rsidR="00664D13" w:rsidRPr="00A15D57" w:rsidRDefault="00664D13" w:rsidP="00860E9A">
            <w:pPr>
              <w:pStyle w:val="aff5"/>
              <w:ind w:firstLine="0"/>
              <w:jc w:val="left"/>
              <w:rPr>
                <w:iCs/>
                <w:sz w:val="20"/>
                <w:szCs w:val="20"/>
                <w:lang w:val="ru-RU"/>
              </w:rPr>
            </w:pPr>
          </w:p>
        </w:tc>
        <w:tc>
          <w:tcPr>
            <w:tcW w:w="1141" w:type="dxa"/>
            <w:vMerge/>
            <w:tcBorders>
              <w:left w:val="single" w:sz="8" w:space="0" w:color="000000" w:themeColor="text1"/>
              <w:right w:val="single" w:sz="4" w:space="0" w:color="auto"/>
            </w:tcBorders>
            <w:shd w:val="clear" w:color="auto" w:fill="auto"/>
          </w:tcPr>
          <w:p w14:paraId="3D1E93E3" w14:textId="77777777" w:rsidR="00664D13" w:rsidRPr="00A15D57" w:rsidRDefault="00664D13" w:rsidP="00860E9A">
            <w:pPr>
              <w:pStyle w:val="aff5"/>
              <w:ind w:firstLine="0"/>
              <w:jc w:val="left"/>
              <w:rPr>
                <w:iCs/>
                <w:sz w:val="20"/>
                <w:szCs w:val="20"/>
                <w:lang w:val="ru-RU"/>
              </w:rPr>
            </w:pPr>
          </w:p>
        </w:tc>
        <w:tc>
          <w:tcPr>
            <w:tcW w:w="1429" w:type="dxa"/>
            <w:vMerge w:val="restart"/>
            <w:tcBorders>
              <w:top w:val="single" w:sz="4" w:space="0" w:color="auto"/>
              <w:left w:val="single" w:sz="4" w:space="0" w:color="auto"/>
              <w:right w:val="single" w:sz="8" w:space="0" w:color="000000" w:themeColor="text1"/>
            </w:tcBorders>
            <w:shd w:val="clear" w:color="auto" w:fill="auto"/>
          </w:tcPr>
          <w:p w14:paraId="591C345E" w14:textId="793ACBD3" w:rsidR="00664D13" w:rsidRPr="006255DC" w:rsidRDefault="0095723D" w:rsidP="006F7041">
            <w:pPr>
              <w:pStyle w:val="aff5"/>
              <w:ind w:firstLine="0"/>
              <w:jc w:val="left"/>
              <w:rPr>
                <w:iCs/>
                <w:sz w:val="20"/>
                <w:szCs w:val="20"/>
                <w:lang w:val="ru-RU"/>
              </w:rPr>
            </w:pPr>
            <w:r w:rsidRPr="006255DC">
              <w:rPr>
                <w:iCs/>
                <w:sz w:val="20"/>
                <w:szCs w:val="20"/>
                <w:lang w:val="ru-RU"/>
              </w:rPr>
              <w:t>рп</w:t>
            </w:r>
            <w:r w:rsidR="00664D13" w:rsidRPr="006255DC">
              <w:rPr>
                <w:iCs/>
                <w:sz w:val="20"/>
                <w:szCs w:val="20"/>
                <w:lang w:val="ru-RU"/>
              </w:rPr>
              <w:t xml:space="preserve"> </w:t>
            </w:r>
            <w:r w:rsidR="003979D6" w:rsidRPr="006255DC">
              <w:rPr>
                <w:iCs/>
                <w:sz w:val="20"/>
                <w:szCs w:val="20"/>
                <w:lang w:val="ru-RU"/>
              </w:rPr>
              <w:t>Крестцы</w:t>
            </w:r>
          </w:p>
        </w:tc>
        <w:tc>
          <w:tcPr>
            <w:tcW w:w="3401" w:type="dxa"/>
            <w:gridSpan w:val="3"/>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2A11F03D" w14:textId="77777777" w:rsidR="00664D13" w:rsidRPr="00A15D57" w:rsidRDefault="00664D13" w:rsidP="006F7041">
            <w:pPr>
              <w:pStyle w:val="aff5"/>
              <w:ind w:firstLine="0"/>
              <w:rPr>
                <w:iCs/>
                <w:sz w:val="20"/>
                <w:szCs w:val="20"/>
                <w:lang w:val="ru-RU"/>
              </w:rPr>
            </w:pPr>
            <w:r w:rsidRPr="00A15D57">
              <w:rPr>
                <w:iCs/>
                <w:sz w:val="20"/>
                <w:szCs w:val="20"/>
                <w:lang w:val="ru-RU"/>
              </w:rPr>
              <w:t>Без стационарных плит, без кондиционеров</w:t>
            </w:r>
          </w:p>
        </w:tc>
        <w:tc>
          <w:tcPr>
            <w:tcW w:w="99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0D3A11D4" w14:textId="77777777" w:rsidR="00664D13" w:rsidRPr="00A15D57" w:rsidRDefault="00664D13" w:rsidP="006F7041">
            <w:pPr>
              <w:pStyle w:val="aff5"/>
              <w:ind w:firstLine="0"/>
              <w:jc w:val="center"/>
              <w:rPr>
                <w:iCs/>
                <w:sz w:val="20"/>
                <w:szCs w:val="20"/>
                <w:lang w:val="ru-RU"/>
              </w:rPr>
            </w:pPr>
            <w:r w:rsidRPr="00A15D57">
              <w:rPr>
                <w:iCs/>
                <w:sz w:val="20"/>
                <w:szCs w:val="20"/>
                <w:lang w:val="ru-RU"/>
              </w:rPr>
              <w:t>1360</w:t>
            </w:r>
          </w:p>
        </w:tc>
      </w:tr>
      <w:tr w:rsidR="00664D13" w:rsidRPr="00A15D57" w14:paraId="0C002E72" w14:textId="77777777" w:rsidTr="00423E46">
        <w:tc>
          <w:tcPr>
            <w:tcW w:w="1111" w:type="dxa"/>
            <w:vMerge/>
            <w:tcBorders>
              <w:left w:val="single" w:sz="8" w:space="0" w:color="000000" w:themeColor="text1"/>
              <w:right w:val="single" w:sz="8" w:space="0" w:color="000000" w:themeColor="text1"/>
            </w:tcBorders>
            <w:shd w:val="clear" w:color="auto" w:fill="auto"/>
          </w:tcPr>
          <w:p w14:paraId="070D23FD" w14:textId="77777777" w:rsidR="00664D13" w:rsidRPr="00A15D57" w:rsidRDefault="00664D13" w:rsidP="006F7041">
            <w:pPr>
              <w:pStyle w:val="aff5"/>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1E2A555D" w14:textId="77777777" w:rsidR="00664D13" w:rsidRPr="00A15D57" w:rsidRDefault="00664D13" w:rsidP="006F7041">
            <w:pPr>
              <w:pStyle w:val="aff5"/>
              <w:jc w:val="left"/>
              <w:rPr>
                <w:iCs/>
                <w:sz w:val="20"/>
                <w:szCs w:val="20"/>
                <w:lang w:val="ru-RU"/>
              </w:rPr>
            </w:pPr>
          </w:p>
        </w:tc>
        <w:tc>
          <w:tcPr>
            <w:tcW w:w="1141" w:type="dxa"/>
            <w:vMerge/>
            <w:tcBorders>
              <w:left w:val="single" w:sz="8" w:space="0" w:color="000000" w:themeColor="text1"/>
              <w:right w:val="single" w:sz="4" w:space="0" w:color="auto"/>
            </w:tcBorders>
            <w:shd w:val="clear" w:color="auto" w:fill="auto"/>
          </w:tcPr>
          <w:p w14:paraId="591989F4" w14:textId="77777777" w:rsidR="00664D13" w:rsidRPr="00A15D57" w:rsidRDefault="00664D13" w:rsidP="006F7041">
            <w:pPr>
              <w:pStyle w:val="aff5"/>
              <w:jc w:val="left"/>
              <w:rPr>
                <w:iCs/>
                <w:sz w:val="20"/>
                <w:szCs w:val="20"/>
                <w:lang w:val="ru-RU"/>
              </w:rPr>
            </w:pPr>
          </w:p>
        </w:tc>
        <w:tc>
          <w:tcPr>
            <w:tcW w:w="1429" w:type="dxa"/>
            <w:vMerge/>
            <w:tcBorders>
              <w:left w:val="single" w:sz="4" w:space="0" w:color="auto"/>
              <w:right w:val="single" w:sz="8" w:space="0" w:color="000000" w:themeColor="text1"/>
            </w:tcBorders>
            <w:shd w:val="clear" w:color="auto" w:fill="auto"/>
          </w:tcPr>
          <w:p w14:paraId="43CE462F" w14:textId="77777777" w:rsidR="00664D13" w:rsidRPr="00A15D57" w:rsidRDefault="00664D13" w:rsidP="006F7041">
            <w:pPr>
              <w:pStyle w:val="aff5"/>
              <w:ind w:firstLine="0"/>
              <w:jc w:val="left"/>
              <w:rPr>
                <w:iCs/>
                <w:sz w:val="20"/>
                <w:szCs w:val="20"/>
                <w:lang w:val="ru-RU"/>
              </w:rPr>
            </w:pPr>
          </w:p>
        </w:tc>
        <w:tc>
          <w:tcPr>
            <w:tcW w:w="34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B674C2B" w14:textId="77777777" w:rsidR="00664D13" w:rsidRPr="00A15D57" w:rsidRDefault="00664D13" w:rsidP="006F7041">
            <w:pPr>
              <w:pStyle w:val="aff5"/>
              <w:ind w:firstLine="0"/>
              <w:rPr>
                <w:iCs/>
                <w:sz w:val="20"/>
                <w:szCs w:val="20"/>
                <w:lang w:val="ru-RU"/>
              </w:rPr>
            </w:pPr>
            <w:r w:rsidRPr="00A15D57">
              <w:rPr>
                <w:iCs/>
                <w:sz w:val="20"/>
                <w:szCs w:val="20"/>
                <w:lang w:val="ru-RU"/>
              </w:rPr>
              <w:t>Без стационарных плит, с кондиционерами</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E1F852" w14:textId="77777777" w:rsidR="00664D13" w:rsidRPr="00A15D57" w:rsidRDefault="00664D13" w:rsidP="006F7041">
            <w:pPr>
              <w:pStyle w:val="aff5"/>
              <w:ind w:firstLine="0"/>
              <w:jc w:val="center"/>
              <w:rPr>
                <w:iCs/>
                <w:sz w:val="20"/>
                <w:szCs w:val="20"/>
                <w:lang w:val="ru-RU"/>
              </w:rPr>
            </w:pPr>
            <w:r w:rsidRPr="00A15D57">
              <w:rPr>
                <w:iCs/>
                <w:sz w:val="20"/>
                <w:szCs w:val="20"/>
                <w:lang w:val="ru-RU"/>
              </w:rPr>
              <w:t>1600</w:t>
            </w:r>
          </w:p>
        </w:tc>
      </w:tr>
      <w:tr w:rsidR="00664D13" w:rsidRPr="00A15D57" w14:paraId="6DB5B583" w14:textId="77777777" w:rsidTr="00423E46">
        <w:tc>
          <w:tcPr>
            <w:tcW w:w="1111" w:type="dxa"/>
            <w:vMerge/>
            <w:tcBorders>
              <w:left w:val="single" w:sz="8" w:space="0" w:color="000000" w:themeColor="text1"/>
              <w:right w:val="single" w:sz="8" w:space="0" w:color="000000" w:themeColor="text1"/>
            </w:tcBorders>
            <w:shd w:val="clear" w:color="auto" w:fill="auto"/>
          </w:tcPr>
          <w:p w14:paraId="7E0277EB" w14:textId="77777777" w:rsidR="00664D13" w:rsidRPr="00A15D57" w:rsidRDefault="00664D13" w:rsidP="00E763D1">
            <w:pPr>
              <w:pStyle w:val="aff5"/>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3FBF6E87" w14:textId="77777777" w:rsidR="00664D13" w:rsidRPr="00A15D57" w:rsidRDefault="00664D13" w:rsidP="00E763D1">
            <w:pPr>
              <w:pStyle w:val="aff5"/>
              <w:jc w:val="left"/>
              <w:rPr>
                <w:iCs/>
                <w:sz w:val="20"/>
                <w:szCs w:val="20"/>
                <w:lang w:val="ru-RU"/>
              </w:rPr>
            </w:pPr>
          </w:p>
        </w:tc>
        <w:tc>
          <w:tcPr>
            <w:tcW w:w="1141" w:type="dxa"/>
            <w:vMerge/>
            <w:tcBorders>
              <w:left w:val="single" w:sz="8" w:space="0" w:color="000000" w:themeColor="text1"/>
              <w:right w:val="single" w:sz="4" w:space="0" w:color="auto"/>
            </w:tcBorders>
            <w:shd w:val="clear" w:color="auto" w:fill="auto"/>
          </w:tcPr>
          <w:p w14:paraId="2E000A22" w14:textId="77777777" w:rsidR="00664D13" w:rsidRPr="00A15D57" w:rsidRDefault="00664D13" w:rsidP="00E763D1">
            <w:pPr>
              <w:pStyle w:val="aff5"/>
              <w:jc w:val="left"/>
              <w:rPr>
                <w:iCs/>
                <w:sz w:val="20"/>
                <w:szCs w:val="20"/>
                <w:lang w:val="ru-RU"/>
              </w:rPr>
            </w:pPr>
          </w:p>
        </w:tc>
        <w:tc>
          <w:tcPr>
            <w:tcW w:w="1429" w:type="dxa"/>
            <w:vMerge/>
            <w:tcBorders>
              <w:left w:val="single" w:sz="4" w:space="0" w:color="auto"/>
              <w:right w:val="single" w:sz="8" w:space="0" w:color="000000" w:themeColor="text1"/>
            </w:tcBorders>
            <w:shd w:val="clear" w:color="auto" w:fill="auto"/>
          </w:tcPr>
          <w:p w14:paraId="52919311" w14:textId="77777777" w:rsidR="00664D13" w:rsidRPr="00A15D57" w:rsidRDefault="00664D13" w:rsidP="00E763D1">
            <w:pPr>
              <w:pStyle w:val="aff5"/>
              <w:ind w:firstLine="0"/>
              <w:jc w:val="left"/>
              <w:rPr>
                <w:iCs/>
                <w:sz w:val="20"/>
                <w:szCs w:val="20"/>
                <w:lang w:val="ru-RU"/>
              </w:rPr>
            </w:pPr>
          </w:p>
        </w:tc>
        <w:tc>
          <w:tcPr>
            <w:tcW w:w="34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C3CF6A" w14:textId="77777777" w:rsidR="00664D13" w:rsidRPr="00A15D57" w:rsidRDefault="00664D13" w:rsidP="00E763D1">
            <w:pPr>
              <w:pStyle w:val="aff5"/>
              <w:ind w:firstLine="0"/>
              <w:rPr>
                <w:iCs/>
                <w:sz w:val="20"/>
                <w:szCs w:val="20"/>
                <w:lang w:val="ru-RU"/>
              </w:rPr>
            </w:pPr>
            <w:r w:rsidRPr="00A15D57">
              <w:rPr>
                <w:iCs/>
                <w:sz w:val="20"/>
                <w:szCs w:val="20"/>
                <w:lang w:val="ru-RU"/>
              </w:rPr>
              <w:t>Со стационарными электроплитами (100% охвата), без кондиционеров</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F8DFFD" w14:textId="77777777" w:rsidR="00664D13" w:rsidRPr="00A15D57" w:rsidRDefault="00664D13" w:rsidP="00E763D1">
            <w:pPr>
              <w:pStyle w:val="aff5"/>
              <w:ind w:firstLine="0"/>
              <w:jc w:val="center"/>
              <w:rPr>
                <w:iCs/>
                <w:sz w:val="20"/>
                <w:szCs w:val="20"/>
                <w:lang w:val="ru-RU"/>
              </w:rPr>
            </w:pPr>
            <w:r w:rsidRPr="00A15D57">
              <w:rPr>
                <w:iCs/>
                <w:sz w:val="20"/>
                <w:szCs w:val="20"/>
                <w:lang w:val="ru-RU"/>
              </w:rPr>
              <w:t>1680</w:t>
            </w:r>
          </w:p>
        </w:tc>
      </w:tr>
      <w:tr w:rsidR="00664D13" w:rsidRPr="00A15D57" w14:paraId="28BA3636" w14:textId="77777777" w:rsidTr="00423E46">
        <w:tc>
          <w:tcPr>
            <w:tcW w:w="1111" w:type="dxa"/>
            <w:vMerge/>
            <w:tcBorders>
              <w:left w:val="single" w:sz="8" w:space="0" w:color="000000" w:themeColor="text1"/>
              <w:right w:val="single" w:sz="8" w:space="0" w:color="000000" w:themeColor="text1"/>
            </w:tcBorders>
            <w:shd w:val="clear" w:color="auto" w:fill="auto"/>
          </w:tcPr>
          <w:p w14:paraId="6F01632A" w14:textId="77777777" w:rsidR="00664D13" w:rsidRPr="00A15D57" w:rsidRDefault="00664D13" w:rsidP="00E763D1">
            <w:pPr>
              <w:pStyle w:val="aff5"/>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234636C6" w14:textId="77777777" w:rsidR="00664D13" w:rsidRPr="00A15D57" w:rsidRDefault="00664D13" w:rsidP="00E763D1">
            <w:pPr>
              <w:pStyle w:val="aff5"/>
              <w:jc w:val="left"/>
              <w:rPr>
                <w:iCs/>
                <w:sz w:val="20"/>
                <w:szCs w:val="20"/>
                <w:lang w:val="ru-RU"/>
              </w:rPr>
            </w:pPr>
          </w:p>
        </w:tc>
        <w:tc>
          <w:tcPr>
            <w:tcW w:w="1141" w:type="dxa"/>
            <w:vMerge/>
            <w:tcBorders>
              <w:left w:val="single" w:sz="8" w:space="0" w:color="000000" w:themeColor="text1"/>
              <w:right w:val="single" w:sz="4" w:space="0" w:color="auto"/>
            </w:tcBorders>
            <w:shd w:val="clear" w:color="auto" w:fill="auto"/>
          </w:tcPr>
          <w:p w14:paraId="57B00ECA" w14:textId="77777777" w:rsidR="00664D13" w:rsidRPr="00A15D57" w:rsidRDefault="00664D13" w:rsidP="00E763D1">
            <w:pPr>
              <w:pStyle w:val="aff5"/>
              <w:jc w:val="left"/>
              <w:rPr>
                <w:iCs/>
                <w:sz w:val="20"/>
                <w:szCs w:val="20"/>
                <w:lang w:val="ru-RU"/>
              </w:rPr>
            </w:pPr>
          </w:p>
        </w:tc>
        <w:tc>
          <w:tcPr>
            <w:tcW w:w="1429" w:type="dxa"/>
            <w:vMerge/>
            <w:tcBorders>
              <w:left w:val="single" w:sz="4" w:space="0" w:color="auto"/>
              <w:bottom w:val="single" w:sz="8" w:space="0" w:color="000000" w:themeColor="text1"/>
              <w:right w:val="single" w:sz="8" w:space="0" w:color="000000" w:themeColor="text1"/>
            </w:tcBorders>
            <w:shd w:val="clear" w:color="auto" w:fill="auto"/>
          </w:tcPr>
          <w:p w14:paraId="18343274" w14:textId="77777777" w:rsidR="00664D13" w:rsidRPr="00A15D57" w:rsidRDefault="00664D13" w:rsidP="00E763D1">
            <w:pPr>
              <w:pStyle w:val="aff5"/>
              <w:ind w:firstLine="0"/>
              <w:jc w:val="left"/>
              <w:rPr>
                <w:iCs/>
                <w:sz w:val="20"/>
                <w:szCs w:val="20"/>
                <w:lang w:val="ru-RU"/>
              </w:rPr>
            </w:pPr>
          </w:p>
        </w:tc>
        <w:tc>
          <w:tcPr>
            <w:tcW w:w="34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580422A" w14:textId="77777777" w:rsidR="00664D13" w:rsidRPr="00A15D57" w:rsidRDefault="00664D13" w:rsidP="00E763D1">
            <w:pPr>
              <w:pStyle w:val="aff5"/>
              <w:ind w:firstLine="0"/>
              <w:rPr>
                <w:iCs/>
                <w:sz w:val="20"/>
                <w:szCs w:val="20"/>
                <w:lang w:val="ru-RU"/>
              </w:rPr>
            </w:pPr>
            <w:r w:rsidRPr="00A15D57">
              <w:rPr>
                <w:iCs/>
                <w:sz w:val="20"/>
                <w:szCs w:val="20"/>
                <w:lang w:val="ru-RU"/>
              </w:rPr>
              <w:t>Со стационарными электроплитами (100% охвата), без кондиционеров</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4771DAC" w14:textId="77777777" w:rsidR="00664D13" w:rsidRPr="00A15D57" w:rsidRDefault="00664D13" w:rsidP="00E763D1">
            <w:pPr>
              <w:pStyle w:val="aff5"/>
              <w:ind w:firstLine="0"/>
              <w:jc w:val="center"/>
              <w:rPr>
                <w:iCs/>
                <w:sz w:val="20"/>
                <w:szCs w:val="20"/>
                <w:lang w:val="ru-RU"/>
              </w:rPr>
            </w:pPr>
            <w:r w:rsidRPr="00A15D57">
              <w:rPr>
                <w:iCs/>
                <w:sz w:val="20"/>
                <w:szCs w:val="20"/>
                <w:lang w:val="ru-RU"/>
              </w:rPr>
              <w:t>1920</w:t>
            </w:r>
          </w:p>
        </w:tc>
      </w:tr>
      <w:tr w:rsidR="00664D13" w:rsidRPr="00A15D57" w14:paraId="06FE5CFE" w14:textId="77777777" w:rsidTr="00423E46">
        <w:tc>
          <w:tcPr>
            <w:tcW w:w="1111" w:type="dxa"/>
            <w:vMerge/>
            <w:tcBorders>
              <w:left w:val="single" w:sz="8" w:space="0" w:color="000000" w:themeColor="text1"/>
              <w:right w:val="single" w:sz="8" w:space="0" w:color="000000" w:themeColor="text1"/>
            </w:tcBorders>
            <w:shd w:val="clear" w:color="auto" w:fill="auto"/>
          </w:tcPr>
          <w:p w14:paraId="0ABE9095" w14:textId="77777777" w:rsidR="00664D13" w:rsidRPr="00A15D57" w:rsidRDefault="00664D13" w:rsidP="00E763D1">
            <w:pPr>
              <w:pStyle w:val="aff5"/>
              <w:ind w:firstLine="0"/>
              <w:jc w:val="left"/>
              <w:rPr>
                <w:iCs/>
                <w:sz w:val="20"/>
                <w:szCs w:val="20"/>
                <w:highlight w:val="yellow"/>
                <w:lang w:val="ru-RU"/>
              </w:rPr>
            </w:pPr>
          </w:p>
        </w:tc>
        <w:tc>
          <w:tcPr>
            <w:tcW w:w="1552" w:type="dxa"/>
            <w:vMerge/>
            <w:tcBorders>
              <w:left w:val="single" w:sz="8" w:space="0" w:color="000000" w:themeColor="text1"/>
              <w:right w:val="single" w:sz="8" w:space="0" w:color="000000" w:themeColor="text1"/>
            </w:tcBorders>
            <w:shd w:val="clear" w:color="auto" w:fill="auto"/>
          </w:tcPr>
          <w:p w14:paraId="4BBD6B3C" w14:textId="77777777" w:rsidR="00664D13" w:rsidRPr="00A15D57" w:rsidRDefault="00664D13" w:rsidP="00E763D1">
            <w:pPr>
              <w:pStyle w:val="aff5"/>
              <w:ind w:firstLine="0"/>
              <w:jc w:val="left"/>
              <w:rPr>
                <w:iCs/>
                <w:sz w:val="20"/>
                <w:szCs w:val="20"/>
                <w:highlight w:val="yellow"/>
                <w:lang w:val="ru-RU"/>
              </w:rPr>
            </w:pPr>
          </w:p>
        </w:tc>
        <w:tc>
          <w:tcPr>
            <w:tcW w:w="1141" w:type="dxa"/>
            <w:vMerge/>
            <w:tcBorders>
              <w:left w:val="single" w:sz="8" w:space="0" w:color="000000" w:themeColor="text1"/>
              <w:right w:val="single" w:sz="4" w:space="0" w:color="auto"/>
            </w:tcBorders>
            <w:shd w:val="clear" w:color="auto" w:fill="auto"/>
          </w:tcPr>
          <w:p w14:paraId="3CC7C519" w14:textId="77777777" w:rsidR="00664D13" w:rsidRPr="00A15D57" w:rsidRDefault="00664D13" w:rsidP="00E763D1">
            <w:pPr>
              <w:pStyle w:val="aff5"/>
              <w:ind w:firstLine="0"/>
              <w:jc w:val="left"/>
              <w:rPr>
                <w:iCs/>
                <w:sz w:val="20"/>
                <w:szCs w:val="20"/>
                <w:lang w:val="ru-RU"/>
              </w:rPr>
            </w:pPr>
          </w:p>
        </w:tc>
        <w:tc>
          <w:tcPr>
            <w:tcW w:w="1429" w:type="dxa"/>
            <w:vMerge w:val="restart"/>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56E123ED" w14:textId="77777777" w:rsidR="00664D13" w:rsidRPr="00A15D57" w:rsidRDefault="00664D13" w:rsidP="00E763D1">
            <w:pPr>
              <w:pStyle w:val="aff5"/>
              <w:ind w:firstLine="0"/>
              <w:jc w:val="left"/>
              <w:rPr>
                <w:iCs/>
                <w:sz w:val="20"/>
                <w:szCs w:val="20"/>
                <w:lang w:val="ru-RU"/>
              </w:rPr>
            </w:pPr>
            <w:r w:rsidRPr="00A15D57">
              <w:rPr>
                <w:iCs/>
                <w:sz w:val="20"/>
                <w:szCs w:val="20"/>
                <w:lang w:val="ru-RU"/>
              </w:rPr>
              <w:t>Сельские населенные пункты</w:t>
            </w:r>
          </w:p>
        </w:tc>
        <w:tc>
          <w:tcPr>
            <w:tcW w:w="34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62C1EC1" w14:textId="77777777" w:rsidR="00664D13" w:rsidRPr="00A15D57" w:rsidRDefault="00664D13" w:rsidP="00E763D1">
            <w:pPr>
              <w:pStyle w:val="aff5"/>
              <w:ind w:firstLine="0"/>
              <w:rPr>
                <w:iCs/>
                <w:sz w:val="20"/>
                <w:szCs w:val="20"/>
                <w:lang w:val="ru-RU"/>
              </w:rPr>
            </w:pPr>
            <w:r w:rsidRPr="00A15D57">
              <w:rPr>
                <w:iCs/>
                <w:sz w:val="20"/>
                <w:szCs w:val="20"/>
                <w:lang w:val="ru-RU"/>
              </w:rPr>
              <w:t>Без стационарных плит, без кондиционеров</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A49BEB" w14:textId="77777777" w:rsidR="00664D13" w:rsidRPr="00A15D57" w:rsidRDefault="00664D13" w:rsidP="00E763D1">
            <w:pPr>
              <w:pStyle w:val="aff5"/>
              <w:ind w:firstLine="0"/>
              <w:jc w:val="center"/>
              <w:rPr>
                <w:iCs/>
                <w:sz w:val="20"/>
                <w:szCs w:val="20"/>
                <w:lang w:val="ru-RU"/>
              </w:rPr>
            </w:pPr>
            <w:r w:rsidRPr="00A15D57">
              <w:rPr>
                <w:iCs/>
                <w:sz w:val="20"/>
                <w:szCs w:val="20"/>
                <w:lang w:val="ru-RU"/>
              </w:rPr>
              <w:t>950</w:t>
            </w:r>
          </w:p>
        </w:tc>
      </w:tr>
      <w:tr w:rsidR="00664D13" w:rsidRPr="00A15D57" w14:paraId="036F6A3D" w14:textId="77777777" w:rsidTr="00423E46">
        <w:tc>
          <w:tcPr>
            <w:tcW w:w="1111" w:type="dxa"/>
            <w:vMerge/>
            <w:tcBorders>
              <w:left w:val="single" w:sz="8" w:space="0" w:color="000000" w:themeColor="text1"/>
              <w:right w:val="single" w:sz="8" w:space="0" w:color="000000" w:themeColor="text1"/>
            </w:tcBorders>
            <w:shd w:val="clear" w:color="auto" w:fill="auto"/>
          </w:tcPr>
          <w:p w14:paraId="67422ED9" w14:textId="77777777" w:rsidR="00664D13" w:rsidRPr="00A15D57" w:rsidRDefault="00664D13" w:rsidP="00E763D1">
            <w:pPr>
              <w:pStyle w:val="aff5"/>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710C2BF9" w14:textId="77777777" w:rsidR="00664D13" w:rsidRPr="00A15D57" w:rsidRDefault="00664D13" w:rsidP="00E763D1">
            <w:pPr>
              <w:pStyle w:val="aff5"/>
              <w:ind w:firstLine="0"/>
              <w:jc w:val="left"/>
              <w:rPr>
                <w:iCs/>
                <w:sz w:val="20"/>
                <w:szCs w:val="20"/>
                <w:lang w:val="ru-RU"/>
              </w:rPr>
            </w:pPr>
          </w:p>
        </w:tc>
        <w:tc>
          <w:tcPr>
            <w:tcW w:w="1141" w:type="dxa"/>
            <w:vMerge/>
            <w:tcBorders>
              <w:left w:val="single" w:sz="8" w:space="0" w:color="000000" w:themeColor="text1"/>
              <w:right w:val="single" w:sz="4" w:space="0" w:color="auto"/>
            </w:tcBorders>
            <w:shd w:val="clear" w:color="auto" w:fill="auto"/>
          </w:tcPr>
          <w:p w14:paraId="7AFFD3EF" w14:textId="77777777" w:rsidR="00664D13" w:rsidRPr="00A15D57" w:rsidRDefault="00664D13" w:rsidP="00E763D1">
            <w:pPr>
              <w:pStyle w:val="aff5"/>
              <w:ind w:firstLine="0"/>
              <w:jc w:val="left"/>
              <w:rPr>
                <w:iCs/>
                <w:sz w:val="20"/>
                <w:szCs w:val="20"/>
                <w:lang w:val="ru-RU"/>
              </w:rPr>
            </w:pPr>
          </w:p>
        </w:tc>
        <w:tc>
          <w:tcPr>
            <w:tcW w:w="1429" w:type="dxa"/>
            <w:vMerge/>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vAlign w:val="center"/>
          </w:tcPr>
          <w:p w14:paraId="437267FE" w14:textId="77777777" w:rsidR="00664D13" w:rsidRPr="00A15D57" w:rsidRDefault="00664D13" w:rsidP="00E763D1">
            <w:pPr>
              <w:pStyle w:val="aff5"/>
              <w:ind w:firstLine="0"/>
              <w:jc w:val="left"/>
              <w:rPr>
                <w:iCs/>
                <w:sz w:val="20"/>
                <w:szCs w:val="20"/>
                <w:lang w:val="ru-RU"/>
              </w:rPr>
            </w:pPr>
          </w:p>
        </w:tc>
        <w:tc>
          <w:tcPr>
            <w:tcW w:w="34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70C51F8" w14:textId="77777777" w:rsidR="00664D13" w:rsidRPr="00A15D57" w:rsidRDefault="00664D13" w:rsidP="00E763D1">
            <w:pPr>
              <w:pStyle w:val="aff5"/>
              <w:ind w:firstLine="0"/>
              <w:rPr>
                <w:iCs/>
                <w:sz w:val="20"/>
                <w:szCs w:val="20"/>
                <w:lang w:val="ru-RU"/>
              </w:rPr>
            </w:pPr>
            <w:r w:rsidRPr="00A15D57">
              <w:rPr>
                <w:iCs/>
                <w:sz w:val="20"/>
                <w:szCs w:val="20"/>
                <w:lang w:val="ru-RU"/>
              </w:rPr>
              <w:t>Без стационарных плит, с кондиционерами</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EB150A3" w14:textId="77777777" w:rsidR="00664D13" w:rsidRPr="00A15D57" w:rsidRDefault="00664D13" w:rsidP="00E763D1">
            <w:pPr>
              <w:pStyle w:val="aff5"/>
              <w:ind w:firstLine="0"/>
              <w:jc w:val="center"/>
              <w:rPr>
                <w:iCs/>
                <w:sz w:val="20"/>
                <w:szCs w:val="20"/>
                <w:lang w:val="ru-RU"/>
              </w:rPr>
            </w:pPr>
            <w:r w:rsidRPr="00A15D57">
              <w:rPr>
                <w:iCs/>
                <w:sz w:val="20"/>
                <w:szCs w:val="20"/>
                <w:lang w:val="ru-RU"/>
              </w:rPr>
              <w:t>1120</w:t>
            </w:r>
          </w:p>
        </w:tc>
      </w:tr>
      <w:tr w:rsidR="00664D13" w:rsidRPr="00A15D57" w14:paraId="529C8FF1" w14:textId="77777777" w:rsidTr="00423E46">
        <w:tc>
          <w:tcPr>
            <w:tcW w:w="1111" w:type="dxa"/>
            <w:vMerge/>
            <w:tcBorders>
              <w:left w:val="single" w:sz="8" w:space="0" w:color="000000" w:themeColor="text1"/>
              <w:right w:val="single" w:sz="8" w:space="0" w:color="000000" w:themeColor="text1"/>
            </w:tcBorders>
            <w:shd w:val="clear" w:color="auto" w:fill="auto"/>
          </w:tcPr>
          <w:p w14:paraId="644B64A6" w14:textId="77777777" w:rsidR="00664D13" w:rsidRPr="00A15D57" w:rsidRDefault="00664D13" w:rsidP="00E763D1">
            <w:pPr>
              <w:pStyle w:val="aff5"/>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3B6120E0" w14:textId="77777777" w:rsidR="00664D13" w:rsidRPr="00A15D57" w:rsidRDefault="00664D13" w:rsidP="00E763D1">
            <w:pPr>
              <w:pStyle w:val="aff5"/>
              <w:ind w:firstLine="0"/>
              <w:jc w:val="left"/>
              <w:rPr>
                <w:iCs/>
                <w:sz w:val="20"/>
                <w:szCs w:val="20"/>
                <w:lang w:val="ru-RU"/>
              </w:rPr>
            </w:pPr>
          </w:p>
        </w:tc>
        <w:tc>
          <w:tcPr>
            <w:tcW w:w="1141" w:type="dxa"/>
            <w:vMerge/>
            <w:tcBorders>
              <w:left w:val="single" w:sz="8" w:space="0" w:color="000000" w:themeColor="text1"/>
              <w:right w:val="single" w:sz="4" w:space="0" w:color="auto"/>
            </w:tcBorders>
            <w:shd w:val="clear" w:color="auto" w:fill="auto"/>
          </w:tcPr>
          <w:p w14:paraId="183712C9" w14:textId="77777777" w:rsidR="00664D13" w:rsidRPr="00A15D57" w:rsidRDefault="00664D13" w:rsidP="00E763D1">
            <w:pPr>
              <w:pStyle w:val="aff5"/>
              <w:ind w:firstLine="0"/>
              <w:jc w:val="left"/>
              <w:rPr>
                <w:iCs/>
                <w:sz w:val="20"/>
                <w:szCs w:val="20"/>
                <w:lang w:val="ru-RU"/>
              </w:rPr>
            </w:pPr>
          </w:p>
        </w:tc>
        <w:tc>
          <w:tcPr>
            <w:tcW w:w="1429" w:type="dxa"/>
            <w:vMerge/>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vAlign w:val="center"/>
          </w:tcPr>
          <w:p w14:paraId="13D86198" w14:textId="77777777" w:rsidR="00664D13" w:rsidRPr="00A15D57" w:rsidRDefault="00664D13" w:rsidP="00E763D1">
            <w:pPr>
              <w:pStyle w:val="aff5"/>
              <w:ind w:firstLine="0"/>
              <w:jc w:val="left"/>
              <w:rPr>
                <w:iCs/>
                <w:sz w:val="20"/>
                <w:szCs w:val="20"/>
                <w:lang w:val="ru-RU"/>
              </w:rPr>
            </w:pPr>
          </w:p>
        </w:tc>
        <w:tc>
          <w:tcPr>
            <w:tcW w:w="34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24BD03" w14:textId="77777777" w:rsidR="00664D13" w:rsidRPr="00A15D57" w:rsidRDefault="00664D13" w:rsidP="00E763D1">
            <w:pPr>
              <w:pStyle w:val="aff5"/>
              <w:ind w:firstLine="0"/>
              <w:rPr>
                <w:iCs/>
                <w:sz w:val="20"/>
                <w:szCs w:val="20"/>
                <w:lang w:val="ru-RU"/>
              </w:rPr>
            </w:pPr>
            <w:r w:rsidRPr="00A15D57">
              <w:rPr>
                <w:iCs/>
                <w:sz w:val="20"/>
                <w:szCs w:val="20"/>
                <w:lang w:val="ru-RU"/>
              </w:rPr>
              <w:t>Со стационарными электроплитами (100% охвата), без кондиционеров</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741027" w14:textId="77777777" w:rsidR="00664D13" w:rsidRPr="00A15D57" w:rsidRDefault="00664D13" w:rsidP="00E763D1">
            <w:pPr>
              <w:pStyle w:val="aff5"/>
              <w:ind w:firstLine="0"/>
              <w:jc w:val="center"/>
              <w:rPr>
                <w:iCs/>
                <w:sz w:val="20"/>
                <w:szCs w:val="20"/>
                <w:lang w:val="ru-RU"/>
              </w:rPr>
            </w:pPr>
            <w:r w:rsidRPr="00A15D57">
              <w:rPr>
                <w:iCs/>
                <w:sz w:val="20"/>
                <w:szCs w:val="20"/>
                <w:lang w:val="ru-RU"/>
              </w:rPr>
              <w:t>1350</w:t>
            </w:r>
          </w:p>
        </w:tc>
      </w:tr>
      <w:tr w:rsidR="00664D13" w:rsidRPr="00A15D57" w14:paraId="445DD96C" w14:textId="77777777" w:rsidTr="00423E46">
        <w:tc>
          <w:tcPr>
            <w:tcW w:w="1111" w:type="dxa"/>
            <w:vMerge/>
            <w:tcBorders>
              <w:left w:val="single" w:sz="8" w:space="0" w:color="000000" w:themeColor="text1"/>
              <w:right w:val="single" w:sz="8" w:space="0" w:color="000000" w:themeColor="text1"/>
            </w:tcBorders>
            <w:shd w:val="clear" w:color="auto" w:fill="auto"/>
          </w:tcPr>
          <w:p w14:paraId="5B4B006B" w14:textId="77777777" w:rsidR="00664D13" w:rsidRPr="00A15D57" w:rsidRDefault="00664D13" w:rsidP="00E763D1">
            <w:pPr>
              <w:pStyle w:val="aff5"/>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675BE9FA" w14:textId="77777777" w:rsidR="00664D13" w:rsidRPr="00A15D57" w:rsidRDefault="00664D13" w:rsidP="00E763D1">
            <w:pPr>
              <w:pStyle w:val="aff5"/>
              <w:ind w:firstLine="0"/>
              <w:jc w:val="left"/>
              <w:rPr>
                <w:iCs/>
                <w:sz w:val="20"/>
                <w:szCs w:val="20"/>
                <w:lang w:val="ru-RU"/>
              </w:rPr>
            </w:pPr>
          </w:p>
        </w:tc>
        <w:tc>
          <w:tcPr>
            <w:tcW w:w="1141" w:type="dxa"/>
            <w:vMerge/>
            <w:tcBorders>
              <w:left w:val="single" w:sz="8" w:space="0" w:color="000000" w:themeColor="text1"/>
              <w:bottom w:val="single" w:sz="8" w:space="0" w:color="000000" w:themeColor="text1"/>
              <w:right w:val="single" w:sz="4" w:space="0" w:color="auto"/>
            </w:tcBorders>
            <w:shd w:val="clear" w:color="auto" w:fill="auto"/>
          </w:tcPr>
          <w:p w14:paraId="4C2C053E" w14:textId="77777777" w:rsidR="00664D13" w:rsidRPr="00A15D57" w:rsidRDefault="00664D13" w:rsidP="00E763D1">
            <w:pPr>
              <w:pStyle w:val="aff5"/>
              <w:ind w:firstLine="0"/>
              <w:jc w:val="left"/>
              <w:rPr>
                <w:iCs/>
                <w:sz w:val="20"/>
                <w:szCs w:val="20"/>
                <w:lang w:val="ru-RU"/>
              </w:rPr>
            </w:pPr>
          </w:p>
        </w:tc>
        <w:tc>
          <w:tcPr>
            <w:tcW w:w="1429" w:type="dxa"/>
            <w:vMerge/>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vAlign w:val="center"/>
          </w:tcPr>
          <w:p w14:paraId="4FD20B2A" w14:textId="77777777" w:rsidR="00664D13" w:rsidRPr="00A15D57" w:rsidRDefault="00664D13" w:rsidP="00E763D1">
            <w:pPr>
              <w:pStyle w:val="aff5"/>
              <w:ind w:firstLine="0"/>
              <w:jc w:val="left"/>
              <w:rPr>
                <w:iCs/>
                <w:sz w:val="20"/>
                <w:szCs w:val="20"/>
                <w:lang w:val="ru-RU"/>
              </w:rPr>
            </w:pPr>
          </w:p>
        </w:tc>
        <w:tc>
          <w:tcPr>
            <w:tcW w:w="340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033CD3" w14:textId="77777777" w:rsidR="00664D13" w:rsidRPr="00A15D57" w:rsidRDefault="00664D13" w:rsidP="00E763D1">
            <w:pPr>
              <w:pStyle w:val="aff5"/>
              <w:ind w:firstLine="0"/>
              <w:rPr>
                <w:iCs/>
                <w:sz w:val="20"/>
                <w:szCs w:val="20"/>
                <w:lang w:val="ru-RU"/>
              </w:rPr>
            </w:pPr>
            <w:r w:rsidRPr="00A15D57">
              <w:rPr>
                <w:iCs/>
                <w:sz w:val="20"/>
                <w:szCs w:val="20"/>
                <w:lang w:val="ru-RU"/>
              </w:rPr>
              <w:t>Со стационарными электроплитами (100% охвата), с кондиционерами</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413A14" w14:textId="77777777" w:rsidR="00664D13" w:rsidRPr="00A15D57" w:rsidRDefault="00664D13" w:rsidP="00E763D1">
            <w:pPr>
              <w:pStyle w:val="aff5"/>
              <w:ind w:firstLine="0"/>
              <w:jc w:val="center"/>
              <w:rPr>
                <w:iCs/>
                <w:sz w:val="20"/>
                <w:szCs w:val="20"/>
                <w:lang w:val="ru-RU"/>
              </w:rPr>
            </w:pPr>
            <w:r w:rsidRPr="00A15D57">
              <w:rPr>
                <w:iCs/>
                <w:sz w:val="20"/>
                <w:szCs w:val="20"/>
                <w:lang w:val="ru-RU"/>
              </w:rPr>
              <w:t>1540</w:t>
            </w:r>
          </w:p>
        </w:tc>
      </w:tr>
      <w:tr w:rsidR="00664D13" w:rsidRPr="00A15D57" w14:paraId="0A0AC316" w14:textId="77777777" w:rsidTr="00423E46">
        <w:tc>
          <w:tcPr>
            <w:tcW w:w="1111" w:type="dxa"/>
            <w:vMerge/>
            <w:tcBorders>
              <w:left w:val="single" w:sz="8" w:space="0" w:color="000000" w:themeColor="text1"/>
              <w:bottom w:val="single" w:sz="8" w:space="0" w:color="000000" w:themeColor="text1"/>
              <w:right w:val="single" w:sz="8" w:space="0" w:color="000000" w:themeColor="text1"/>
            </w:tcBorders>
            <w:shd w:val="clear" w:color="auto" w:fill="auto"/>
          </w:tcPr>
          <w:p w14:paraId="5F6ADB00" w14:textId="77777777" w:rsidR="00664D13" w:rsidRPr="00A15D57" w:rsidRDefault="00664D13"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8" w:space="0" w:color="000000" w:themeColor="text1"/>
              <w:right w:val="single" w:sz="8" w:space="0" w:color="000000" w:themeColor="text1"/>
            </w:tcBorders>
            <w:shd w:val="clear" w:color="auto" w:fill="auto"/>
          </w:tcPr>
          <w:p w14:paraId="216075E1" w14:textId="77777777" w:rsidR="00664D13" w:rsidRPr="00A15D57" w:rsidRDefault="00664D13" w:rsidP="00E763D1">
            <w:pPr>
              <w:pStyle w:val="aff5"/>
              <w:ind w:firstLine="0"/>
              <w:jc w:val="left"/>
              <w:rPr>
                <w:iCs/>
                <w:sz w:val="20"/>
                <w:szCs w:val="20"/>
                <w:lang w:val="ru-RU"/>
              </w:rPr>
            </w:pPr>
          </w:p>
        </w:tc>
        <w:tc>
          <w:tcPr>
            <w:tcW w:w="1141" w:type="dxa"/>
            <w:tcBorders>
              <w:top w:val="single" w:sz="8" w:space="0" w:color="000000" w:themeColor="text1"/>
              <w:left w:val="single" w:sz="8" w:space="0" w:color="000000" w:themeColor="text1"/>
              <w:bottom w:val="single" w:sz="8" w:space="0" w:color="000000" w:themeColor="text1"/>
              <w:right w:val="single" w:sz="4" w:space="0" w:color="auto"/>
            </w:tcBorders>
            <w:shd w:val="clear" w:color="auto" w:fill="auto"/>
          </w:tcPr>
          <w:p w14:paraId="0C96FB47" w14:textId="77777777" w:rsidR="00664D13" w:rsidRPr="00A15D57" w:rsidRDefault="005D5F5E" w:rsidP="005D5F5E">
            <w:pPr>
              <w:pStyle w:val="aff5"/>
              <w:ind w:firstLine="0"/>
              <w:rPr>
                <w:iCs/>
                <w:sz w:val="20"/>
                <w:szCs w:val="20"/>
                <w:lang w:val="ru-RU"/>
              </w:rPr>
            </w:pPr>
            <w:r w:rsidRPr="00A15D57">
              <w:rPr>
                <w:iCs/>
                <w:sz w:val="20"/>
                <w:szCs w:val="20"/>
                <w:lang w:val="ru-RU"/>
              </w:rPr>
              <w:t xml:space="preserve">Размер земельного участка, отводимого для объектов распределительной сети, </w:t>
            </w:r>
            <w:proofErr w:type="spellStart"/>
            <w:proofErr w:type="gramStart"/>
            <w:r w:rsidRPr="00A15D57">
              <w:rPr>
                <w:iCs/>
                <w:sz w:val="20"/>
                <w:szCs w:val="20"/>
                <w:lang w:val="ru-RU"/>
              </w:rPr>
              <w:t>кв.м</w:t>
            </w:r>
            <w:proofErr w:type="spellEnd"/>
            <w:proofErr w:type="gramEnd"/>
          </w:p>
        </w:tc>
        <w:tc>
          <w:tcPr>
            <w:tcW w:w="5825" w:type="dxa"/>
            <w:gridSpan w:val="5"/>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14:paraId="173291A9" w14:textId="500E6EFD" w:rsidR="00664D13" w:rsidRPr="00A15D57" w:rsidRDefault="005D5F5E" w:rsidP="005D5F5E">
            <w:pPr>
              <w:pStyle w:val="aff5"/>
              <w:ind w:firstLine="0"/>
              <w:rPr>
                <w:iCs/>
                <w:sz w:val="20"/>
                <w:szCs w:val="20"/>
                <w:lang w:val="ru-RU"/>
              </w:rPr>
            </w:pPr>
            <w:r w:rsidRPr="00A15D57">
              <w:rPr>
                <w:iCs/>
                <w:sz w:val="20"/>
                <w:szCs w:val="20"/>
                <w:lang w:val="ru-RU"/>
              </w:rPr>
              <w:t>По проекту, но не более установленных п. 3.1 ВСН 14278 тм-т1 «Норм</w:t>
            </w:r>
            <w:r w:rsidR="009671B5">
              <w:rPr>
                <w:iCs/>
                <w:sz w:val="20"/>
                <w:szCs w:val="20"/>
                <w:lang w:val="ru-RU"/>
              </w:rPr>
              <w:t>ы</w:t>
            </w:r>
            <w:r w:rsidRPr="00A15D57">
              <w:rPr>
                <w:iCs/>
                <w:sz w:val="20"/>
                <w:szCs w:val="20"/>
                <w:lang w:val="ru-RU"/>
              </w:rPr>
              <w:t xml:space="preserve"> отво</w:t>
            </w:r>
            <w:r w:rsidR="009671B5">
              <w:rPr>
                <w:iCs/>
                <w:sz w:val="20"/>
                <w:szCs w:val="20"/>
                <w:lang w:val="ru-RU"/>
              </w:rPr>
              <w:t>да</w:t>
            </w:r>
            <w:r w:rsidRPr="00A15D57">
              <w:rPr>
                <w:iCs/>
                <w:sz w:val="20"/>
                <w:szCs w:val="20"/>
                <w:lang w:val="ru-RU"/>
              </w:rPr>
              <w:t xml:space="preserve"> земель для электрических сетей напряжением 0,38-750 </w:t>
            </w:r>
            <w:proofErr w:type="spellStart"/>
            <w:r w:rsidRPr="00A15D57">
              <w:rPr>
                <w:iCs/>
                <w:sz w:val="20"/>
                <w:szCs w:val="20"/>
                <w:lang w:val="ru-RU"/>
              </w:rPr>
              <w:t>кВ</w:t>
            </w:r>
            <w:proofErr w:type="spellEnd"/>
            <w:r w:rsidRPr="00A15D57">
              <w:rPr>
                <w:iCs/>
                <w:sz w:val="20"/>
                <w:szCs w:val="20"/>
                <w:lang w:val="ru-RU"/>
              </w:rPr>
              <w:t>», утвержденных Министерством топлива и энергетики Российской Федерации от 20.05.1994 года</w:t>
            </w:r>
          </w:p>
        </w:tc>
      </w:tr>
      <w:tr w:rsidR="00591284" w:rsidRPr="00A15D57" w14:paraId="365AA8AA" w14:textId="77777777" w:rsidTr="00423E46">
        <w:tc>
          <w:tcPr>
            <w:tcW w:w="1111" w:type="dxa"/>
            <w:vMerge/>
            <w:tcBorders>
              <w:left w:val="single" w:sz="8" w:space="0" w:color="000000" w:themeColor="text1"/>
              <w:bottom w:val="single" w:sz="8" w:space="0" w:color="000000" w:themeColor="text1"/>
              <w:right w:val="single" w:sz="8" w:space="0" w:color="000000" w:themeColor="text1"/>
            </w:tcBorders>
            <w:shd w:val="clear" w:color="auto" w:fill="auto"/>
          </w:tcPr>
          <w:p w14:paraId="59EAC96E" w14:textId="77777777" w:rsidR="00591284" w:rsidRPr="00A15D57" w:rsidRDefault="00591284" w:rsidP="00E763D1">
            <w:pPr>
              <w:pStyle w:val="aff5"/>
              <w:ind w:firstLine="0"/>
              <w:jc w:val="left"/>
              <w:rPr>
                <w:iCs/>
                <w:sz w:val="20"/>
                <w:szCs w:val="20"/>
                <w:highlight w:val="yellow"/>
                <w:lang w:val="ru-RU"/>
              </w:rPr>
            </w:pPr>
          </w:p>
        </w:tc>
        <w:tc>
          <w:tcPr>
            <w:tcW w:w="1552" w:type="dxa"/>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14:paraId="1F3E61C5" w14:textId="77777777" w:rsidR="00591284" w:rsidRPr="00A15D57" w:rsidRDefault="00591284" w:rsidP="00E763D1">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696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739901E" w14:textId="77777777" w:rsidR="00591284" w:rsidRPr="00A15D57" w:rsidRDefault="00591284" w:rsidP="00E763D1">
            <w:pPr>
              <w:pStyle w:val="aff5"/>
              <w:ind w:firstLine="0"/>
              <w:jc w:val="center"/>
              <w:rPr>
                <w:iCs/>
                <w:sz w:val="20"/>
                <w:szCs w:val="20"/>
              </w:rPr>
            </w:pPr>
            <w:r w:rsidRPr="00A15D57">
              <w:rPr>
                <w:iCs/>
                <w:sz w:val="20"/>
                <w:szCs w:val="20"/>
                <w:lang w:val="ru-RU"/>
              </w:rPr>
              <w:t>Не нормируется</w:t>
            </w:r>
          </w:p>
        </w:tc>
      </w:tr>
      <w:tr w:rsidR="00B50849" w:rsidRPr="00A15D57" w14:paraId="4848F83E" w14:textId="77777777" w:rsidTr="00423E46">
        <w:trPr>
          <w:trHeight w:val="271"/>
        </w:trPr>
        <w:tc>
          <w:tcPr>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054C76" w14:textId="77777777" w:rsidR="00B50849" w:rsidRPr="00A15D57" w:rsidRDefault="00B50849" w:rsidP="00E763D1">
            <w:pPr>
              <w:pStyle w:val="aff5"/>
              <w:ind w:firstLine="0"/>
              <w:jc w:val="left"/>
              <w:rPr>
                <w:iCs/>
                <w:sz w:val="20"/>
                <w:szCs w:val="20"/>
                <w:lang w:val="ru-RU"/>
              </w:rPr>
            </w:pPr>
            <w:r w:rsidRPr="00A15D57">
              <w:rPr>
                <w:iCs/>
                <w:sz w:val="20"/>
                <w:szCs w:val="20"/>
                <w:lang w:val="ru-RU"/>
              </w:rPr>
              <w:t>Объекты теплоснабжения</w:t>
            </w:r>
          </w:p>
          <w:p w14:paraId="19532861" w14:textId="77777777" w:rsidR="0051465C" w:rsidRPr="00A15D57" w:rsidRDefault="0051465C" w:rsidP="00E763D1">
            <w:pPr>
              <w:pStyle w:val="aff5"/>
              <w:ind w:firstLine="0"/>
              <w:jc w:val="left"/>
              <w:rPr>
                <w:iCs/>
                <w:sz w:val="20"/>
                <w:szCs w:val="20"/>
                <w:lang w:val="ru-RU"/>
              </w:rPr>
            </w:pPr>
          </w:p>
          <w:p w14:paraId="2640DF17" w14:textId="77777777" w:rsidR="0051465C" w:rsidRPr="00A15D57" w:rsidRDefault="0051465C" w:rsidP="00E763D1">
            <w:pPr>
              <w:pStyle w:val="aff5"/>
              <w:ind w:firstLine="0"/>
              <w:jc w:val="left"/>
              <w:rPr>
                <w:iCs/>
                <w:sz w:val="20"/>
                <w:szCs w:val="20"/>
                <w:lang w:val="ru-RU"/>
              </w:rPr>
            </w:pPr>
          </w:p>
          <w:p w14:paraId="21BB44A2" w14:textId="77777777" w:rsidR="0051465C" w:rsidRPr="00A15D57" w:rsidRDefault="0051465C" w:rsidP="00E763D1">
            <w:pPr>
              <w:pStyle w:val="aff5"/>
              <w:ind w:firstLine="0"/>
              <w:jc w:val="left"/>
              <w:rPr>
                <w:i/>
                <w:sz w:val="20"/>
                <w:szCs w:val="20"/>
                <w:lang w:val="ru-RU"/>
              </w:rPr>
            </w:pPr>
          </w:p>
          <w:p w14:paraId="2844B513" w14:textId="77777777" w:rsidR="0051465C" w:rsidRPr="00A15D57" w:rsidRDefault="0051465C" w:rsidP="00604C2D">
            <w:pPr>
              <w:pStyle w:val="aff5"/>
              <w:ind w:firstLine="0"/>
              <w:jc w:val="left"/>
              <w:rPr>
                <w:iCs/>
                <w:sz w:val="20"/>
                <w:szCs w:val="20"/>
                <w:lang w:val="ru-RU"/>
              </w:rPr>
            </w:pPr>
          </w:p>
        </w:tc>
        <w:tc>
          <w:tcPr>
            <w:tcW w:w="1552" w:type="dxa"/>
            <w:vMerge w:val="restart"/>
            <w:tcBorders>
              <w:top w:val="single" w:sz="4" w:space="0" w:color="auto"/>
              <w:left w:val="single" w:sz="8" w:space="0" w:color="000000" w:themeColor="text1"/>
              <w:bottom w:val="single" w:sz="4" w:space="0" w:color="auto"/>
              <w:right w:val="single" w:sz="8" w:space="0" w:color="000000" w:themeColor="text1"/>
            </w:tcBorders>
            <w:shd w:val="clear" w:color="auto" w:fill="auto"/>
          </w:tcPr>
          <w:p w14:paraId="6EE3528C" w14:textId="0D953160" w:rsidR="00B50849" w:rsidRPr="00A15D57" w:rsidRDefault="00D133AB" w:rsidP="00E763D1">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p w14:paraId="21E2AAFD" w14:textId="77777777" w:rsidR="00B50849" w:rsidRPr="00A15D57" w:rsidRDefault="00B50849" w:rsidP="00E763D1">
            <w:pPr>
              <w:pStyle w:val="aff5"/>
              <w:jc w:val="left"/>
              <w:rPr>
                <w:iCs/>
                <w:sz w:val="20"/>
                <w:szCs w:val="20"/>
                <w:lang w:val="ru-RU"/>
              </w:rPr>
            </w:pPr>
          </w:p>
        </w:tc>
        <w:tc>
          <w:tcPr>
            <w:tcW w:w="114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C67591" w14:textId="3D90EC18" w:rsidR="00B50849" w:rsidRPr="00A15D57" w:rsidRDefault="00B50849" w:rsidP="00E763D1">
            <w:pPr>
              <w:pStyle w:val="aff5"/>
              <w:ind w:firstLine="0"/>
              <w:jc w:val="left"/>
              <w:rPr>
                <w:iCs/>
                <w:sz w:val="20"/>
                <w:szCs w:val="20"/>
                <w:lang w:val="ru-RU"/>
              </w:rPr>
            </w:pPr>
            <w:r w:rsidRPr="00A15D57">
              <w:rPr>
                <w:iCs/>
                <w:sz w:val="20"/>
                <w:szCs w:val="20"/>
                <w:lang w:val="ru-RU"/>
              </w:rPr>
              <w:t>Расход тепловой энергии на отопление, Вт</w:t>
            </w:r>
            <w:proofErr w:type="gramStart"/>
            <w:r w:rsidRPr="00A15D57">
              <w:rPr>
                <w:iCs/>
                <w:sz w:val="20"/>
                <w:szCs w:val="20"/>
                <w:lang w:val="ru-RU"/>
              </w:rPr>
              <w:t>/(</w:t>
            </w:r>
            <w:proofErr w:type="gramEnd"/>
            <w:r w:rsidRPr="00A15D57">
              <w:rPr>
                <w:iCs/>
                <w:sz w:val="20"/>
                <w:szCs w:val="20"/>
                <w:lang w:val="ru-RU"/>
              </w:rPr>
              <w:t>куб. м</w:t>
            </w:r>
            <w:r w:rsidRPr="00A15D57">
              <w:rPr>
                <w:iCs/>
                <w:sz w:val="20"/>
                <w:szCs w:val="20"/>
              </w:rPr>
              <w:sym w:font="Symbol" w:char="F0D7"/>
            </w:r>
            <w:r w:rsidR="00D72340">
              <w:rPr>
                <w:iCs/>
                <w:sz w:val="20"/>
                <w:szCs w:val="20"/>
                <w:lang w:val="ru-RU"/>
              </w:rPr>
              <w:t xml:space="preserve"> </w:t>
            </w:r>
            <w:r w:rsidRPr="00A15D57">
              <w:rPr>
                <w:iCs/>
                <w:sz w:val="20"/>
                <w:szCs w:val="20"/>
              </w:rPr>
              <w:t>C</w:t>
            </w:r>
            <w:r w:rsidRPr="00A15D57">
              <w:rPr>
                <w:iCs/>
                <w:sz w:val="20"/>
                <w:szCs w:val="20"/>
                <w:lang w:val="ru-RU"/>
              </w:rPr>
              <w:t xml:space="preserve"> </w:t>
            </w:r>
            <w:proofErr w:type="spellStart"/>
            <w:r w:rsidRPr="00A15D57">
              <w:rPr>
                <w:iCs/>
                <w:sz w:val="20"/>
                <w:szCs w:val="20"/>
                <w:lang w:val="ru-RU"/>
              </w:rPr>
              <w:t>сут</w:t>
            </w:r>
            <w:proofErr w:type="spellEnd"/>
            <w:r w:rsidRPr="00A15D57">
              <w:rPr>
                <w:iCs/>
                <w:sz w:val="20"/>
                <w:szCs w:val="20"/>
                <w:lang w:val="ru-RU"/>
              </w:rPr>
              <w:t>.)</w:t>
            </w: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99045B" w14:textId="77777777" w:rsidR="00B50849" w:rsidRPr="00A15D57" w:rsidRDefault="00B50849" w:rsidP="00E763D1">
            <w:pPr>
              <w:pStyle w:val="aff5"/>
              <w:ind w:firstLine="0"/>
              <w:jc w:val="center"/>
              <w:rPr>
                <w:iCs/>
                <w:sz w:val="20"/>
                <w:szCs w:val="20"/>
                <w:lang w:val="ru-RU"/>
              </w:rPr>
            </w:pPr>
            <w:r w:rsidRPr="00A15D57">
              <w:rPr>
                <w:iCs/>
                <w:sz w:val="20"/>
                <w:szCs w:val="20"/>
                <w:lang w:val="ru-RU"/>
              </w:rPr>
              <w:t>Для малоэтажных жилых одноквартирных зданий [3]</w:t>
            </w:r>
          </w:p>
        </w:tc>
      </w:tr>
      <w:tr w:rsidR="00B50849" w:rsidRPr="00A15D57" w14:paraId="0C1CFDD9" w14:textId="77777777" w:rsidTr="00423E46">
        <w:trPr>
          <w:trHeight w:val="382"/>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682C8E"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18208BE"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49653F6" w14:textId="77777777" w:rsidR="00B50849" w:rsidRPr="00A15D57" w:rsidRDefault="00B50849" w:rsidP="00E763D1">
            <w:pPr>
              <w:pStyle w:val="aff5"/>
              <w:jc w:val="left"/>
              <w:rPr>
                <w:iCs/>
                <w:sz w:val="20"/>
                <w:szCs w:val="20"/>
                <w:lang w:val="ru-RU"/>
              </w:rPr>
            </w:pPr>
          </w:p>
        </w:tc>
        <w:tc>
          <w:tcPr>
            <w:tcW w:w="14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61FF6A2" w14:textId="77777777" w:rsidR="00B50849" w:rsidRPr="00A15D57" w:rsidRDefault="00B50849" w:rsidP="00E763D1">
            <w:pPr>
              <w:pStyle w:val="aff5"/>
              <w:ind w:firstLine="0"/>
              <w:jc w:val="center"/>
              <w:rPr>
                <w:iCs/>
                <w:sz w:val="20"/>
                <w:szCs w:val="20"/>
                <w:lang w:val="ru-RU"/>
              </w:rPr>
            </w:pPr>
            <w:r w:rsidRPr="00A15D57">
              <w:rPr>
                <w:iCs/>
                <w:sz w:val="20"/>
                <w:szCs w:val="20"/>
                <w:lang w:val="ru-RU"/>
              </w:rPr>
              <w:t>Площадь здания, кв. м</w:t>
            </w:r>
          </w:p>
        </w:tc>
        <w:tc>
          <w:tcPr>
            <w:tcW w:w="439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457EC4" w14:textId="77777777" w:rsidR="00B50849" w:rsidRPr="00A15D57" w:rsidRDefault="00B50849" w:rsidP="00E763D1">
            <w:pPr>
              <w:pStyle w:val="aff5"/>
              <w:ind w:firstLine="0"/>
              <w:jc w:val="center"/>
              <w:rPr>
                <w:iCs/>
                <w:sz w:val="20"/>
                <w:szCs w:val="20"/>
                <w:lang w:val="ru-RU"/>
              </w:rPr>
            </w:pPr>
            <w:r w:rsidRPr="00A15D57">
              <w:rPr>
                <w:iCs/>
                <w:sz w:val="20"/>
                <w:szCs w:val="20"/>
                <w:lang w:val="ru-RU"/>
              </w:rPr>
              <w:t>количество этажей</w:t>
            </w:r>
          </w:p>
        </w:tc>
      </w:tr>
      <w:tr w:rsidR="00B50849" w:rsidRPr="00A15D57" w14:paraId="30FAE734"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431CBD"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5CB24D42"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F4ACB92" w14:textId="77777777" w:rsidR="00B50849" w:rsidRPr="00A15D57" w:rsidRDefault="00B50849" w:rsidP="00E763D1">
            <w:pPr>
              <w:pStyle w:val="aff5"/>
              <w:jc w:val="left"/>
              <w:rPr>
                <w:iCs/>
                <w:sz w:val="20"/>
                <w:szCs w:val="20"/>
                <w:lang w:val="ru-RU"/>
              </w:rPr>
            </w:pPr>
          </w:p>
        </w:tc>
        <w:tc>
          <w:tcPr>
            <w:tcW w:w="14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707DC7" w14:textId="77777777" w:rsidR="00B50849" w:rsidRPr="00A15D57" w:rsidRDefault="00B50849" w:rsidP="00E763D1">
            <w:pPr>
              <w:pStyle w:val="aff5"/>
              <w:ind w:firstLine="0"/>
              <w:jc w:val="center"/>
              <w:rPr>
                <w:iCs/>
                <w:sz w:val="20"/>
                <w:szCs w:val="20"/>
                <w:lang w:val="ru-RU"/>
              </w:rPr>
            </w:pP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95F7AF" w14:textId="77777777" w:rsidR="00B50849" w:rsidRPr="00A15D57" w:rsidRDefault="00B50849" w:rsidP="00E763D1">
            <w:pPr>
              <w:pStyle w:val="aff5"/>
              <w:ind w:firstLine="0"/>
              <w:jc w:val="center"/>
              <w:rPr>
                <w:iCs/>
                <w:sz w:val="20"/>
                <w:szCs w:val="20"/>
                <w:lang w:val="ru-RU"/>
              </w:rPr>
            </w:pPr>
            <w:r w:rsidRPr="00A15D57">
              <w:rPr>
                <w:iCs/>
                <w:sz w:val="20"/>
                <w:szCs w:val="20"/>
                <w:lang w:val="ru-RU"/>
              </w:rPr>
              <w:t>1</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4BDDD8" w14:textId="77777777" w:rsidR="00B50849" w:rsidRPr="00A15D57" w:rsidRDefault="00B50849" w:rsidP="00E763D1">
            <w:pPr>
              <w:pStyle w:val="aff5"/>
              <w:ind w:firstLine="0"/>
              <w:jc w:val="center"/>
              <w:rPr>
                <w:iCs/>
                <w:sz w:val="20"/>
                <w:szCs w:val="20"/>
                <w:lang w:val="ru-RU"/>
              </w:rPr>
            </w:pPr>
            <w:r w:rsidRPr="00A15D57">
              <w:rPr>
                <w:iCs/>
                <w:sz w:val="20"/>
                <w:szCs w:val="20"/>
                <w:lang w:val="ru-RU"/>
              </w:rPr>
              <w:t>2</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28AAF9D" w14:textId="77777777" w:rsidR="00B50849" w:rsidRPr="00A15D57" w:rsidRDefault="00B50849" w:rsidP="00E763D1">
            <w:pPr>
              <w:pStyle w:val="aff5"/>
              <w:ind w:firstLine="0"/>
              <w:jc w:val="center"/>
              <w:rPr>
                <w:iCs/>
                <w:sz w:val="20"/>
                <w:szCs w:val="20"/>
                <w:lang w:val="ru-RU"/>
              </w:rPr>
            </w:pPr>
            <w:r w:rsidRPr="00A15D57">
              <w:rPr>
                <w:iCs/>
                <w:sz w:val="20"/>
                <w:szCs w:val="20"/>
                <w:lang w:val="ru-RU"/>
              </w:rPr>
              <w:t>3</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7D7FF585" w14:textId="77777777" w:rsidR="00B50849" w:rsidRPr="00A15D57" w:rsidRDefault="00B50849" w:rsidP="00E763D1">
            <w:pPr>
              <w:pStyle w:val="aff5"/>
              <w:ind w:firstLine="0"/>
              <w:jc w:val="center"/>
              <w:rPr>
                <w:iCs/>
                <w:sz w:val="20"/>
                <w:szCs w:val="20"/>
                <w:lang w:val="ru-RU"/>
              </w:rPr>
            </w:pPr>
            <w:r w:rsidRPr="00A15D57">
              <w:rPr>
                <w:iCs/>
                <w:sz w:val="20"/>
                <w:szCs w:val="20"/>
                <w:lang w:val="ru-RU"/>
              </w:rPr>
              <w:t>4</w:t>
            </w:r>
          </w:p>
        </w:tc>
      </w:tr>
      <w:tr w:rsidR="00B50849" w:rsidRPr="00A15D57" w14:paraId="160597D9"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848158"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0A62E371"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EBC0AB2" w14:textId="77777777" w:rsidR="00B50849" w:rsidRPr="00A15D57" w:rsidRDefault="00B50849" w:rsidP="00E763D1">
            <w:pPr>
              <w:pStyle w:val="aff5"/>
              <w:jc w:val="left"/>
              <w:rPr>
                <w:iCs/>
                <w:sz w:val="20"/>
                <w:szCs w:val="20"/>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F2FB52" w14:textId="77777777" w:rsidR="00B50849" w:rsidRPr="00A15D57" w:rsidRDefault="00B50849" w:rsidP="00E763D1">
            <w:pPr>
              <w:pStyle w:val="aff5"/>
              <w:ind w:firstLine="0"/>
              <w:jc w:val="center"/>
              <w:rPr>
                <w:iCs/>
                <w:sz w:val="20"/>
                <w:szCs w:val="20"/>
                <w:lang w:val="ru-RU"/>
              </w:rPr>
            </w:pPr>
            <w:r w:rsidRPr="00A15D57">
              <w:rPr>
                <w:iCs/>
                <w:sz w:val="20"/>
                <w:szCs w:val="20"/>
                <w:lang w:val="ru-RU"/>
              </w:rPr>
              <w:t>50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AA05C85"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0,579</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0A2B16" w14:textId="77777777" w:rsidR="00B50849" w:rsidRPr="00A15D57" w:rsidRDefault="00B50849" w:rsidP="00E763D1">
            <w:pPr>
              <w:pStyle w:val="aff5"/>
              <w:ind w:firstLine="0"/>
              <w:jc w:val="center"/>
              <w:rPr>
                <w:iCs/>
                <w:sz w:val="20"/>
                <w:szCs w:val="20"/>
                <w:lang w:val="ru-RU"/>
              </w:rPr>
            </w:pPr>
            <w:r w:rsidRPr="00A15D57">
              <w:rPr>
                <w:iCs/>
                <w:sz w:val="20"/>
                <w:szCs w:val="20"/>
                <w:lang w:val="ru-RU"/>
              </w:rPr>
              <w:t>-</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23E3DA" w14:textId="77777777" w:rsidR="00B50849" w:rsidRPr="00A15D57" w:rsidRDefault="00B50849" w:rsidP="00E763D1">
            <w:pPr>
              <w:pStyle w:val="aff5"/>
              <w:ind w:firstLine="0"/>
              <w:jc w:val="center"/>
              <w:rPr>
                <w:iCs/>
                <w:sz w:val="20"/>
                <w:szCs w:val="20"/>
                <w:lang w:val="ru-RU"/>
              </w:rPr>
            </w:pPr>
            <w:r w:rsidRPr="00A15D57">
              <w:rPr>
                <w:iCs/>
                <w:sz w:val="20"/>
                <w:szCs w:val="20"/>
                <w:lang w:val="ru-RU"/>
              </w:rPr>
              <w:t>-</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E8FB83" w14:textId="77777777" w:rsidR="00B50849" w:rsidRPr="00A15D57" w:rsidRDefault="00B50849" w:rsidP="00E763D1">
            <w:pPr>
              <w:pStyle w:val="aff5"/>
              <w:ind w:firstLine="0"/>
              <w:jc w:val="center"/>
              <w:rPr>
                <w:iCs/>
                <w:sz w:val="20"/>
                <w:szCs w:val="20"/>
                <w:lang w:val="ru-RU"/>
              </w:rPr>
            </w:pPr>
          </w:p>
        </w:tc>
      </w:tr>
      <w:tr w:rsidR="00B50849" w:rsidRPr="00A15D57" w14:paraId="0A015A6D"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9F2FB4"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48F5FE5B"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02BCD8A" w14:textId="77777777" w:rsidR="00B50849" w:rsidRPr="00A15D57" w:rsidRDefault="00B50849" w:rsidP="00E763D1">
            <w:pPr>
              <w:pStyle w:val="aff5"/>
              <w:jc w:val="left"/>
              <w:rPr>
                <w:iCs/>
                <w:sz w:val="20"/>
                <w:szCs w:val="20"/>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78F0DD" w14:textId="77777777" w:rsidR="00B50849" w:rsidRPr="00A15D57" w:rsidRDefault="00B50849" w:rsidP="00E763D1">
            <w:pPr>
              <w:pStyle w:val="aff5"/>
              <w:ind w:firstLine="0"/>
              <w:jc w:val="center"/>
              <w:rPr>
                <w:iCs/>
                <w:sz w:val="20"/>
                <w:szCs w:val="20"/>
                <w:lang w:val="ru-RU"/>
              </w:rPr>
            </w:pPr>
            <w:r w:rsidRPr="00A15D57">
              <w:rPr>
                <w:iCs/>
                <w:sz w:val="20"/>
                <w:szCs w:val="20"/>
                <w:lang w:val="ru-RU"/>
              </w:rPr>
              <w:t>100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BD1DEE"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0,517</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73236E2"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0,558</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C706D06" w14:textId="77777777" w:rsidR="00B50849" w:rsidRPr="00A15D57" w:rsidRDefault="00B50849" w:rsidP="00E763D1">
            <w:pPr>
              <w:pStyle w:val="aff5"/>
              <w:ind w:firstLine="0"/>
              <w:jc w:val="center"/>
              <w:rPr>
                <w:iCs/>
                <w:sz w:val="20"/>
                <w:szCs w:val="20"/>
                <w:lang w:val="ru-RU"/>
              </w:rPr>
            </w:pPr>
            <w:r w:rsidRPr="00A15D57">
              <w:rPr>
                <w:iCs/>
                <w:sz w:val="20"/>
                <w:szCs w:val="20"/>
                <w:lang w:val="ru-RU"/>
              </w:rPr>
              <w:t>-</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132864" w14:textId="77777777" w:rsidR="00B50849" w:rsidRPr="00A15D57" w:rsidRDefault="00B50849" w:rsidP="00E763D1">
            <w:pPr>
              <w:pStyle w:val="aff5"/>
              <w:ind w:firstLine="0"/>
              <w:jc w:val="center"/>
              <w:rPr>
                <w:iCs/>
                <w:sz w:val="20"/>
                <w:szCs w:val="20"/>
                <w:lang w:val="ru-RU"/>
              </w:rPr>
            </w:pPr>
            <w:r w:rsidRPr="00A15D57">
              <w:rPr>
                <w:iCs/>
                <w:sz w:val="20"/>
                <w:szCs w:val="20"/>
                <w:lang w:val="ru-RU"/>
              </w:rPr>
              <w:t>-</w:t>
            </w:r>
          </w:p>
        </w:tc>
      </w:tr>
      <w:tr w:rsidR="00B50849" w:rsidRPr="00A15D57" w14:paraId="1D3EF856"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0F6AFC2"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42C18D1A"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64F0061" w14:textId="77777777" w:rsidR="00B50849" w:rsidRPr="00A15D57" w:rsidRDefault="00B50849" w:rsidP="00E763D1">
            <w:pPr>
              <w:pStyle w:val="aff5"/>
              <w:jc w:val="left"/>
              <w:rPr>
                <w:iCs/>
                <w:sz w:val="20"/>
                <w:szCs w:val="20"/>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FCE4C39" w14:textId="77777777" w:rsidR="00B50849" w:rsidRPr="00A15D57" w:rsidRDefault="00B50849" w:rsidP="00E763D1">
            <w:pPr>
              <w:pStyle w:val="aff5"/>
              <w:ind w:firstLine="0"/>
              <w:jc w:val="center"/>
              <w:rPr>
                <w:iCs/>
                <w:sz w:val="20"/>
                <w:szCs w:val="20"/>
                <w:lang w:val="ru-RU"/>
              </w:rPr>
            </w:pPr>
            <w:r w:rsidRPr="00A15D57">
              <w:rPr>
                <w:iCs/>
                <w:sz w:val="20"/>
                <w:szCs w:val="20"/>
                <w:lang w:val="ru-RU"/>
              </w:rPr>
              <w:t>150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4F0F61"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0,455</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C0DF2FF"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0,496</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301D04"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0,538</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6D6105F" w14:textId="77777777" w:rsidR="00B50849" w:rsidRPr="00A15D57" w:rsidRDefault="00B50849" w:rsidP="00E763D1">
            <w:pPr>
              <w:pStyle w:val="aff5"/>
              <w:ind w:firstLine="0"/>
              <w:jc w:val="center"/>
              <w:rPr>
                <w:iCs/>
                <w:sz w:val="20"/>
                <w:szCs w:val="20"/>
                <w:lang w:val="ru-RU"/>
              </w:rPr>
            </w:pPr>
            <w:r w:rsidRPr="00A15D57">
              <w:rPr>
                <w:iCs/>
                <w:sz w:val="20"/>
                <w:szCs w:val="20"/>
                <w:lang w:val="ru-RU"/>
              </w:rPr>
              <w:t>-</w:t>
            </w:r>
          </w:p>
        </w:tc>
      </w:tr>
      <w:tr w:rsidR="00B50849" w:rsidRPr="00A15D57" w14:paraId="14E6FB05"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C9BD55"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3D71214C"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173C06" w14:textId="77777777" w:rsidR="00B50849" w:rsidRPr="00A15D57" w:rsidRDefault="00B50849" w:rsidP="00E763D1">
            <w:pPr>
              <w:pStyle w:val="aff5"/>
              <w:jc w:val="left"/>
              <w:rPr>
                <w:iCs/>
                <w:sz w:val="20"/>
                <w:szCs w:val="20"/>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667CBB" w14:textId="77777777" w:rsidR="00B50849" w:rsidRPr="00A15D57" w:rsidRDefault="00B50849" w:rsidP="00E763D1">
            <w:pPr>
              <w:pStyle w:val="aff5"/>
              <w:ind w:firstLine="0"/>
              <w:jc w:val="center"/>
              <w:rPr>
                <w:iCs/>
                <w:sz w:val="20"/>
                <w:szCs w:val="20"/>
                <w:lang w:val="ru-RU"/>
              </w:rPr>
            </w:pPr>
            <w:r w:rsidRPr="00A15D57">
              <w:rPr>
                <w:iCs/>
                <w:sz w:val="20"/>
                <w:szCs w:val="20"/>
                <w:lang w:val="ru-RU"/>
              </w:rPr>
              <w:t>250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CCC07DE"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0,414</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56CC40"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0,434</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EE6B627"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0,455</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E6B629"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0,476</w:t>
            </w:r>
          </w:p>
        </w:tc>
      </w:tr>
      <w:tr w:rsidR="00B50849" w:rsidRPr="00A15D57" w14:paraId="4113FD6E"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38A429"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23FEC5B0"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FF2B019" w14:textId="77777777" w:rsidR="00B50849" w:rsidRPr="00A15D57" w:rsidRDefault="00B50849" w:rsidP="00E763D1">
            <w:pPr>
              <w:pStyle w:val="aff5"/>
              <w:jc w:val="left"/>
              <w:rPr>
                <w:iCs/>
                <w:sz w:val="20"/>
                <w:szCs w:val="20"/>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5AB402" w14:textId="77777777" w:rsidR="00B50849" w:rsidRPr="00A15D57" w:rsidRDefault="00B50849" w:rsidP="00E763D1">
            <w:pPr>
              <w:pStyle w:val="aff5"/>
              <w:ind w:firstLine="0"/>
              <w:jc w:val="center"/>
              <w:rPr>
                <w:iCs/>
                <w:sz w:val="20"/>
                <w:szCs w:val="20"/>
                <w:lang w:val="ru-RU"/>
              </w:rPr>
            </w:pPr>
            <w:r w:rsidRPr="00A15D57">
              <w:rPr>
                <w:iCs/>
                <w:sz w:val="20"/>
                <w:szCs w:val="20"/>
                <w:lang w:val="ru-RU"/>
              </w:rPr>
              <w:t>400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B86D31"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0,372</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41E10B"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0,372</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E634095"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0,393</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B168F2"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0,414</w:t>
            </w:r>
          </w:p>
        </w:tc>
      </w:tr>
      <w:tr w:rsidR="00B50849" w:rsidRPr="00A15D57" w14:paraId="319B8225"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6EE45EB"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DFD23DB"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3558072" w14:textId="77777777" w:rsidR="00B50849" w:rsidRPr="00A15D57" w:rsidRDefault="00B50849" w:rsidP="00E763D1">
            <w:pPr>
              <w:pStyle w:val="aff5"/>
              <w:jc w:val="left"/>
              <w:rPr>
                <w:iCs/>
                <w:sz w:val="20"/>
                <w:szCs w:val="20"/>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22D60DE" w14:textId="77777777" w:rsidR="00B50849" w:rsidRPr="00A15D57" w:rsidRDefault="00B50849" w:rsidP="00E763D1">
            <w:pPr>
              <w:pStyle w:val="aff5"/>
              <w:ind w:firstLine="0"/>
              <w:jc w:val="center"/>
              <w:rPr>
                <w:iCs/>
                <w:sz w:val="20"/>
                <w:szCs w:val="20"/>
                <w:lang w:val="ru-RU"/>
              </w:rPr>
            </w:pPr>
            <w:r w:rsidRPr="00A15D57">
              <w:rPr>
                <w:iCs/>
                <w:sz w:val="20"/>
                <w:szCs w:val="20"/>
                <w:lang w:val="ru-RU"/>
              </w:rPr>
              <w:t>600</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1E9FB1E"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0,359</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85378E7"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0,359</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5208F0"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0,359</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72DC2EA"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0,372</w:t>
            </w:r>
          </w:p>
        </w:tc>
      </w:tr>
      <w:tr w:rsidR="00B50849" w:rsidRPr="00A15D57" w14:paraId="6961841D"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5DC9817"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AC36B3E"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5F60EE6" w14:textId="77777777" w:rsidR="00B50849" w:rsidRPr="00A15D57" w:rsidRDefault="00B50849" w:rsidP="00E763D1">
            <w:pPr>
              <w:pStyle w:val="aff5"/>
              <w:jc w:val="left"/>
              <w:rPr>
                <w:iCs/>
                <w:sz w:val="20"/>
                <w:szCs w:val="20"/>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BA6848B" w14:textId="77777777" w:rsidR="00B50849" w:rsidRPr="00A15D57" w:rsidRDefault="00B50849" w:rsidP="00E763D1">
            <w:pPr>
              <w:pStyle w:val="aff5"/>
              <w:ind w:firstLine="0"/>
              <w:jc w:val="center"/>
              <w:rPr>
                <w:iCs/>
                <w:sz w:val="20"/>
                <w:szCs w:val="20"/>
                <w:lang w:val="ru-RU"/>
              </w:rPr>
            </w:pPr>
            <w:r w:rsidRPr="00A15D57">
              <w:rPr>
                <w:iCs/>
                <w:sz w:val="20"/>
                <w:szCs w:val="20"/>
                <w:lang w:val="ru-RU"/>
              </w:rPr>
              <w:t>1000 и более</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378D0F"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0,336</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42B33A5"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0,336</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8690773"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0,336</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04F9DB1" w14:textId="77777777" w:rsidR="00B50849" w:rsidRPr="00A15D57" w:rsidRDefault="00B50849" w:rsidP="00E763D1">
            <w:pPr>
              <w:pStyle w:val="aff5"/>
              <w:ind w:firstLine="0"/>
              <w:jc w:val="center"/>
              <w:rPr>
                <w:iCs/>
                <w:sz w:val="20"/>
                <w:szCs w:val="20"/>
                <w:lang w:val="ru-RU"/>
              </w:rPr>
            </w:pPr>
            <w:r w:rsidRPr="00A15D57">
              <w:rPr>
                <w:iCs/>
                <w:sz w:val="20"/>
                <w:szCs w:val="20"/>
                <w:shd w:val="clear" w:color="auto" w:fill="FFFFFF"/>
              </w:rPr>
              <w:t>0,336</w:t>
            </w:r>
          </w:p>
        </w:tc>
      </w:tr>
      <w:tr w:rsidR="00B50849" w:rsidRPr="00A15D57" w14:paraId="6006D1BA"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D162D31"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36D096C7"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B35324C" w14:textId="77777777" w:rsidR="00B50849" w:rsidRPr="00A15D57" w:rsidRDefault="00B50849" w:rsidP="00E763D1">
            <w:pPr>
              <w:pStyle w:val="aff5"/>
              <w:ind w:firstLine="0"/>
              <w:jc w:val="left"/>
              <w:rPr>
                <w:iCs/>
                <w:sz w:val="20"/>
                <w:szCs w:val="20"/>
                <w:highlight w:val="yellow"/>
                <w:lang w:val="ru-RU"/>
              </w:rPr>
            </w:pP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D77DED" w14:textId="77777777" w:rsidR="00B50849" w:rsidRPr="00A15D57" w:rsidRDefault="00B50849" w:rsidP="00E763D1">
            <w:pPr>
              <w:pStyle w:val="aff5"/>
              <w:ind w:firstLine="0"/>
              <w:jc w:val="center"/>
              <w:rPr>
                <w:iCs/>
                <w:sz w:val="20"/>
                <w:szCs w:val="20"/>
                <w:lang w:val="ru-RU"/>
              </w:rPr>
            </w:pPr>
            <w:r w:rsidRPr="00A15D57">
              <w:rPr>
                <w:iCs/>
                <w:sz w:val="20"/>
                <w:szCs w:val="20"/>
                <w:lang w:val="ru-RU"/>
              </w:rPr>
              <w:t>Для многоквартирных жилых и общественных зданий</w:t>
            </w:r>
          </w:p>
        </w:tc>
      </w:tr>
      <w:tr w:rsidR="00B50849" w:rsidRPr="00A15D57" w14:paraId="4C90D532"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0A8A43E"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0B17F91"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477BB7D" w14:textId="77777777" w:rsidR="00B50849" w:rsidRPr="00A15D57" w:rsidRDefault="00B50849" w:rsidP="00E763D1">
            <w:pPr>
              <w:pStyle w:val="aff5"/>
              <w:ind w:firstLine="0"/>
              <w:jc w:val="left"/>
              <w:rPr>
                <w:iCs/>
                <w:sz w:val="20"/>
                <w:szCs w:val="20"/>
                <w:highlight w:val="yellow"/>
                <w:lang w:val="ru-RU"/>
              </w:rPr>
            </w:pPr>
          </w:p>
        </w:tc>
        <w:tc>
          <w:tcPr>
            <w:tcW w:w="1429"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060793C" w14:textId="77777777" w:rsidR="00B50849" w:rsidRPr="00A15D57" w:rsidRDefault="00B50849" w:rsidP="00E763D1">
            <w:pPr>
              <w:pStyle w:val="aff5"/>
              <w:ind w:firstLine="0"/>
              <w:jc w:val="center"/>
              <w:rPr>
                <w:iCs/>
                <w:sz w:val="20"/>
                <w:szCs w:val="20"/>
                <w:lang w:val="ru-RU"/>
              </w:rPr>
            </w:pPr>
            <w:r w:rsidRPr="00A15D57">
              <w:rPr>
                <w:iCs/>
                <w:sz w:val="20"/>
                <w:szCs w:val="20"/>
                <w:lang w:val="ru-RU"/>
              </w:rPr>
              <w:t>Типы зданий</w:t>
            </w:r>
          </w:p>
        </w:tc>
        <w:tc>
          <w:tcPr>
            <w:tcW w:w="439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017CFEF" w14:textId="77777777" w:rsidR="00B50849" w:rsidRPr="00A15D57" w:rsidRDefault="00B50849" w:rsidP="00E763D1">
            <w:pPr>
              <w:pStyle w:val="aff5"/>
              <w:ind w:firstLine="0"/>
              <w:jc w:val="center"/>
              <w:rPr>
                <w:iCs/>
                <w:sz w:val="20"/>
                <w:szCs w:val="20"/>
                <w:lang w:val="ru-RU"/>
              </w:rPr>
            </w:pPr>
            <w:r w:rsidRPr="00A15D57">
              <w:rPr>
                <w:iCs/>
                <w:sz w:val="20"/>
                <w:szCs w:val="20"/>
                <w:lang w:val="ru-RU"/>
              </w:rPr>
              <w:t>количество этажей</w:t>
            </w:r>
          </w:p>
        </w:tc>
      </w:tr>
      <w:tr w:rsidR="00B50849" w:rsidRPr="00A15D57" w14:paraId="30F85E76"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B4FC30B"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DFA5BB4"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89CF902" w14:textId="77777777" w:rsidR="00B50849" w:rsidRPr="00A15D57" w:rsidRDefault="00B50849" w:rsidP="00E763D1">
            <w:pPr>
              <w:pStyle w:val="aff5"/>
              <w:ind w:firstLine="0"/>
              <w:jc w:val="left"/>
              <w:rPr>
                <w:iCs/>
                <w:sz w:val="20"/>
                <w:szCs w:val="20"/>
                <w:highlight w:val="yellow"/>
                <w:lang w:val="ru-RU"/>
              </w:rPr>
            </w:pPr>
          </w:p>
        </w:tc>
        <w:tc>
          <w:tcPr>
            <w:tcW w:w="1429"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9099BDD" w14:textId="77777777" w:rsidR="00B50849" w:rsidRPr="00A15D57" w:rsidRDefault="00B50849" w:rsidP="00E763D1">
            <w:pPr>
              <w:pStyle w:val="aff5"/>
              <w:ind w:firstLine="0"/>
              <w:jc w:val="center"/>
              <w:rPr>
                <w:iCs/>
                <w:sz w:val="20"/>
                <w:szCs w:val="20"/>
                <w:lang w:val="ru-RU"/>
              </w:rPr>
            </w:pP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0AD5AD6" w14:textId="77777777" w:rsidR="00B50849" w:rsidRPr="00A15D57" w:rsidRDefault="00B50849" w:rsidP="00E763D1">
            <w:pPr>
              <w:pStyle w:val="aff5"/>
              <w:ind w:firstLine="0"/>
              <w:jc w:val="center"/>
              <w:rPr>
                <w:iCs/>
                <w:sz w:val="20"/>
                <w:szCs w:val="20"/>
                <w:lang w:val="ru-RU"/>
              </w:rPr>
            </w:pPr>
            <w:r w:rsidRPr="00A15D57">
              <w:rPr>
                <w:iCs/>
                <w:sz w:val="20"/>
                <w:szCs w:val="20"/>
                <w:lang w:val="ru-RU"/>
              </w:rPr>
              <w:t>1</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5826670" w14:textId="77777777" w:rsidR="00B50849" w:rsidRPr="00A15D57" w:rsidRDefault="00B50849" w:rsidP="00E763D1">
            <w:pPr>
              <w:pStyle w:val="aff5"/>
              <w:ind w:firstLine="0"/>
              <w:jc w:val="center"/>
              <w:rPr>
                <w:iCs/>
                <w:sz w:val="20"/>
                <w:szCs w:val="20"/>
                <w:lang w:val="ru-RU"/>
              </w:rPr>
            </w:pPr>
            <w:r w:rsidRPr="00A15D57">
              <w:rPr>
                <w:iCs/>
                <w:sz w:val="20"/>
                <w:szCs w:val="20"/>
                <w:lang w:val="ru-RU"/>
              </w:rPr>
              <w:t>2</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6A08DFC" w14:textId="77777777" w:rsidR="00B50849" w:rsidRPr="00A15D57" w:rsidRDefault="00B50849" w:rsidP="00E763D1">
            <w:pPr>
              <w:pStyle w:val="aff5"/>
              <w:ind w:firstLine="0"/>
              <w:jc w:val="center"/>
              <w:rPr>
                <w:iCs/>
                <w:sz w:val="20"/>
                <w:szCs w:val="20"/>
                <w:lang w:val="ru-RU"/>
              </w:rPr>
            </w:pPr>
            <w:r w:rsidRPr="00A15D57">
              <w:rPr>
                <w:iCs/>
                <w:sz w:val="20"/>
                <w:szCs w:val="20"/>
                <w:lang w:val="ru-RU"/>
              </w:rPr>
              <w:t>3</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873E3D7" w14:textId="77777777" w:rsidR="00B50849" w:rsidRPr="00A15D57" w:rsidRDefault="00B50849" w:rsidP="00E763D1">
            <w:pPr>
              <w:pStyle w:val="aff5"/>
              <w:ind w:firstLine="0"/>
              <w:jc w:val="center"/>
              <w:rPr>
                <w:iCs/>
                <w:sz w:val="20"/>
                <w:szCs w:val="20"/>
                <w:lang w:val="ru-RU"/>
              </w:rPr>
            </w:pPr>
            <w:r w:rsidRPr="00A15D57">
              <w:rPr>
                <w:iCs/>
                <w:sz w:val="20"/>
                <w:szCs w:val="20"/>
                <w:lang w:val="ru-RU"/>
              </w:rPr>
              <w:t>4, 5</w:t>
            </w:r>
          </w:p>
        </w:tc>
      </w:tr>
      <w:tr w:rsidR="00B50849" w:rsidRPr="00A15D57" w14:paraId="7F43442F"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34CA6EA"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EAC34E0"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75555B" w14:textId="77777777" w:rsidR="00B50849" w:rsidRPr="00A15D57" w:rsidRDefault="00B50849" w:rsidP="00E763D1">
            <w:pPr>
              <w:pStyle w:val="aff5"/>
              <w:ind w:firstLine="0"/>
              <w:jc w:val="left"/>
              <w:rPr>
                <w:iCs/>
                <w:sz w:val="20"/>
                <w:szCs w:val="20"/>
                <w:highlight w:val="yellow"/>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587820" w14:textId="77777777" w:rsidR="00B50849" w:rsidRPr="00A15D57" w:rsidRDefault="00B50849" w:rsidP="00E763D1">
            <w:pPr>
              <w:pStyle w:val="aff5"/>
              <w:ind w:firstLine="0"/>
              <w:jc w:val="left"/>
              <w:rPr>
                <w:iCs/>
                <w:sz w:val="20"/>
                <w:szCs w:val="20"/>
                <w:lang w:val="ru-RU"/>
              </w:rPr>
            </w:pPr>
            <w:r w:rsidRPr="00A15D57">
              <w:rPr>
                <w:iCs/>
                <w:sz w:val="20"/>
                <w:szCs w:val="20"/>
                <w:lang w:val="ru-RU"/>
              </w:rPr>
              <w:t>Жилые, гостиницы, общежития</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0524F6" w14:textId="77777777" w:rsidR="00B50849" w:rsidRPr="00A15D57" w:rsidRDefault="00B50849" w:rsidP="00E763D1">
            <w:pPr>
              <w:pStyle w:val="aff5"/>
              <w:ind w:firstLine="0"/>
              <w:jc w:val="center"/>
              <w:rPr>
                <w:iCs/>
                <w:sz w:val="18"/>
                <w:szCs w:val="18"/>
                <w:lang w:val="ru-RU"/>
              </w:rPr>
            </w:pPr>
            <w:r w:rsidRPr="00A15D57">
              <w:rPr>
                <w:iCs/>
                <w:sz w:val="18"/>
                <w:szCs w:val="18"/>
                <w:lang w:val="ru-RU"/>
              </w:rPr>
              <w:t>0,455</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467DA31" w14:textId="77777777" w:rsidR="00B50849" w:rsidRPr="00A15D57" w:rsidRDefault="00B50849" w:rsidP="00E763D1">
            <w:pPr>
              <w:pStyle w:val="aff5"/>
              <w:ind w:firstLine="0"/>
              <w:jc w:val="center"/>
              <w:rPr>
                <w:iCs/>
                <w:sz w:val="18"/>
                <w:szCs w:val="18"/>
                <w:lang w:val="ru-RU"/>
              </w:rPr>
            </w:pPr>
            <w:r w:rsidRPr="00A15D57">
              <w:rPr>
                <w:iCs/>
                <w:sz w:val="18"/>
                <w:szCs w:val="18"/>
                <w:lang w:val="ru-RU"/>
              </w:rPr>
              <w:t>0,414</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F2A6810" w14:textId="77777777" w:rsidR="00B50849" w:rsidRPr="00A15D57" w:rsidRDefault="00B50849" w:rsidP="00E763D1">
            <w:pPr>
              <w:pStyle w:val="aff5"/>
              <w:ind w:firstLine="0"/>
              <w:jc w:val="center"/>
              <w:rPr>
                <w:iCs/>
                <w:sz w:val="18"/>
                <w:szCs w:val="18"/>
                <w:lang w:val="ru-RU"/>
              </w:rPr>
            </w:pPr>
            <w:r w:rsidRPr="00A15D57">
              <w:rPr>
                <w:iCs/>
                <w:sz w:val="18"/>
                <w:szCs w:val="18"/>
                <w:lang w:val="ru-RU"/>
              </w:rPr>
              <w:t>0,372</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8E6F49E" w14:textId="77777777" w:rsidR="00B50849" w:rsidRPr="00A15D57" w:rsidRDefault="00B50849" w:rsidP="00E763D1">
            <w:pPr>
              <w:pStyle w:val="aff5"/>
              <w:ind w:firstLine="0"/>
              <w:jc w:val="center"/>
              <w:rPr>
                <w:iCs/>
                <w:sz w:val="18"/>
                <w:szCs w:val="18"/>
                <w:lang w:val="ru-RU"/>
              </w:rPr>
            </w:pPr>
            <w:r w:rsidRPr="00A15D57">
              <w:rPr>
                <w:iCs/>
                <w:sz w:val="18"/>
                <w:szCs w:val="18"/>
                <w:lang w:val="ru-RU"/>
              </w:rPr>
              <w:t>0,359</w:t>
            </w:r>
          </w:p>
        </w:tc>
      </w:tr>
      <w:tr w:rsidR="00B50849" w:rsidRPr="00A15D57" w14:paraId="01EE50B3"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29BC9C4"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3D98466F"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5D2EF30" w14:textId="77777777" w:rsidR="00B50849" w:rsidRPr="00A15D57" w:rsidRDefault="00B50849" w:rsidP="00E763D1">
            <w:pPr>
              <w:pStyle w:val="aff5"/>
              <w:ind w:firstLine="0"/>
              <w:jc w:val="left"/>
              <w:rPr>
                <w:iCs/>
                <w:sz w:val="20"/>
                <w:szCs w:val="20"/>
                <w:highlight w:val="yellow"/>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82EB643" w14:textId="77777777" w:rsidR="00B50849" w:rsidRPr="00A15D57" w:rsidRDefault="00B50849" w:rsidP="00E763D1">
            <w:pPr>
              <w:pStyle w:val="aff5"/>
              <w:ind w:firstLine="0"/>
              <w:jc w:val="left"/>
              <w:rPr>
                <w:iCs/>
                <w:sz w:val="20"/>
                <w:szCs w:val="20"/>
                <w:lang w:val="ru-RU"/>
              </w:rPr>
            </w:pPr>
            <w:r w:rsidRPr="00A15D57">
              <w:rPr>
                <w:iCs/>
                <w:sz w:val="20"/>
                <w:szCs w:val="20"/>
                <w:lang w:val="ru-RU"/>
              </w:rPr>
              <w:t xml:space="preserve">Общественные, кроме перечисленных ниже </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3132087" w14:textId="77777777" w:rsidR="00B50849" w:rsidRPr="00A15D57" w:rsidRDefault="00B50849" w:rsidP="00E763D1">
            <w:pPr>
              <w:pStyle w:val="aff5"/>
              <w:ind w:firstLine="0"/>
              <w:jc w:val="center"/>
              <w:rPr>
                <w:iCs/>
                <w:sz w:val="18"/>
                <w:szCs w:val="18"/>
                <w:lang w:val="ru-RU"/>
              </w:rPr>
            </w:pPr>
            <w:r w:rsidRPr="00A15D57">
              <w:rPr>
                <w:iCs/>
                <w:sz w:val="18"/>
                <w:szCs w:val="18"/>
                <w:lang w:val="ru-RU"/>
              </w:rPr>
              <w:t>0,487</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D39C01" w14:textId="77777777" w:rsidR="00B50849" w:rsidRPr="00A15D57" w:rsidRDefault="00B50849" w:rsidP="00E763D1">
            <w:pPr>
              <w:pStyle w:val="aff5"/>
              <w:ind w:firstLine="0"/>
              <w:jc w:val="center"/>
              <w:rPr>
                <w:iCs/>
                <w:sz w:val="18"/>
                <w:szCs w:val="18"/>
                <w:lang w:val="ru-RU"/>
              </w:rPr>
            </w:pPr>
            <w:r w:rsidRPr="00A15D57">
              <w:rPr>
                <w:iCs/>
                <w:sz w:val="18"/>
                <w:szCs w:val="18"/>
                <w:lang w:val="ru-RU"/>
              </w:rPr>
              <w:t>0,440</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414BEB5" w14:textId="77777777" w:rsidR="00B50849" w:rsidRPr="00A15D57" w:rsidRDefault="00B50849" w:rsidP="00E763D1">
            <w:pPr>
              <w:pStyle w:val="aff5"/>
              <w:ind w:firstLine="0"/>
              <w:jc w:val="center"/>
              <w:rPr>
                <w:iCs/>
                <w:sz w:val="18"/>
                <w:szCs w:val="18"/>
                <w:lang w:val="ru-RU"/>
              </w:rPr>
            </w:pPr>
            <w:r w:rsidRPr="00A15D57">
              <w:rPr>
                <w:iCs/>
                <w:sz w:val="18"/>
                <w:szCs w:val="18"/>
                <w:lang w:val="ru-RU"/>
              </w:rPr>
              <w:t>0,417</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AE5189F" w14:textId="77777777" w:rsidR="00B50849" w:rsidRPr="00A15D57" w:rsidRDefault="00B50849" w:rsidP="00E763D1">
            <w:pPr>
              <w:pStyle w:val="aff5"/>
              <w:ind w:firstLine="0"/>
              <w:jc w:val="center"/>
              <w:rPr>
                <w:iCs/>
                <w:sz w:val="18"/>
                <w:szCs w:val="18"/>
                <w:lang w:val="ru-RU"/>
              </w:rPr>
            </w:pPr>
            <w:r w:rsidRPr="00A15D57">
              <w:rPr>
                <w:iCs/>
                <w:sz w:val="18"/>
                <w:szCs w:val="18"/>
                <w:lang w:val="ru-RU"/>
              </w:rPr>
              <w:t>0,371</w:t>
            </w:r>
          </w:p>
        </w:tc>
      </w:tr>
      <w:tr w:rsidR="00B50849" w:rsidRPr="00A15D57" w14:paraId="12EECF06"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E9A9AB3"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7C2D9D4B"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CF83609" w14:textId="77777777" w:rsidR="00B50849" w:rsidRPr="00A15D57" w:rsidRDefault="00B50849" w:rsidP="00E763D1">
            <w:pPr>
              <w:pStyle w:val="aff5"/>
              <w:ind w:firstLine="0"/>
              <w:jc w:val="left"/>
              <w:rPr>
                <w:iCs/>
                <w:sz w:val="20"/>
                <w:szCs w:val="20"/>
                <w:highlight w:val="yellow"/>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93DF7C5" w14:textId="77777777" w:rsidR="00B50849" w:rsidRPr="00A15D57" w:rsidRDefault="00B50849" w:rsidP="00E763D1">
            <w:pPr>
              <w:pStyle w:val="aff5"/>
              <w:ind w:firstLine="0"/>
              <w:jc w:val="left"/>
              <w:rPr>
                <w:iCs/>
                <w:sz w:val="20"/>
                <w:szCs w:val="20"/>
                <w:lang w:val="ru-RU"/>
              </w:rPr>
            </w:pPr>
            <w:r w:rsidRPr="00A15D57">
              <w:rPr>
                <w:iCs/>
                <w:sz w:val="20"/>
                <w:szCs w:val="20"/>
                <w:lang w:val="ru-RU"/>
              </w:rPr>
              <w:t>Поликлиники и лечебные учреждения, дома-интернаты</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9572E30" w14:textId="77777777" w:rsidR="00B50849" w:rsidRPr="00A15D57" w:rsidRDefault="00B50849" w:rsidP="00E763D1">
            <w:pPr>
              <w:pStyle w:val="aff5"/>
              <w:ind w:firstLine="0"/>
              <w:jc w:val="center"/>
              <w:rPr>
                <w:iCs/>
                <w:sz w:val="18"/>
                <w:szCs w:val="18"/>
                <w:lang w:val="ru-RU"/>
              </w:rPr>
            </w:pPr>
            <w:r w:rsidRPr="00A15D57">
              <w:rPr>
                <w:iCs/>
                <w:sz w:val="18"/>
                <w:szCs w:val="18"/>
                <w:lang w:val="ru-RU"/>
              </w:rPr>
              <w:t>0,394</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093B74F" w14:textId="77777777" w:rsidR="00B50849" w:rsidRPr="00A15D57" w:rsidRDefault="00B50849" w:rsidP="00E763D1">
            <w:pPr>
              <w:pStyle w:val="aff5"/>
              <w:ind w:firstLine="0"/>
              <w:jc w:val="center"/>
              <w:rPr>
                <w:iCs/>
                <w:sz w:val="18"/>
                <w:szCs w:val="18"/>
                <w:lang w:val="ru-RU"/>
              </w:rPr>
            </w:pPr>
            <w:r w:rsidRPr="00A15D57">
              <w:rPr>
                <w:iCs/>
                <w:sz w:val="18"/>
                <w:szCs w:val="18"/>
                <w:lang w:val="ru-RU"/>
              </w:rPr>
              <w:t>0,382</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EC43AB" w14:textId="77777777" w:rsidR="00B50849" w:rsidRPr="00A15D57" w:rsidRDefault="00B50849" w:rsidP="00E763D1">
            <w:pPr>
              <w:pStyle w:val="aff5"/>
              <w:ind w:firstLine="0"/>
              <w:jc w:val="center"/>
              <w:rPr>
                <w:iCs/>
                <w:sz w:val="18"/>
                <w:szCs w:val="18"/>
                <w:lang w:val="ru-RU"/>
              </w:rPr>
            </w:pPr>
            <w:r w:rsidRPr="00A15D57">
              <w:rPr>
                <w:iCs/>
                <w:sz w:val="18"/>
                <w:szCs w:val="18"/>
                <w:lang w:val="ru-RU"/>
              </w:rPr>
              <w:t>0,371</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ECB52A" w14:textId="77777777" w:rsidR="00B50849" w:rsidRPr="00A15D57" w:rsidRDefault="00B50849" w:rsidP="00E763D1">
            <w:pPr>
              <w:pStyle w:val="aff5"/>
              <w:ind w:firstLine="0"/>
              <w:jc w:val="center"/>
              <w:rPr>
                <w:iCs/>
                <w:sz w:val="18"/>
                <w:szCs w:val="18"/>
                <w:lang w:val="ru-RU"/>
              </w:rPr>
            </w:pPr>
            <w:r w:rsidRPr="00A15D57">
              <w:rPr>
                <w:iCs/>
                <w:sz w:val="18"/>
                <w:szCs w:val="18"/>
                <w:lang w:val="ru-RU"/>
              </w:rPr>
              <w:t>0,359</w:t>
            </w:r>
          </w:p>
        </w:tc>
      </w:tr>
      <w:tr w:rsidR="00B50849" w:rsidRPr="00A15D57" w14:paraId="22D9449D"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E88C695"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1037452F"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365C3B6" w14:textId="77777777" w:rsidR="00B50849" w:rsidRPr="00A15D57" w:rsidRDefault="00B50849" w:rsidP="00E763D1">
            <w:pPr>
              <w:pStyle w:val="aff5"/>
              <w:ind w:firstLine="0"/>
              <w:jc w:val="left"/>
              <w:rPr>
                <w:iCs/>
                <w:sz w:val="20"/>
                <w:szCs w:val="20"/>
                <w:highlight w:val="yellow"/>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211FA54" w14:textId="77777777" w:rsidR="00B50849" w:rsidRPr="00A15D57" w:rsidRDefault="00B50849" w:rsidP="00E763D1">
            <w:pPr>
              <w:pStyle w:val="aff5"/>
              <w:ind w:firstLine="0"/>
              <w:jc w:val="left"/>
              <w:rPr>
                <w:iCs/>
                <w:sz w:val="20"/>
                <w:szCs w:val="20"/>
                <w:lang w:val="ru-RU"/>
              </w:rPr>
            </w:pPr>
            <w:r w:rsidRPr="00A15D57">
              <w:rPr>
                <w:iCs/>
                <w:sz w:val="20"/>
                <w:szCs w:val="20"/>
                <w:lang w:val="ru-RU"/>
              </w:rPr>
              <w:t>Дошкольные учреждения</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6BD40DB" w14:textId="77777777" w:rsidR="00B50849" w:rsidRPr="00A15D57" w:rsidRDefault="00B50849" w:rsidP="00E763D1">
            <w:pPr>
              <w:pStyle w:val="aff5"/>
              <w:ind w:firstLine="0"/>
              <w:jc w:val="center"/>
              <w:rPr>
                <w:iCs/>
                <w:sz w:val="18"/>
                <w:szCs w:val="18"/>
                <w:lang w:val="ru-RU"/>
              </w:rPr>
            </w:pPr>
            <w:r w:rsidRPr="00A15D57">
              <w:rPr>
                <w:iCs/>
                <w:sz w:val="18"/>
                <w:szCs w:val="18"/>
                <w:lang w:val="ru-RU"/>
              </w:rPr>
              <w:t>0,521</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56DF152" w14:textId="77777777" w:rsidR="00B50849" w:rsidRPr="00A15D57" w:rsidRDefault="00B50849" w:rsidP="00E763D1">
            <w:pPr>
              <w:pStyle w:val="aff5"/>
              <w:ind w:firstLine="0"/>
              <w:jc w:val="center"/>
              <w:rPr>
                <w:iCs/>
                <w:sz w:val="18"/>
                <w:szCs w:val="18"/>
                <w:lang w:val="ru-RU"/>
              </w:rPr>
            </w:pPr>
            <w:r w:rsidRPr="00A15D57">
              <w:rPr>
                <w:iCs/>
                <w:sz w:val="18"/>
                <w:szCs w:val="18"/>
                <w:lang w:val="ru-RU"/>
              </w:rPr>
              <w:t>0,521</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5CF8F82" w14:textId="77777777" w:rsidR="00B50849" w:rsidRPr="00A15D57" w:rsidRDefault="00B50849" w:rsidP="00E763D1">
            <w:pPr>
              <w:pStyle w:val="aff5"/>
              <w:ind w:firstLine="0"/>
              <w:jc w:val="center"/>
              <w:rPr>
                <w:iCs/>
                <w:sz w:val="18"/>
                <w:szCs w:val="18"/>
                <w:lang w:val="ru-RU"/>
              </w:rPr>
            </w:pPr>
            <w:r w:rsidRPr="00A15D57">
              <w:rPr>
                <w:iCs/>
                <w:sz w:val="18"/>
                <w:szCs w:val="18"/>
                <w:lang w:val="ru-RU"/>
              </w:rPr>
              <w:t>0,521</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6C15B52" w14:textId="77777777" w:rsidR="00B50849" w:rsidRPr="00A15D57" w:rsidRDefault="00B50849" w:rsidP="00E763D1">
            <w:pPr>
              <w:pStyle w:val="aff5"/>
              <w:ind w:firstLine="0"/>
              <w:jc w:val="center"/>
              <w:rPr>
                <w:iCs/>
                <w:sz w:val="18"/>
                <w:szCs w:val="18"/>
                <w:lang w:val="ru-RU"/>
              </w:rPr>
            </w:pPr>
            <w:r w:rsidRPr="00A15D57">
              <w:rPr>
                <w:iCs/>
                <w:sz w:val="18"/>
                <w:szCs w:val="18"/>
                <w:lang w:val="ru-RU"/>
              </w:rPr>
              <w:t>-</w:t>
            </w:r>
          </w:p>
        </w:tc>
      </w:tr>
      <w:tr w:rsidR="00B50849" w:rsidRPr="00A15D57" w14:paraId="44F65763"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29FD20"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59E0700B"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2373169" w14:textId="77777777" w:rsidR="00B50849" w:rsidRPr="00A15D57" w:rsidRDefault="00B50849" w:rsidP="00E763D1">
            <w:pPr>
              <w:pStyle w:val="aff5"/>
              <w:ind w:firstLine="0"/>
              <w:jc w:val="left"/>
              <w:rPr>
                <w:iCs/>
                <w:sz w:val="20"/>
                <w:szCs w:val="20"/>
                <w:highlight w:val="yellow"/>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6F53B2" w14:textId="77777777" w:rsidR="00B50849" w:rsidRPr="00A15D57" w:rsidRDefault="00B50849" w:rsidP="00E763D1">
            <w:pPr>
              <w:pStyle w:val="aff5"/>
              <w:ind w:firstLine="0"/>
              <w:jc w:val="left"/>
              <w:rPr>
                <w:iCs/>
                <w:sz w:val="20"/>
                <w:szCs w:val="20"/>
                <w:lang w:val="ru-RU"/>
              </w:rPr>
            </w:pPr>
            <w:r w:rsidRPr="00A15D57">
              <w:rPr>
                <w:iCs/>
                <w:sz w:val="20"/>
                <w:szCs w:val="20"/>
                <w:lang w:val="ru-RU"/>
              </w:rPr>
              <w:t xml:space="preserve">Сервисного обслуживания, </w:t>
            </w:r>
            <w:r w:rsidRPr="00A15D57">
              <w:rPr>
                <w:iCs/>
                <w:sz w:val="20"/>
                <w:szCs w:val="20"/>
                <w:shd w:val="clear" w:color="auto" w:fill="FFFFFF"/>
                <w:lang w:val="ru-RU"/>
              </w:rPr>
              <w:t>культурно-досуговой деятельности, склады</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BEAC99A" w14:textId="77777777" w:rsidR="00B50849" w:rsidRPr="00A15D57" w:rsidRDefault="00B50849" w:rsidP="00E763D1">
            <w:pPr>
              <w:pStyle w:val="aff5"/>
              <w:ind w:firstLine="0"/>
              <w:jc w:val="center"/>
              <w:rPr>
                <w:iCs/>
                <w:sz w:val="18"/>
                <w:szCs w:val="18"/>
                <w:lang w:val="ru-RU"/>
              </w:rPr>
            </w:pPr>
            <w:r w:rsidRPr="00A15D57">
              <w:rPr>
                <w:iCs/>
                <w:sz w:val="18"/>
                <w:szCs w:val="18"/>
                <w:lang w:val="ru-RU"/>
              </w:rPr>
              <w:t>0,266</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944EF0B" w14:textId="77777777" w:rsidR="00B50849" w:rsidRPr="00A15D57" w:rsidRDefault="00B50849" w:rsidP="00E763D1">
            <w:pPr>
              <w:pStyle w:val="aff5"/>
              <w:ind w:firstLine="0"/>
              <w:jc w:val="center"/>
              <w:rPr>
                <w:iCs/>
                <w:sz w:val="18"/>
                <w:szCs w:val="18"/>
                <w:lang w:val="ru-RU"/>
              </w:rPr>
            </w:pPr>
            <w:r w:rsidRPr="00A15D57">
              <w:rPr>
                <w:iCs/>
                <w:sz w:val="18"/>
                <w:szCs w:val="18"/>
                <w:lang w:val="ru-RU"/>
              </w:rPr>
              <w:t>0,255</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34932129" w14:textId="77777777" w:rsidR="00B50849" w:rsidRPr="00A15D57" w:rsidRDefault="00B50849" w:rsidP="00E763D1">
            <w:pPr>
              <w:pStyle w:val="aff5"/>
              <w:ind w:firstLine="0"/>
              <w:jc w:val="center"/>
              <w:rPr>
                <w:iCs/>
                <w:sz w:val="18"/>
                <w:szCs w:val="18"/>
                <w:lang w:val="ru-RU"/>
              </w:rPr>
            </w:pPr>
            <w:r w:rsidRPr="00A15D57">
              <w:rPr>
                <w:iCs/>
                <w:sz w:val="18"/>
                <w:szCs w:val="18"/>
                <w:lang w:val="ru-RU"/>
              </w:rPr>
              <w:t>0,243</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0B6BE329" w14:textId="77777777" w:rsidR="00B50849" w:rsidRPr="00A15D57" w:rsidRDefault="00B50849" w:rsidP="00E763D1">
            <w:pPr>
              <w:pStyle w:val="aff5"/>
              <w:ind w:firstLine="0"/>
              <w:jc w:val="center"/>
              <w:rPr>
                <w:iCs/>
                <w:sz w:val="18"/>
                <w:szCs w:val="18"/>
                <w:lang w:val="ru-RU"/>
              </w:rPr>
            </w:pPr>
            <w:r w:rsidRPr="00A15D57">
              <w:rPr>
                <w:iCs/>
                <w:sz w:val="18"/>
                <w:szCs w:val="18"/>
                <w:lang w:val="ru-RU"/>
              </w:rPr>
              <w:t>0,232</w:t>
            </w:r>
          </w:p>
        </w:tc>
      </w:tr>
      <w:tr w:rsidR="00B50849" w:rsidRPr="00A15D57" w14:paraId="6463A1BA" w14:textId="77777777" w:rsidTr="00423E46">
        <w:trPr>
          <w:trHeight w:val="101"/>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9835359" w14:textId="77777777" w:rsidR="00B50849" w:rsidRPr="00A15D57" w:rsidRDefault="00B50849"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7E2143C3" w14:textId="77777777" w:rsidR="00B50849" w:rsidRPr="00A15D57" w:rsidRDefault="00B50849" w:rsidP="00E763D1">
            <w:pPr>
              <w:pStyle w:val="aff5"/>
              <w:jc w:val="left"/>
              <w:rPr>
                <w:iCs/>
                <w:sz w:val="20"/>
                <w:szCs w:val="20"/>
                <w:highlight w:val="yellow"/>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D318626" w14:textId="77777777" w:rsidR="00B50849" w:rsidRPr="00A15D57" w:rsidRDefault="00B50849" w:rsidP="00E763D1">
            <w:pPr>
              <w:pStyle w:val="aff5"/>
              <w:ind w:firstLine="0"/>
              <w:jc w:val="left"/>
              <w:rPr>
                <w:iCs/>
                <w:sz w:val="20"/>
                <w:szCs w:val="20"/>
                <w:highlight w:val="yellow"/>
                <w:lang w:val="ru-RU"/>
              </w:rPr>
            </w:pPr>
          </w:p>
        </w:tc>
        <w:tc>
          <w:tcPr>
            <w:tcW w:w="142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FF458D0" w14:textId="77777777" w:rsidR="00B50849" w:rsidRPr="00A15D57" w:rsidRDefault="00B50849" w:rsidP="00E763D1">
            <w:pPr>
              <w:pStyle w:val="aff5"/>
              <w:ind w:firstLine="0"/>
              <w:jc w:val="left"/>
              <w:rPr>
                <w:iCs/>
                <w:sz w:val="20"/>
                <w:szCs w:val="20"/>
                <w:lang w:val="ru-RU"/>
              </w:rPr>
            </w:pPr>
            <w:r w:rsidRPr="00A15D57">
              <w:rPr>
                <w:iCs/>
                <w:sz w:val="20"/>
                <w:szCs w:val="20"/>
                <w:lang w:val="ru-RU"/>
              </w:rPr>
              <w:t>Административного назначения (офисы)</w:t>
            </w:r>
          </w:p>
        </w:tc>
        <w:tc>
          <w:tcPr>
            <w:tcW w:w="1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C000AD0" w14:textId="77777777" w:rsidR="00B50849" w:rsidRPr="00A15D57" w:rsidRDefault="00B50849" w:rsidP="00E763D1">
            <w:pPr>
              <w:pStyle w:val="aff5"/>
              <w:ind w:firstLine="0"/>
              <w:jc w:val="center"/>
              <w:rPr>
                <w:iCs/>
                <w:sz w:val="18"/>
                <w:szCs w:val="18"/>
                <w:lang w:val="ru-RU"/>
              </w:rPr>
            </w:pPr>
            <w:r w:rsidRPr="00A15D57">
              <w:rPr>
                <w:iCs/>
                <w:sz w:val="18"/>
                <w:szCs w:val="18"/>
                <w:lang w:val="ru-RU"/>
              </w:rPr>
              <w:t>0,417</w:t>
            </w:r>
          </w:p>
        </w:tc>
        <w:tc>
          <w:tcPr>
            <w:tcW w:w="11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58ABB2F0" w14:textId="77777777" w:rsidR="00B50849" w:rsidRPr="00A15D57" w:rsidRDefault="00B50849" w:rsidP="00E763D1">
            <w:pPr>
              <w:pStyle w:val="aff5"/>
              <w:ind w:firstLine="0"/>
              <w:jc w:val="center"/>
              <w:rPr>
                <w:iCs/>
                <w:sz w:val="18"/>
                <w:szCs w:val="18"/>
                <w:lang w:val="ru-RU"/>
              </w:rPr>
            </w:pPr>
            <w:r w:rsidRPr="00A15D57">
              <w:rPr>
                <w:iCs/>
                <w:sz w:val="18"/>
                <w:szCs w:val="18"/>
                <w:lang w:val="ru-RU"/>
              </w:rPr>
              <w:t>0,394</w:t>
            </w:r>
          </w:p>
        </w:tc>
        <w:tc>
          <w:tcPr>
            <w:tcW w:w="117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4DFC983F" w14:textId="77777777" w:rsidR="00B50849" w:rsidRPr="00A15D57" w:rsidRDefault="00B50849" w:rsidP="00E763D1">
            <w:pPr>
              <w:pStyle w:val="aff5"/>
              <w:ind w:firstLine="0"/>
              <w:jc w:val="center"/>
              <w:rPr>
                <w:iCs/>
                <w:sz w:val="18"/>
                <w:szCs w:val="18"/>
                <w:lang w:val="ru-RU"/>
              </w:rPr>
            </w:pPr>
            <w:r w:rsidRPr="00A15D57">
              <w:rPr>
                <w:iCs/>
                <w:sz w:val="18"/>
                <w:szCs w:val="18"/>
                <w:lang w:val="ru-RU"/>
              </w:rPr>
              <w:t>0,382</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6E699AC6" w14:textId="77777777" w:rsidR="00B50849" w:rsidRPr="00A15D57" w:rsidRDefault="00B50849" w:rsidP="00E763D1">
            <w:pPr>
              <w:pStyle w:val="aff5"/>
              <w:ind w:firstLine="0"/>
              <w:jc w:val="center"/>
              <w:rPr>
                <w:iCs/>
                <w:sz w:val="18"/>
                <w:szCs w:val="18"/>
                <w:lang w:val="ru-RU"/>
              </w:rPr>
            </w:pPr>
            <w:r w:rsidRPr="00A15D57">
              <w:rPr>
                <w:iCs/>
                <w:sz w:val="18"/>
                <w:szCs w:val="18"/>
                <w:lang w:val="ru-RU"/>
              </w:rPr>
              <w:t>0,313</w:t>
            </w:r>
          </w:p>
        </w:tc>
      </w:tr>
      <w:tr w:rsidR="00423E46" w:rsidRPr="00A15D57" w14:paraId="05FD63F7" w14:textId="77777777" w:rsidTr="00423E46">
        <w:trPr>
          <w:trHeight w:val="101"/>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D4049E4" w14:textId="77777777" w:rsidR="00423E46" w:rsidRPr="00A15D57" w:rsidRDefault="00423E46"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065F8A32" w14:textId="77777777" w:rsidR="00423E46" w:rsidRPr="00A15D57" w:rsidRDefault="00423E46" w:rsidP="00E763D1">
            <w:pPr>
              <w:pStyle w:val="aff5"/>
              <w:jc w:val="left"/>
              <w:rPr>
                <w:iCs/>
                <w:sz w:val="20"/>
                <w:szCs w:val="20"/>
                <w:highlight w:val="yellow"/>
                <w:lang w:val="ru-RU"/>
              </w:rPr>
            </w:pPr>
          </w:p>
        </w:tc>
        <w:tc>
          <w:tcPr>
            <w:tcW w:w="1141"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1A4555E4" w14:textId="77777777" w:rsidR="00423E46" w:rsidRPr="00A15D57" w:rsidRDefault="00423E46" w:rsidP="00E763D1">
            <w:pPr>
              <w:pStyle w:val="aff5"/>
              <w:ind w:firstLine="0"/>
              <w:jc w:val="left"/>
              <w:rPr>
                <w:iCs/>
                <w:sz w:val="20"/>
                <w:szCs w:val="20"/>
                <w:lang w:val="ru-RU"/>
              </w:rPr>
            </w:pPr>
            <w:r w:rsidRPr="00A15D57">
              <w:rPr>
                <w:iCs/>
                <w:sz w:val="20"/>
                <w:szCs w:val="20"/>
                <w:lang w:val="ru-RU"/>
              </w:rPr>
              <w:t>Размер земельного участка для отдельно стоящей отопительной котельной, га</w:t>
            </w:r>
          </w:p>
        </w:tc>
        <w:tc>
          <w:tcPr>
            <w:tcW w:w="1429"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70FCC85E" w14:textId="77777777" w:rsidR="00423E46" w:rsidRPr="00A15D57" w:rsidRDefault="00423E46" w:rsidP="00E763D1">
            <w:pPr>
              <w:pStyle w:val="aff5"/>
              <w:ind w:firstLine="0"/>
              <w:jc w:val="left"/>
              <w:rPr>
                <w:iCs/>
                <w:sz w:val="20"/>
                <w:szCs w:val="20"/>
                <w:lang w:val="ru-RU"/>
              </w:rPr>
            </w:pPr>
            <w:r w:rsidRPr="00A15D57">
              <w:rPr>
                <w:iCs/>
                <w:sz w:val="20"/>
                <w:szCs w:val="20"/>
                <w:lang w:val="ru-RU"/>
              </w:rPr>
              <w:t>Теплопроизводительность, Гкал/ч(МВт)</w:t>
            </w:r>
          </w:p>
        </w:tc>
        <w:tc>
          <w:tcPr>
            <w:tcW w:w="439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2C9FB55C" w14:textId="77777777" w:rsidR="00423E46" w:rsidRPr="00345989" w:rsidRDefault="00423E46" w:rsidP="00E763D1">
            <w:pPr>
              <w:pStyle w:val="aff5"/>
              <w:ind w:firstLine="0"/>
              <w:jc w:val="center"/>
              <w:rPr>
                <w:iCs/>
                <w:sz w:val="20"/>
                <w:szCs w:val="20"/>
                <w:lang w:val="ru-RU"/>
              </w:rPr>
            </w:pPr>
            <w:r w:rsidRPr="00345989">
              <w:rPr>
                <w:iCs/>
                <w:sz w:val="20"/>
                <w:szCs w:val="20"/>
                <w:lang w:val="ru-RU"/>
              </w:rPr>
              <w:t>Размер земельного участка</w:t>
            </w:r>
          </w:p>
        </w:tc>
      </w:tr>
      <w:tr w:rsidR="00423E46" w:rsidRPr="00A15D57" w14:paraId="59226E7D" w14:textId="77777777" w:rsidTr="00423E46">
        <w:trPr>
          <w:trHeight w:val="444"/>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4F0B087" w14:textId="77777777" w:rsidR="00423E46" w:rsidRPr="00A15D57" w:rsidRDefault="00423E46"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00B114EC" w14:textId="77777777" w:rsidR="00423E46" w:rsidRPr="00A15D57" w:rsidRDefault="00423E46" w:rsidP="00E763D1">
            <w:pPr>
              <w:pStyle w:val="aff5"/>
              <w:jc w:val="left"/>
              <w:rPr>
                <w:iCs/>
                <w:sz w:val="20"/>
                <w:szCs w:val="20"/>
                <w:highlight w:val="yellow"/>
                <w:lang w:val="ru-RU"/>
              </w:rPr>
            </w:pPr>
          </w:p>
        </w:tc>
        <w:tc>
          <w:tcPr>
            <w:tcW w:w="1141" w:type="dxa"/>
            <w:vMerge/>
            <w:tcBorders>
              <w:left w:val="single" w:sz="8" w:space="0" w:color="000000" w:themeColor="text1"/>
              <w:right w:val="single" w:sz="8" w:space="0" w:color="000000" w:themeColor="text1"/>
            </w:tcBorders>
            <w:shd w:val="clear" w:color="auto" w:fill="auto"/>
          </w:tcPr>
          <w:p w14:paraId="247C481A" w14:textId="77777777" w:rsidR="00423E46" w:rsidRPr="00A15D57" w:rsidRDefault="00423E46" w:rsidP="00E763D1">
            <w:pPr>
              <w:pStyle w:val="aff5"/>
              <w:ind w:firstLine="0"/>
              <w:jc w:val="left"/>
              <w:rPr>
                <w:iCs/>
                <w:sz w:val="20"/>
                <w:szCs w:val="20"/>
                <w:lang w:val="ru-RU"/>
              </w:rPr>
            </w:pPr>
          </w:p>
        </w:tc>
        <w:tc>
          <w:tcPr>
            <w:tcW w:w="1429" w:type="dxa"/>
            <w:vMerge/>
            <w:tcBorders>
              <w:left w:val="single" w:sz="8" w:space="0" w:color="000000" w:themeColor="text1"/>
              <w:right w:val="single" w:sz="8" w:space="0" w:color="000000" w:themeColor="text1"/>
            </w:tcBorders>
            <w:shd w:val="clear" w:color="auto" w:fill="auto"/>
          </w:tcPr>
          <w:p w14:paraId="4EE6C0EC" w14:textId="77777777" w:rsidR="00423E46" w:rsidRPr="00A15D57" w:rsidRDefault="00423E46" w:rsidP="00E763D1">
            <w:pPr>
              <w:pStyle w:val="aff5"/>
              <w:ind w:firstLine="0"/>
              <w:jc w:val="left"/>
              <w:rPr>
                <w:iCs/>
                <w:sz w:val="20"/>
                <w:szCs w:val="20"/>
                <w:lang w:val="ru-RU"/>
              </w:rPr>
            </w:pPr>
          </w:p>
        </w:tc>
        <w:tc>
          <w:tcPr>
            <w:tcW w:w="2226"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0583FAE9" w14:textId="77777777" w:rsidR="00423E46" w:rsidRPr="00345989" w:rsidRDefault="00423E46" w:rsidP="00E763D1">
            <w:pPr>
              <w:pStyle w:val="aff5"/>
              <w:ind w:firstLine="0"/>
              <w:jc w:val="center"/>
              <w:rPr>
                <w:iCs/>
                <w:sz w:val="20"/>
                <w:szCs w:val="20"/>
                <w:lang w:val="ru-RU"/>
              </w:rPr>
            </w:pPr>
            <w:r w:rsidRPr="00345989">
              <w:rPr>
                <w:iCs/>
                <w:sz w:val="20"/>
                <w:szCs w:val="20"/>
                <w:lang w:val="ru-RU"/>
              </w:rPr>
              <w:t>Котельные на твердом топливе</w:t>
            </w:r>
          </w:p>
        </w:tc>
        <w:tc>
          <w:tcPr>
            <w:tcW w:w="2170"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333D7E48" w14:textId="77777777" w:rsidR="00423E46" w:rsidRPr="00345989" w:rsidRDefault="00423E46" w:rsidP="00E763D1">
            <w:pPr>
              <w:pStyle w:val="aff5"/>
              <w:ind w:firstLine="0"/>
              <w:jc w:val="center"/>
              <w:rPr>
                <w:iCs/>
                <w:sz w:val="20"/>
                <w:szCs w:val="20"/>
                <w:lang w:val="ru-RU"/>
              </w:rPr>
            </w:pPr>
            <w:r w:rsidRPr="00345989">
              <w:rPr>
                <w:iCs/>
                <w:sz w:val="20"/>
                <w:szCs w:val="20"/>
                <w:lang w:val="ru-RU"/>
              </w:rPr>
              <w:t>Котельные на газомазутном топливе</w:t>
            </w:r>
          </w:p>
        </w:tc>
      </w:tr>
      <w:tr w:rsidR="00423E46" w:rsidRPr="00A15D57" w14:paraId="36AAD774" w14:textId="77777777" w:rsidTr="00423E46">
        <w:trPr>
          <w:trHeight w:val="444"/>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8F5A58D" w14:textId="77777777" w:rsidR="00423E46" w:rsidRPr="00A15D57" w:rsidRDefault="00423E46"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22DCDA88" w14:textId="77777777" w:rsidR="00423E46" w:rsidRPr="00A15D57" w:rsidRDefault="00423E46" w:rsidP="00E763D1">
            <w:pPr>
              <w:pStyle w:val="aff5"/>
              <w:jc w:val="left"/>
              <w:rPr>
                <w:iCs/>
                <w:sz w:val="20"/>
                <w:szCs w:val="20"/>
                <w:highlight w:val="yellow"/>
                <w:lang w:val="ru-RU"/>
              </w:rPr>
            </w:pPr>
          </w:p>
        </w:tc>
        <w:tc>
          <w:tcPr>
            <w:tcW w:w="1141" w:type="dxa"/>
            <w:vMerge/>
            <w:tcBorders>
              <w:left w:val="single" w:sz="8" w:space="0" w:color="000000" w:themeColor="text1"/>
              <w:right w:val="single" w:sz="8" w:space="0" w:color="000000" w:themeColor="text1"/>
            </w:tcBorders>
            <w:shd w:val="clear" w:color="auto" w:fill="auto"/>
          </w:tcPr>
          <w:p w14:paraId="0DB851C0" w14:textId="77777777" w:rsidR="00423E46" w:rsidRPr="00A15D57" w:rsidRDefault="00423E46" w:rsidP="00E763D1">
            <w:pPr>
              <w:pStyle w:val="aff5"/>
              <w:ind w:firstLine="0"/>
              <w:jc w:val="left"/>
              <w:rPr>
                <w:iCs/>
                <w:sz w:val="20"/>
                <w:szCs w:val="20"/>
                <w:lang w:val="ru-RU"/>
              </w:rPr>
            </w:pPr>
          </w:p>
        </w:tc>
        <w:tc>
          <w:tcPr>
            <w:tcW w:w="1429" w:type="dxa"/>
            <w:tcBorders>
              <w:left w:val="single" w:sz="8" w:space="0" w:color="000000" w:themeColor="text1"/>
              <w:right w:val="single" w:sz="8" w:space="0" w:color="000000" w:themeColor="text1"/>
            </w:tcBorders>
            <w:shd w:val="clear" w:color="auto" w:fill="auto"/>
          </w:tcPr>
          <w:p w14:paraId="7324EB05" w14:textId="77777777" w:rsidR="00423E46" w:rsidRPr="00A15D57" w:rsidRDefault="00423E46" w:rsidP="00E763D1">
            <w:pPr>
              <w:pStyle w:val="aff5"/>
              <w:ind w:firstLine="0"/>
              <w:jc w:val="left"/>
              <w:rPr>
                <w:iCs/>
                <w:sz w:val="20"/>
                <w:szCs w:val="20"/>
                <w:lang w:val="ru-RU"/>
              </w:rPr>
            </w:pPr>
            <w:r w:rsidRPr="00A15D57">
              <w:rPr>
                <w:iCs/>
                <w:sz w:val="20"/>
                <w:szCs w:val="20"/>
                <w:lang w:val="ru-RU"/>
              </w:rPr>
              <w:t>до 5</w:t>
            </w:r>
          </w:p>
        </w:tc>
        <w:tc>
          <w:tcPr>
            <w:tcW w:w="2226"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6A590877" w14:textId="77777777" w:rsidR="00423E46" w:rsidRPr="00A15D57" w:rsidRDefault="00423E46" w:rsidP="00E763D1">
            <w:pPr>
              <w:pStyle w:val="aff5"/>
              <w:ind w:firstLine="0"/>
              <w:jc w:val="center"/>
              <w:rPr>
                <w:iCs/>
                <w:sz w:val="18"/>
                <w:szCs w:val="18"/>
                <w:lang w:val="ru-RU"/>
              </w:rPr>
            </w:pPr>
            <w:r w:rsidRPr="00A15D57">
              <w:rPr>
                <w:iCs/>
                <w:sz w:val="18"/>
                <w:szCs w:val="18"/>
                <w:lang w:val="ru-RU"/>
              </w:rPr>
              <w:t>0,7</w:t>
            </w:r>
          </w:p>
        </w:tc>
        <w:tc>
          <w:tcPr>
            <w:tcW w:w="2170"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74A69B90" w14:textId="77777777" w:rsidR="00423E46" w:rsidRPr="00A15D57" w:rsidRDefault="00423E46" w:rsidP="00E763D1">
            <w:pPr>
              <w:pStyle w:val="aff5"/>
              <w:ind w:firstLine="0"/>
              <w:jc w:val="center"/>
              <w:rPr>
                <w:iCs/>
                <w:sz w:val="18"/>
                <w:szCs w:val="18"/>
                <w:lang w:val="ru-RU"/>
              </w:rPr>
            </w:pPr>
            <w:r w:rsidRPr="00A15D57">
              <w:rPr>
                <w:iCs/>
                <w:sz w:val="18"/>
                <w:szCs w:val="18"/>
                <w:lang w:val="ru-RU"/>
              </w:rPr>
              <w:t>0,7</w:t>
            </w:r>
          </w:p>
        </w:tc>
      </w:tr>
      <w:tr w:rsidR="00423E46" w:rsidRPr="00A15D57" w14:paraId="465878BA" w14:textId="77777777" w:rsidTr="00423E46">
        <w:trPr>
          <w:trHeight w:val="444"/>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3184598" w14:textId="77777777" w:rsidR="00423E46" w:rsidRPr="00A15D57" w:rsidRDefault="00423E46"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6532CADB" w14:textId="77777777" w:rsidR="00423E46" w:rsidRPr="00A15D57" w:rsidRDefault="00423E46" w:rsidP="00E763D1">
            <w:pPr>
              <w:pStyle w:val="aff5"/>
              <w:jc w:val="left"/>
              <w:rPr>
                <w:iCs/>
                <w:sz w:val="20"/>
                <w:szCs w:val="20"/>
                <w:highlight w:val="yellow"/>
                <w:lang w:val="ru-RU"/>
              </w:rPr>
            </w:pPr>
          </w:p>
        </w:tc>
        <w:tc>
          <w:tcPr>
            <w:tcW w:w="1141" w:type="dxa"/>
            <w:vMerge/>
            <w:tcBorders>
              <w:left w:val="single" w:sz="8" w:space="0" w:color="000000" w:themeColor="text1"/>
              <w:right w:val="single" w:sz="8" w:space="0" w:color="000000" w:themeColor="text1"/>
            </w:tcBorders>
            <w:shd w:val="clear" w:color="auto" w:fill="auto"/>
          </w:tcPr>
          <w:p w14:paraId="689D3050" w14:textId="77777777" w:rsidR="00423E46" w:rsidRPr="00A15D57" w:rsidRDefault="00423E46" w:rsidP="00E763D1">
            <w:pPr>
              <w:pStyle w:val="aff5"/>
              <w:ind w:firstLine="0"/>
              <w:jc w:val="left"/>
              <w:rPr>
                <w:iCs/>
                <w:sz w:val="20"/>
                <w:szCs w:val="20"/>
                <w:lang w:val="ru-RU"/>
              </w:rPr>
            </w:pPr>
          </w:p>
        </w:tc>
        <w:tc>
          <w:tcPr>
            <w:tcW w:w="1429" w:type="dxa"/>
            <w:tcBorders>
              <w:left w:val="single" w:sz="8" w:space="0" w:color="000000" w:themeColor="text1"/>
              <w:right w:val="single" w:sz="8" w:space="0" w:color="000000" w:themeColor="text1"/>
            </w:tcBorders>
            <w:shd w:val="clear" w:color="auto" w:fill="auto"/>
          </w:tcPr>
          <w:p w14:paraId="71535775" w14:textId="77777777" w:rsidR="00423E46" w:rsidRPr="00A15D57" w:rsidRDefault="00423E46" w:rsidP="00E763D1">
            <w:pPr>
              <w:pStyle w:val="aff5"/>
              <w:ind w:firstLine="0"/>
              <w:jc w:val="left"/>
              <w:rPr>
                <w:iCs/>
                <w:sz w:val="20"/>
                <w:szCs w:val="20"/>
                <w:lang w:val="ru-RU"/>
              </w:rPr>
            </w:pPr>
            <w:r w:rsidRPr="00A15D57">
              <w:rPr>
                <w:iCs/>
                <w:sz w:val="20"/>
                <w:szCs w:val="20"/>
                <w:lang w:val="ru-RU"/>
              </w:rPr>
              <w:t>от 5 до 10</w:t>
            </w:r>
          </w:p>
          <w:p w14:paraId="3F33ABD9" w14:textId="77777777" w:rsidR="00423E46" w:rsidRDefault="00423E46" w:rsidP="00E763D1">
            <w:pPr>
              <w:pStyle w:val="aff5"/>
              <w:ind w:firstLine="0"/>
              <w:jc w:val="left"/>
              <w:rPr>
                <w:iCs/>
                <w:sz w:val="20"/>
                <w:szCs w:val="20"/>
                <w:lang w:val="ru-RU"/>
              </w:rPr>
            </w:pPr>
            <w:r w:rsidRPr="00A15D57">
              <w:rPr>
                <w:iCs/>
                <w:sz w:val="20"/>
                <w:szCs w:val="20"/>
                <w:lang w:val="ru-RU"/>
              </w:rPr>
              <w:t>(от 6 до 12)</w:t>
            </w:r>
          </w:p>
          <w:p w14:paraId="254F2103" w14:textId="77777777" w:rsidR="007B5989" w:rsidRPr="00A15D57" w:rsidRDefault="007B5989" w:rsidP="00E763D1">
            <w:pPr>
              <w:pStyle w:val="aff5"/>
              <w:ind w:firstLine="0"/>
              <w:jc w:val="left"/>
              <w:rPr>
                <w:iCs/>
                <w:sz w:val="20"/>
                <w:szCs w:val="20"/>
                <w:lang w:val="ru-RU"/>
              </w:rPr>
            </w:pPr>
          </w:p>
        </w:tc>
        <w:tc>
          <w:tcPr>
            <w:tcW w:w="2226"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67B22D28" w14:textId="77777777" w:rsidR="00423E46" w:rsidRPr="00A15D57" w:rsidRDefault="00423E46" w:rsidP="00E763D1">
            <w:pPr>
              <w:pStyle w:val="aff5"/>
              <w:ind w:firstLine="0"/>
              <w:jc w:val="center"/>
              <w:rPr>
                <w:iCs/>
                <w:sz w:val="18"/>
                <w:szCs w:val="18"/>
                <w:lang w:val="ru-RU"/>
              </w:rPr>
            </w:pPr>
            <w:r w:rsidRPr="00A15D57">
              <w:rPr>
                <w:iCs/>
                <w:sz w:val="18"/>
                <w:szCs w:val="18"/>
                <w:lang w:val="ru-RU"/>
              </w:rPr>
              <w:t>1,0</w:t>
            </w:r>
          </w:p>
        </w:tc>
        <w:tc>
          <w:tcPr>
            <w:tcW w:w="2170"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397B32CB" w14:textId="77777777" w:rsidR="00423E46" w:rsidRPr="00A15D57" w:rsidRDefault="00423E46" w:rsidP="00E763D1">
            <w:pPr>
              <w:pStyle w:val="aff5"/>
              <w:ind w:firstLine="0"/>
              <w:jc w:val="center"/>
              <w:rPr>
                <w:iCs/>
                <w:sz w:val="18"/>
                <w:szCs w:val="18"/>
                <w:lang w:val="ru-RU"/>
              </w:rPr>
            </w:pPr>
            <w:r w:rsidRPr="00A15D57">
              <w:rPr>
                <w:iCs/>
                <w:sz w:val="18"/>
                <w:szCs w:val="18"/>
                <w:lang w:val="ru-RU"/>
              </w:rPr>
              <w:t>1,0</w:t>
            </w:r>
          </w:p>
        </w:tc>
      </w:tr>
      <w:tr w:rsidR="00423E46" w:rsidRPr="00A15D57" w14:paraId="5B3B0518" w14:textId="77777777" w:rsidTr="00423E46">
        <w:trPr>
          <w:trHeight w:val="444"/>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B1C4F63" w14:textId="77777777" w:rsidR="00423E46" w:rsidRPr="00A15D57" w:rsidRDefault="00423E46"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181E5E50" w14:textId="77777777" w:rsidR="00423E46" w:rsidRPr="00A15D57" w:rsidRDefault="00423E46" w:rsidP="00E763D1">
            <w:pPr>
              <w:pStyle w:val="aff5"/>
              <w:jc w:val="left"/>
              <w:rPr>
                <w:iCs/>
                <w:sz w:val="20"/>
                <w:szCs w:val="20"/>
                <w:highlight w:val="yellow"/>
                <w:lang w:val="ru-RU"/>
              </w:rPr>
            </w:pPr>
          </w:p>
        </w:tc>
        <w:tc>
          <w:tcPr>
            <w:tcW w:w="1141" w:type="dxa"/>
            <w:vMerge/>
            <w:tcBorders>
              <w:left w:val="single" w:sz="8" w:space="0" w:color="000000" w:themeColor="text1"/>
              <w:right w:val="single" w:sz="8" w:space="0" w:color="000000" w:themeColor="text1"/>
            </w:tcBorders>
            <w:shd w:val="clear" w:color="auto" w:fill="auto"/>
          </w:tcPr>
          <w:p w14:paraId="6014D244" w14:textId="77777777" w:rsidR="00423E46" w:rsidRPr="00A15D57" w:rsidRDefault="00423E46" w:rsidP="00E763D1">
            <w:pPr>
              <w:pStyle w:val="aff5"/>
              <w:ind w:firstLine="0"/>
              <w:jc w:val="left"/>
              <w:rPr>
                <w:iCs/>
                <w:sz w:val="20"/>
                <w:szCs w:val="20"/>
                <w:lang w:val="ru-RU"/>
              </w:rPr>
            </w:pPr>
          </w:p>
        </w:tc>
        <w:tc>
          <w:tcPr>
            <w:tcW w:w="1429" w:type="dxa"/>
            <w:tcBorders>
              <w:left w:val="single" w:sz="8" w:space="0" w:color="000000" w:themeColor="text1"/>
              <w:right w:val="single" w:sz="8" w:space="0" w:color="000000" w:themeColor="text1"/>
            </w:tcBorders>
            <w:shd w:val="clear" w:color="auto" w:fill="auto"/>
          </w:tcPr>
          <w:p w14:paraId="19D3652E" w14:textId="77777777" w:rsidR="00423E46" w:rsidRPr="00A15D57" w:rsidRDefault="00423E46" w:rsidP="00E763D1">
            <w:pPr>
              <w:pStyle w:val="aff5"/>
              <w:ind w:firstLine="0"/>
              <w:jc w:val="left"/>
              <w:rPr>
                <w:iCs/>
                <w:sz w:val="20"/>
                <w:szCs w:val="20"/>
                <w:lang w:val="ru-RU"/>
              </w:rPr>
            </w:pPr>
            <w:r w:rsidRPr="00A15D57">
              <w:rPr>
                <w:iCs/>
                <w:sz w:val="20"/>
                <w:szCs w:val="20"/>
                <w:lang w:val="ru-RU"/>
              </w:rPr>
              <w:t>Св.10 до 50</w:t>
            </w:r>
          </w:p>
          <w:p w14:paraId="0D78235B" w14:textId="77777777" w:rsidR="00423E46" w:rsidRDefault="00423E46" w:rsidP="00E763D1">
            <w:pPr>
              <w:pStyle w:val="aff5"/>
              <w:ind w:firstLine="0"/>
              <w:jc w:val="left"/>
              <w:rPr>
                <w:iCs/>
                <w:sz w:val="20"/>
                <w:szCs w:val="20"/>
                <w:lang w:val="ru-RU"/>
              </w:rPr>
            </w:pPr>
            <w:r w:rsidRPr="00A15D57">
              <w:rPr>
                <w:iCs/>
                <w:sz w:val="20"/>
                <w:szCs w:val="20"/>
                <w:lang w:val="ru-RU"/>
              </w:rPr>
              <w:t>(св.12 до 58)</w:t>
            </w:r>
          </w:p>
          <w:p w14:paraId="5DDD4D75" w14:textId="77777777" w:rsidR="007B5989" w:rsidRPr="00A15D57" w:rsidRDefault="007B5989" w:rsidP="00E763D1">
            <w:pPr>
              <w:pStyle w:val="aff5"/>
              <w:ind w:firstLine="0"/>
              <w:jc w:val="left"/>
              <w:rPr>
                <w:iCs/>
                <w:sz w:val="20"/>
                <w:szCs w:val="20"/>
                <w:lang w:val="ru-RU"/>
              </w:rPr>
            </w:pPr>
          </w:p>
        </w:tc>
        <w:tc>
          <w:tcPr>
            <w:tcW w:w="2226"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0DF160BE" w14:textId="77777777" w:rsidR="00423E46" w:rsidRPr="00A15D57" w:rsidRDefault="00423E46" w:rsidP="00E763D1">
            <w:pPr>
              <w:pStyle w:val="aff5"/>
              <w:ind w:firstLine="0"/>
              <w:jc w:val="center"/>
              <w:rPr>
                <w:iCs/>
                <w:sz w:val="18"/>
                <w:szCs w:val="18"/>
                <w:lang w:val="ru-RU"/>
              </w:rPr>
            </w:pPr>
            <w:r w:rsidRPr="00A15D57">
              <w:rPr>
                <w:iCs/>
                <w:sz w:val="18"/>
                <w:szCs w:val="18"/>
                <w:lang w:val="ru-RU"/>
              </w:rPr>
              <w:t>2,0</w:t>
            </w:r>
          </w:p>
        </w:tc>
        <w:tc>
          <w:tcPr>
            <w:tcW w:w="2170" w:type="dxa"/>
            <w:gridSpan w:val="2"/>
            <w:tcBorders>
              <w:top w:val="single" w:sz="8" w:space="0" w:color="000000" w:themeColor="text1"/>
              <w:left w:val="single" w:sz="8" w:space="0" w:color="000000" w:themeColor="text1"/>
              <w:right w:val="single" w:sz="8" w:space="0" w:color="000000" w:themeColor="text1"/>
            </w:tcBorders>
            <w:shd w:val="clear" w:color="auto" w:fill="auto"/>
            <w:vAlign w:val="center"/>
          </w:tcPr>
          <w:p w14:paraId="00190755" w14:textId="77777777" w:rsidR="00423E46" w:rsidRPr="00A15D57" w:rsidRDefault="00423E46" w:rsidP="00E763D1">
            <w:pPr>
              <w:pStyle w:val="aff5"/>
              <w:ind w:firstLine="0"/>
              <w:jc w:val="center"/>
              <w:rPr>
                <w:iCs/>
                <w:sz w:val="18"/>
                <w:szCs w:val="18"/>
                <w:lang w:val="ru-RU"/>
              </w:rPr>
            </w:pPr>
            <w:r w:rsidRPr="00A15D57">
              <w:rPr>
                <w:iCs/>
                <w:sz w:val="18"/>
                <w:szCs w:val="18"/>
                <w:lang w:val="ru-RU"/>
              </w:rPr>
              <w:t>1,5</w:t>
            </w:r>
          </w:p>
        </w:tc>
      </w:tr>
      <w:tr w:rsidR="00423E46" w:rsidRPr="00A15D57" w14:paraId="4CAA34C4" w14:textId="77777777" w:rsidTr="00123FE4">
        <w:trPr>
          <w:trHeight w:val="694"/>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23F52EC" w14:textId="77777777" w:rsidR="00423E46" w:rsidRPr="00A15D57" w:rsidRDefault="00423E46" w:rsidP="00E763D1">
            <w:pPr>
              <w:pStyle w:val="aff5"/>
              <w:ind w:firstLine="0"/>
              <w:jc w:val="left"/>
              <w:rPr>
                <w:iCs/>
                <w:sz w:val="20"/>
                <w:szCs w:val="20"/>
                <w:highlight w:val="yellow"/>
                <w:lang w:val="ru-RU"/>
              </w:rPr>
            </w:pPr>
          </w:p>
        </w:tc>
        <w:tc>
          <w:tcPr>
            <w:tcW w:w="1552" w:type="dxa"/>
            <w:vMerge/>
            <w:tcBorders>
              <w:left w:val="single" w:sz="8" w:space="0" w:color="000000" w:themeColor="text1"/>
              <w:bottom w:val="single" w:sz="4" w:space="0" w:color="auto"/>
              <w:right w:val="single" w:sz="8" w:space="0" w:color="000000" w:themeColor="text1"/>
            </w:tcBorders>
            <w:shd w:val="clear" w:color="auto" w:fill="auto"/>
          </w:tcPr>
          <w:p w14:paraId="525CE9BF" w14:textId="77777777" w:rsidR="00423E46" w:rsidRPr="00A15D57" w:rsidRDefault="00423E46" w:rsidP="00E763D1">
            <w:pPr>
              <w:pStyle w:val="aff5"/>
              <w:jc w:val="left"/>
              <w:rPr>
                <w:iCs/>
                <w:sz w:val="20"/>
                <w:szCs w:val="20"/>
                <w:highlight w:val="yellow"/>
                <w:lang w:val="ru-RU"/>
              </w:rPr>
            </w:pPr>
          </w:p>
        </w:tc>
        <w:tc>
          <w:tcPr>
            <w:tcW w:w="1141" w:type="dxa"/>
            <w:vMerge/>
            <w:tcBorders>
              <w:left w:val="single" w:sz="8" w:space="0" w:color="000000" w:themeColor="text1"/>
              <w:right w:val="single" w:sz="8" w:space="0" w:color="000000" w:themeColor="text1"/>
            </w:tcBorders>
            <w:shd w:val="clear" w:color="auto" w:fill="auto"/>
          </w:tcPr>
          <w:p w14:paraId="51801F34" w14:textId="77777777" w:rsidR="00423E46" w:rsidRPr="00A15D57" w:rsidRDefault="00423E46" w:rsidP="00E763D1">
            <w:pPr>
              <w:pStyle w:val="aff5"/>
              <w:ind w:firstLine="0"/>
              <w:jc w:val="left"/>
              <w:rPr>
                <w:iCs/>
                <w:sz w:val="20"/>
                <w:szCs w:val="20"/>
                <w:highlight w:val="yellow"/>
                <w:lang w:val="ru-RU"/>
              </w:rPr>
            </w:pPr>
          </w:p>
        </w:tc>
        <w:tc>
          <w:tcPr>
            <w:tcW w:w="1429" w:type="dxa"/>
            <w:tcBorders>
              <w:top w:val="single" w:sz="8" w:space="0" w:color="000000" w:themeColor="text1"/>
              <w:left w:val="single" w:sz="8" w:space="0" w:color="000000" w:themeColor="text1"/>
              <w:right w:val="single" w:sz="4" w:space="0" w:color="auto"/>
            </w:tcBorders>
            <w:shd w:val="clear" w:color="auto" w:fill="auto"/>
          </w:tcPr>
          <w:p w14:paraId="3B39DE11" w14:textId="77777777" w:rsidR="00423E46" w:rsidRPr="00A15D57" w:rsidRDefault="00423E46" w:rsidP="00E763D1">
            <w:pPr>
              <w:pStyle w:val="aff5"/>
              <w:ind w:firstLine="0"/>
              <w:jc w:val="left"/>
              <w:rPr>
                <w:iCs/>
                <w:sz w:val="20"/>
                <w:szCs w:val="20"/>
                <w:lang w:val="ru-RU"/>
              </w:rPr>
            </w:pPr>
            <w:r w:rsidRPr="00A15D57">
              <w:rPr>
                <w:iCs/>
                <w:sz w:val="20"/>
                <w:szCs w:val="20"/>
                <w:lang w:val="ru-RU"/>
              </w:rPr>
              <w:t>Св.50 до 100</w:t>
            </w:r>
          </w:p>
          <w:p w14:paraId="3608F34A" w14:textId="77777777" w:rsidR="00423E46" w:rsidRPr="00A15D57" w:rsidRDefault="00423E46" w:rsidP="00E763D1">
            <w:pPr>
              <w:pStyle w:val="aff5"/>
              <w:ind w:firstLine="0"/>
              <w:jc w:val="left"/>
              <w:rPr>
                <w:iCs/>
                <w:sz w:val="20"/>
                <w:szCs w:val="20"/>
                <w:lang w:val="ru-RU"/>
              </w:rPr>
            </w:pPr>
            <w:r w:rsidRPr="00A15D57">
              <w:rPr>
                <w:iCs/>
                <w:sz w:val="20"/>
                <w:szCs w:val="20"/>
                <w:lang w:val="ru-RU"/>
              </w:rPr>
              <w:t>(св.58 до 116)</w:t>
            </w:r>
          </w:p>
        </w:tc>
        <w:tc>
          <w:tcPr>
            <w:tcW w:w="2226" w:type="dxa"/>
            <w:gridSpan w:val="2"/>
            <w:tcBorders>
              <w:top w:val="single" w:sz="8" w:space="0" w:color="000000" w:themeColor="text1"/>
              <w:left w:val="single" w:sz="4" w:space="0" w:color="auto"/>
              <w:right w:val="single" w:sz="4" w:space="0" w:color="auto"/>
            </w:tcBorders>
            <w:shd w:val="clear" w:color="auto" w:fill="auto"/>
            <w:vAlign w:val="center"/>
          </w:tcPr>
          <w:p w14:paraId="106A31CE" w14:textId="77777777" w:rsidR="00423E46" w:rsidRPr="00A15D57" w:rsidRDefault="00423E46" w:rsidP="00E763D1">
            <w:pPr>
              <w:pStyle w:val="aff5"/>
              <w:ind w:firstLine="0"/>
              <w:jc w:val="center"/>
              <w:rPr>
                <w:iCs/>
                <w:sz w:val="18"/>
                <w:szCs w:val="18"/>
                <w:lang w:val="ru-RU"/>
              </w:rPr>
            </w:pPr>
            <w:r w:rsidRPr="00A15D57">
              <w:rPr>
                <w:iCs/>
                <w:sz w:val="18"/>
                <w:szCs w:val="18"/>
                <w:lang w:val="ru-RU"/>
              </w:rPr>
              <w:t>3,0</w:t>
            </w:r>
          </w:p>
        </w:tc>
        <w:tc>
          <w:tcPr>
            <w:tcW w:w="2170" w:type="dxa"/>
            <w:gridSpan w:val="2"/>
            <w:tcBorders>
              <w:top w:val="single" w:sz="8" w:space="0" w:color="000000" w:themeColor="text1"/>
              <w:left w:val="single" w:sz="4" w:space="0" w:color="auto"/>
              <w:right w:val="single" w:sz="8" w:space="0" w:color="000000" w:themeColor="text1"/>
            </w:tcBorders>
            <w:shd w:val="clear" w:color="auto" w:fill="auto"/>
            <w:vAlign w:val="center"/>
          </w:tcPr>
          <w:p w14:paraId="55057018" w14:textId="77777777" w:rsidR="00423E46" w:rsidRPr="00A15D57" w:rsidRDefault="00423E46" w:rsidP="00E763D1">
            <w:pPr>
              <w:pStyle w:val="aff5"/>
              <w:ind w:firstLine="0"/>
              <w:jc w:val="center"/>
              <w:rPr>
                <w:iCs/>
                <w:sz w:val="18"/>
                <w:szCs w:val="18"/>
                <w:lang w:val="ru-RU"/>
              </w:rPr>
            </w:pPr>
            <w:r w:rsidRPr="00A15D57">
              <w:rPr>
                <w:iCs/>
                <w:sz w:val="18"/>
                <w:szCs w:val="18"/>
                <w:lang w:val="ru-RU"/>
              </w:rPr>
              <w:t>2,5</w:t>
            </w:r>
          </w:p>
        </w:tc>
      </w:tr>
      <w:tr w:rsidR="00E763D1" w:rsidRPr="00A15D57" w14:paraId="155EB320" w14:textId="77777777" w:rsidTr="00423E46">
        <w:trPr>
          <w:trHeight w:val="1378"/>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D8279A8" w14:textId="77777777" w:rsidR="00E763D1" w:rsidRPr="00A15D57" w:rsidRDefault="00E763D1" w:rsidP="00E763D1">
            <w:pPr>
              <w:pStyle w:val="aff5"/>
              <w:ind w:firstLine="0"/>
              <w:jc w:val="left"/>
              <w:rPr>
                <w:iCs/>
                <w:sz w:val="20"/>
                <w:szCs w:val="20"/>
                <w:highlight w:val="yellow"/>
                <w:lang w:val="ru-RU"/>
              </w:rPr>
            </w:pPr>
          </w:p>
        </w:tc>
        <w:tc>
          <w:tcPr>
            <w:tcW w:w="1552"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2181FDD2" w14:textId="77777777" w:rsidR="00E763D1" w:rsidRPr="00A15D57" w:rsidRDefault="00E763D1" w:rsidP="00E763D1">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6966" w:type="dxa"/>
            <w:gridSpan w:val="6"/>
            <w:tcBorders>
              <w:top w:val="single" w:sz="4" w:space="0" w:color="auto"/>
              <w:left w:val="single" w:sz="8" w:space="0" w:color="000000" w:themeColor="text1"/>
              <w:bottom w:val="single" w:sz="8" w:space="0" w:color="000000" w:themeColor="text1"/>
              <w:right w:val="single" w:sz="8" w:space="0" w:color="000000" w:themeColor="text1"/>
            </w:tcBorders>
            <w:shd w:val="clear" w:color="auto" w:fill="auto"/>
          </w:tcPr>
          <w:p w14:paraId="12F32853" w14:textId="77777777" w:rsidR="00E763D1" w:rsidRPr="00A15D57" w:rsidRDefault="00E763D1" w:rsidP="00E763D1">
            <w:pPr>
              <w:pStyle w:val="aff5"/>
              <w:ind w:firstLine="0"/>
              <w:jc w:val="center"/>
              <w:rPr>
                <w:iCs/>
                <w:sz w:val="20"/>
                <w:szCs w:val="20"/>
                <w:lang w:val="ru-RU"/>
              </w:rPr>
            </w:pPr>
            <w:r w:rsidRPr="00A15D57">
              <w:rPr>
                <w:iCs/>
                <w:sz w:val="20"/>
                <w:szCs w:val="20"/>
                <w:lang w:val="ru-RU"/>
              </w:rPr>
              <w:t>Не нормируется</w:t>
            </w:r>
          </w:p>
        </w:tc>
      </w:tr>
      <w:tr w:rsidR="00D05FF2" w:rsidRPr="00A15D57" w14:paraId="475DCC97" w14:textId="77777777" w:rsidTr="00423E46">
        <w:tc>
          <w:tcPr>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D0A843A" w14:textId="77777777" w:rsidR="00D05FF2" w:rsidRPr="00A15D57" w:rsidRDefault="00D05FF2" w:rsidP="00E763D1">
            <w:pPr>
              <w:pStyle w:val="aff5"/>
              <w:ind w:firstLine="0"/>
              <w:jc w:val="left"/>
              <w:rPr>
                <w:iCs/>
                <w:sz w:val="20"/>
                <w:szCs w:val="20"/>
                <w:lang w:val="ru-RU"/>
              </w:rPr>
            </w:pPr>
            <w:r w:rsidRPr="00A15D57">
              <w:rPr>
                <w:iCs/>
                <w:sz w:val="20"/>
                <w:szCs w:val="20"/>
                <w:lang w:val="ru-RU"/>
              </w:rPr>
              <w:lastRenderedPageBreak/>
              <w:t>Объекты газоснабжения</w:t>
            </w:r>
          </w:p>
          <w:p w14:paraId="477F885A" w14:textId="77777777" w:rsidR="00D05FF2" w:rsidRPr="00A15D57" w:rsidRDefault="00D05FF2" w:rsidP="00E763D1">
            <w:pPr>
              <w:pStyle w:val="aff5"/>
              <w:ind w:firstLine="0"/>
              <w:jc w:val="left"/>
              <w:rPr>
                <w:iCs/>
                <w:sz w:val="20"/>
                <w:szCs w:val="20"/>
                <w:highlight w:val="yellow"/>
                <w:lang w:val="ru-RU"/>
              </w:rPr>
            </w:pPr>
          </w:p>
        </w:tc>
        <w:tc>
          <w:tcPr>
            <w:tcW w:w="1552" w:type="dxa"/>
            <w:vMerge w:val="restart"/>
            <w:tcBorders>
              <w:top w:val="single" w:sz="8" w:space="0" w:color="000000" w:themeColor="text1"/>
              <w:left w:val="single" w:sz="8" w:space="0" w:color="000000" w:themeColor="text1"/>
              <w:right w:val="single" w:sz="8" w:space="0" w:color="000000" w:themeColor="text1"/>
            </w:tcBorders>
            <w:shd w:val="clear" w:color="auto" w:fill="auto"/>
          </w:tcPr>
          <w:p w14:paraId="029EB21A" w14:textId="77777777" w:rsidR="00D05FF2" w:rsidRPr="00A15D57" w:rsidRDefault="00D05FF2" w:rsidP="00E763D1">
            <w:pPr>
              <w:pStyle w:val="aff5"/>
              <w:ind w:firstLine="0"/>
              <w:jc w:val="left"/>
              <w:rPr>
                <w:iCs/>
                <w:sz w:val="20"/>
                <w:szCs w:val="20"/>
                <w:highlight w:val="yellow"/>
                <w:lang w:val="ru-RU"/>
              </w:rPr>
            </w:pPr>
            <w:r w:rsidRPr="00A15D57">
              <w:rPr>
                <w:iCs/>
                <w:sz w:val="20"/>
                <w:szCs w:val="20"/>
                <w:lang w:val="ru-RU"/>
              </w:rPr>
              <w:t>Расчетный показатель минимально допустимого уровня обеспеченности</w:t>
            </w:r>
          </w:p>
        </w:tc>
        <w:tc>
          <w:tcPr>
            <w:tcW w:w="114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D2334E9" w14:textId="77777777" w:rsidR="00D05FF2" w:rsidRPr="00A15D57" w:rsidRDefault="00D05FF2" w:rsidP="00345989">
            <w:pPr>
              <w:pStyle w:val="aff5"/>
              <w:ind w:firstLine="0"/>
              <w:jc w:val="left"/>
              <w:rPr>
                <w:iCs/>
                <w:sz w:val="20"/>
                <w:szCs w:val="20"/>
                <w:lang w:val="ru-RU"/>
              </w:rPr>
            </w:pPr>
            <w:r w:rsidRPr="00A15D57">
              <w:rPr>
                <w:iCs/>
                <w:sz w:val="20"/>
                <w:szCs w:val="20"/>
                <w:lang w:val="ru-RU"/>
              </w:rPr>
              <w:t>Объем газопотребления, куб. м/год на 1 чел.</w:t>
            </w:r>
          </w:p>
        </w:tc>
        <w:tc>
          <w:tcPr>
            <w:tcW w:w="48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6AB1A197" w14:textId="77777777" w:rsidR="00D05FF2" w:rsidRPr="00A15D57" w:rsidRDefault="00D05FF2" w:rsidP="00E763D1">
            <w:pPr>
              <w:pStyle w:val="aff5"/>
              <w:ind w:firstLine="0"/>
              <w:jc w:val="left"/>
              <w:rPr>
                <w:iCs/>
                <w:sz w:val="20"/>
                <w:szCs w:val="20"/>
                <w:lang w:val="ru-RU"/>
              </w:rPr>
            </w:pPr>
            <w:r w:rsidRPr="00A15D57">
              <w:rPr>
                <w:iCs/>
                <w:sz w:val="20"/>
                <w:szCs w:val="20"/>
                <w:lang w:val="ru-RU"/>
              </w:rPr>
              <w:t>При наличии централизованного горячего водоснабжения</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B91119F" w14:textId="77777777" w:rsidR="00D05FF2" w:rsidRPr="00A15D57" w:rsidRDefault="00D05FF2" w:rsidP="00E763D1">
            <w:pPr>
              <w:pStyle w:val="aff5"/>
              <w:ind w:firstLine="0"/>
              <w:jc w:val="center"/>
              <w:rPr>
                <w:iCs/>
                <w:sz w:val="20"/>
                <w:szCs w:val="20"/>
                <w:lang w:val="ru-RU"/>
              </w:rPr>
            </w:pPr>
            <w:r w:rsidRPr="00A15D57">
              <w:rPr>
                <w:iCs/>
                <w:sz w:val="20"/>
                <w:szCs w:val="20"/>
                <w:lang w:val="ru-RU"/>
              </w:rPr>
              <w:t>120</w:t>
            </w:r>
          </w:p>
        </w:tc>
      </w:tr>
      <w:tr w:rsidR="00D05FF2" w:rsidRPr="00A15D57" w14:paraId="4E0CC4CE"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747E8FCC" w14:textId="77777777" w:rsidR="00D05FF2" w:rsidRPr="00A15D57" w:rsidRDefault="00D05FF2" w:rsidP="00E763D1">
            <w:pPr>
              <w:pStyle w:val="aff5"/>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365F883C" w14:textId="77777777" w:rsidR="00D05FF2" w:rsidRPr="00A15D57" w:rsidRDefault="00D05FF2" w:rsidP="00E763D1">
            <w:pPr>
              <w:pStyle w:val="aff5"/>
              <w:ind w:firstLine="0"/>
              <w:jc w:val="left"/>
              <w:rPr>
                <w:iCs/>
                <w:sz w:val="20"/>
                <w:szCs w:val="20"/>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9FA3AD8" w14:textId="77777777" w:rsidR="00D05FF2" w:rsidRPr="00A15D57" w:rsidRDefault="00D05FF2" w:rsidP="00E763D1">
            <w:pPr>
              <w:pStyle w:val="aff5"/>
              <w:ind w:firstLine="0"/>
              <w:jc w:val="left"/>
              <w:rPr>
                <w:iCs/>
                <w:sz w:val="20"/>
                <w:szCs w:val="20"/>
                <w:lang w:val="ru-RU"/>
              </w:rPr>
            </w:pPr>
          </w:p>
        </w:tc>
        <w:tc>
          <w:tcPr>
            <w:tcW w:w="48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FB02A29" w14:textId="77777777" w:rsidR="00D05FF2" w:rsidRPr="00A15D57" w:rsidRDefault="00D05FF2" w:rsidP="00E763D1">
            <w:pPr>
              <w:pStyle w:val="aff5"/>
              <w:ind w:firstLine="0"/>
              <w:jc w:val="left"/>
              <w:rPr>
                <w:iCs/>
                <w:sz w:val="20"/>
                <w:szCs w:val="20"/>
                <w:lang w:val="ru-RU"/>
              </w:rPr>
            </w:pPr>
            <w:r w:rsidRPr="00A15D57">
              <w:rPr>
                <w:iCs/>
                <w:sz w:val="20"/>
                <w:szCs w:val="20"/>
                <w:lang w:val="ru-RU"/>
              </w:rPr>
              <w:t>При горячем водоснабжении от газовых водонагревателей</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44E61DB" w14:textId="77777777" w:rsidR="00D05FF2" w:rsidRPr="00A15D57" w:rsidRDefault="00D05FF2" w:rsidP="00E763D1">
            <w:pPr>
              <w:pStyle w:val="aff5"/>
              <w:ind w:firstLine="0"/>
              <w:jc w:val="center"/>
              <w:rPr>
                <w:iCs/>
                <w:sz w:val="20"/>
                <w:szCs w:val="20"/>
                <w:lang w:val="ru-RU"/>
              </w:rPr>
            </w:pPr>
            <w:r w:rsidRPr="00A15D57">
              <w:rPr>
                <w:iCs/>
                <w:sz w:val="20"/>
                <w:szCs w:val="20"/>
                <w:lang w:val="ru-RU"/>
              </w:rPr>
              <w:t>300</w:t>
            </w:r>
          </w:p>
        </w:tc>
      </w:tr>
      <w:tr w:rsidR="00D05FF2" w:rsidRPr="00A15D57" w14:paraId="5BAC7ABB"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AE70028" w14:textId="77777777" w:rsidR="00D05FF2" w:rsidRPr="00A15D57" w:rsidRDefault="00D05FF2" w:rsidP="00E763D1">
            <w:pPr>
              <w:pStyle w:val="aff5"/>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6AFDD8E4" w14:textId="77777777" w:rsidR="00D05FF2" w:rsidRPr="00A15D57" w:rsidRDefault="00D05FF2" w:rsidP="00E763D1">
            <w:pPr>
              <w:pStyle w:val="aff5"/>
              <w:ind w:firstLine="0"/>
              <w:jc w:val="left"/>
              <w:rPr>
                <w:iCs/>
                <w:sz w:val="20"/>
                <w:szCs w:val="20"/>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776A548" w14:textId="77777777" w:rsidR="00D05FF2" w:rsidRPr="00A15D57" w:rsidRDefault="00D05FF2" w:rsidP="00E763D1">
            <w:pPr>
              <w:pStyle w:val="aff5"/>
              <w:ind w:firstLine="0"/>
              <w:jc w:val="left"/>
              <w:rPr>
                <w:iCs/>
                <w:sz w:val="20"/>
                <w:szCs w:val="20"/>
                <w:lang w:val="ru-RU"/>
              </w:rPr>
            </w:pPr>
          </w:p>
        </w:tc>
        <w:tc>
          <w:tcPr>
            <w:tcW w:w="48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DAF77C7" w14:textId="3E0D5BCA" w:rsidR="00D05FF2" w:rsidRPr="00A15D57" w:rsidRDefault="00D05FF2" w:rsidP="00E763D1">
            <w:pPr>
              <w:pStyle w:val="aff5"/>
              <w:ind w:firstLine="0"/>
              <w:jc w:val="left"/>
              <w:rPr>
                <w:iCs/>
                <w:sz w:val="20"/>
                <w:szCs w:val="20"/>
                <w:lang w:val="ru-RU"/>
              </w:rPr>
            </w:pPr>
            <w:r w:rsidRPr="00A15D57">
              <w:rPr>
                <w:iCs/>
                <w:sz w:val="20"/>
                <w:szCs w:val="20"/>
                <w:lang w:val="ru-RU"/>
              </w:rPr>
              <w:t>При отсутствии всяких видов горячего водоснабжения (для</w:t>
            </w:r>
            <w:r w:rsidR="00456B64">
              <w:rPr>
                <w:iCs/>
                <w:sz w:val="20"/>
                <w:szCs w:val="20"/>
                <w:lang w:val="ru-RU"/>
              </w:rPr>
              <w:t xml:space="preserve"> рп</w:t>
            </w:r>
            <w:r w:rsidR="00C24C03">
              <w:rPr>
                <w:iCs/>
                <w:sz w:val="20"/>
                <w:szCs w:val="20"/>
                <w:lang w:val="ru-RU"/>
              </w:rPr>
              <w:t>.</w:t>
            </w:r>
            <w:r w:rsidR="005D7A72">
              <w:rPr>
                <w:iCs/>
                <w:sz w:val="20"/>
                <w:szCs w:val="20"/>
                <w:lang w:val="ru-RU"/>
              </w:rPr>
              <w:t xml:space="preserve"> </w:t>
            </w:r>
            <w:r w:rsidR="00C24C03">
              <w:rPr>
                <w:iCs/>
                <w:sz w:val="20"/>
                <w:szCs w:val="20"/>
                <w:lang w:val="ru-RU"/>
              </w:rPr>
              <w:t>Крестцы</w:t>
            </w:r>
            <w:r w:rsidRPr="00A15D57">
              <w:rPr>
                <w:iCs/>
                <w:sz w:val="20"/>
                <w:szCs w:val="20"/>
                <w:lang w:val="ru-RU"/>
              </w:rPr>
              <w:t xml:space="preserve">) </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F92BEBF" w14:textId="77777777" w:rsidR="00D05FF2" w:rsidRPr="00A15D57" w:rsidRDefault="00D05FF2" w:rsidP="00E763D1">
            <w:pPr>
              <w:pStyle w:val="aff5"/>
              <w:ind w:firstLine="0"/>
              <w:jc w:val="center"/>
              <w:rPr>
                <w:iCs/>
                <w:sz w:val="20"/>
                <w:szCs w:val="20"/>
                <w:lang w:val="ru-RU"/>
              </w:rPr>
            </w:pPr>
            <w:r w:rsidRPr="00A15D57">
              <w:rPr>
                <w:iCs/>
                <w:sz w:val="20"/>
                <w:szCs w:val="20"/>
                <w:lang w:val="ru-RU"/>
              </w:rPr>
              <w:t>180</w:t>
            </w:r>
          </w:p>
        </w:tc>
      </w:tr>
      <w:tr w:rsidR="00D05FF2" w:rsidRPr="00A15D57" w14:paraId="7DC08813"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2ED2D81" w14:textId="77777777" w:rsidR="00D05FF2" w:rsidRPr="00A15D57" w:rsidRDefault="00D05FF2" w:rsidP="00E763D1">
            <w:pPr>
              <w:pStyle w:val="aff5"/>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5FF771F9" w14:textId="77777777" w:rsidR="00D05FF2" w:rsidRPr="00A15D57" w:rsidRDefault="00D05FF2" w:rsidP="00E763D1">
            <w:pPr>
              <w:pStyle w:val="aff5"/>
              <w:ind w:firstLine="0"/>
              <w:jc w:val="left"/>
              <w:rPr>
                <w:iCs/>
                <w:sz w:val="20"/>
                <w:szCs w:val="20"/>
                <w:lang w:val="ru-RU"/>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32DC3B92" w14:textId="77777777" w:rsidR="00D05FF2" w:rsidRPr="00A15D57" w:rsidRDefault="00D05FF2" w:rsidP="00E763D1">
            <w:pPr>
              <w:pStyle w:val="aff5"/>
              <w:ind w:firstLine="0"/>
              <w:jc w:val="left"/>
              <w:rPr>
                <w:iCs/>
                <w:sz w:val="20"/>
                <w:szCs w:val="20"/>
                <w:lang w:val="ru-RU"/>
              </w:rPr>
            </w:pPr>
          </w:p>
        </w:tc>
        <w:tc>
          <w:tcPr>
            <w:tcW w:w="48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5E61FEA" w14:textId="77777777" w:rsidR="00D05FF2" w:rsidRPr="00A15D57" w:rsidRDefault="00D05FF2" w:rsidP="00E763D1">
            <w:pPr>
              <w:pStyle w:val="aff5"/>
              <w:ind w:firstLine="0"/>
              <w:jc w:val="left"/>
              <w:rPr>
                <w:iCs/>
                <w:sz w:val="20"/>
                <w:szCs w:val="20"/>
                <w:lang w:val="ru-RU"/>
              </w:rPr>
            </w:pPr>
            <w:r w:rsidRPr="00A15D57">
              <w:rPr>
                <w:iCs/>
                <w:sz w:val="20"/>
                <w:szCs w:val="20"/>
                <w:lang w:val="ru-RU"/>
              </w:rPr>
              <w:t>При отсутствии всяких видов горячего водоснабжения (сельские населенные пункты)</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28631F9D" w14:textId="77777777" w:rsidR="00D05FF2" w:rsidRPr="00A15D57" w:rsidRDefault="00D05FF2" w:rsidP="00E763D1">
            <w:pPr>
              <w:pStyle w:val="aff5"/>
              <w:ind w:firstLine="0"/>
              <w:jc w:val="center"/>
              <w:rPr>
                <w:iCs/>
                <w:sz w:val="20"/>
                <w:szCs w:val="20"/>
                <w:lang w:val="ru-RU"/>
              </w:rPr>
            </w:pPr>
            <w:r w:rsidRPr="00A15D57">
              <w:rPr>
                <w:iCs/>
                <w:sz w:val="20"/>
                <w:szCs w:val="20"/>
                <w:lang w:val="ru-RU"/>
              </w:rPr>
              <w:t>220</w:t>
            </w:r>
          </w:p>
        </w:tc>
      </w:tr>
      <w:tr w:rsidR="00D05FF2" w:rsidRPr="00A15D57" w14:paraId="1A65854C"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5E312A06" w14:textId="77777777" w:rsidR="00D05FF2" w:rsidRPr="00A15D57" w:rsidRDefault="00D05FF2" w:rsidP="00E763D1">
            <w:pPr>
              <w:pStyle w:val="aff5"/>
              <w:ind w:firstLine="0"/>
              <w:jc w:val="left"/>
              <w:rPr>
                <w:iCs/>
                <w:sz w:val="20"/>
                <w:szCs w:val="20"/>
                <w:lang w:val="ru-RU"/>
              </w:rPr>
            </w:pPr>
          </w:p>
        </w:tc>
        <w:tc>
          <w:tcPr>
            <w:tcW w:w="1552" w:type="dxa"/>
            <w:vMerge/>
            <w:tcBorders>
              <w:left w:val="single" w:sz="8" w:space="0" w:color="000000" w:themeColor="text1"/>
              <w:right w:val="single" w:sz="8" w:space="0" w:color="000000" w:themeColor="text1"/>
            </w:tcBorders>
            <w:shd w:val="clear" w:color="auto" w:fill="auto"/>
          </w:tcPr>
          <w:p w14:paraId="1F262264" w14:textId="77777777" w:rsidR="00D05FF2" w:rsidRPr="00A15D57" w:rsidRDefault="00D05FF2" w:rsidP="00E763D1">
            <w:pPr>
              <w:pStyle w:val="aff5"/>
              <w:ind w:firstLine="0"/>
              <w:jc w:val="left"/>
              <w:rPr>
                <w:iCs/>
                <w:sz w:val="20"/>
                <w:szCs w:val="20"/>
                <w:lang w:val="ru-RU"/>
              </w:rPr>
            </w:pPr>
          </w:p>
        </w:tc>
        <w:tc>
          <w:tcPr>
            <w:tcW w:w="11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502139F" w14:textId="77777777" w:rsidR="00D05FF2" w:rsidRPr="00A15D57" w:rsidRDefault="00D05FF2" w:rsidP="00E763D1">
            <w:pPr>
              <w:pStyle w:val="aff5"/>
              <w:ind w:firstLine="0"/>
              <w:jc w:val="left"/>
              <w:rPr>
                <w:iCs/>
                <w:sz w:val="20"/>
                <w:szCs w:val="20"/>
                <w:lang w:val="ru-RU"/>
              </w:rPr>
            </w:pPr>
            <w:r w:rsidRPr="00A15D57">
              <w:rPr>
                <w:iCs/>
                <w:sz w:val="20"/>
                <w:szCs w:val="20"/>
                <w:lang w:val="ru-RU"/>
              </w:rPr>
              <w:t xml:space="preserve">Размер земельного участка для размещения пункта редуцирования газа, </w:t>
            </w:r>
            <w:proofErr w:type="spellStart"/>
            <w:proofErr w:type="gramStart"/>
            <w:r w:rsidRPr="00A15D57">
              <w:rPr>
                <w:iCs/>
                <w:sz w:val="20"/>
                <w:szCs w:val="20"/>
                <w:lang w:val="ru-RU"/>
              </w:rPr>
              <w:t>кв.м</w:t>
            </w:r>
            <w:proofErr w:type="spellEnd"/>
            <w:proofErr w:type="gramEnd"/>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0BB78492" w14:textId="77777777" w:rsidR="00D05FF2" w:rsidRPr="00A15D57" w:rsidRDefault="00D05FF2" w:rsidP="00E763D1">
            <w:pPr>
              <w:pStyle w:val="aff5"/>
              <w:ind w:firstLine="0"/>
              <w:jc w:val="center"/>
              <w:rPr>
                <w:iCs/>
                <w:sz w:val="20"/>
                <w:szCs w:val="20"/>
                <w:lang w:val="ru-RU"/>
              </w:rPr>
            </w:pPr>
            <w:r w:rsidRPr="00A15D57">
              <w:rPr>
                <w:iCs/>
                <w:sz w:val="20"/>
                <w:szCs w:val="20"/>
                <w:lang w:val="ru-RU"/>
              </w:rPr>
              <w:t>4,0</w:t>
            </w:r>
          </w:p>
        </w:tc>
      </w:tr>
      <w:tr w:rsidR="00D05FF2" w:rsidRPr="00A15D57" w14:paraId="270F60BF"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3B76730" w14:textId="77777777" w:rsidR="00D05FF2" w:rsidRPr="00A15D57" w:rsidRDefault="00D05FF2" w:rsidP="00E763D1">
            <w:pPr>
              <w:pStyle w:val="aff5"/>
              <w:ind w:firstLine="0"/>
              <w:jc w:val="left"/>
              <w:rPr>
                <w:iCs/>
                <w:sz w:val="20"/>
                <w:szCs w:val="20"/>
                <w:lang w:val="ru-RU"/>
              </w:rPr>
            </w:pPr>
          </w:p>
        </w:tc>
        <w:tc>
          <w:tcPr>
            <w:tcW w:w="1552" w:type="dxa"/>
            <w:vMerge/>
            <w:tcBorders>
              <w:left w:val="single" w:sz="8" w:space="0" w:color="000000" w:themeColor="text1"/>
              <w:bottom w:val="single" w:sz="8" w:space="0" w:color="000000" w:themeColor="text1"/>
              <w:right w:val="single" w:sz="8" w:space="0" w:color="000000" w:themeColor="text1"/>
            </w:tcBorders>
            <w:shd w:val="clear" w:color="auto" w:fill="auto"/>
          </w:tcPr>
          <w:p w14:paraId="6DFE6737" w14:textId="77777777" w:rsidR="00D05FF2" w:rsidRPr="00A15D57" w:rsidRDefault="00D05FF2" w:rsidP="00E763D1">
            <w:pPr>
              <w:pStyle w:val="aff5"/>
              <w:ind w:firstLine="0"/>
              <w:jc w:val="left"/>
              <w:rPr>
                <w:iCs/>
                <w:sz w:val="20"/>
                <w:szCs w:val="20"/>
                <w:lang w:val="ru-RU"/>
              </w:rPr>
            </w:pPr>
          </w:p>
        </w:tc>
        <w:tc>
          <w:tcPr>
            <w:tcW w:w="11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422DCB85" w14:textId="77777777" w:rsidR="00D05FF2" w:rsidRDefault="00D05FF2" w:rsidP="00E763D1">
            <w:pPr>
              <w:pStyle w:val="aff5"/>
              <w:ind w:firstLine="0"/>
              <w:jc w:val="left"/>
              <w:rPr>
                <w:iCs/>
                <w:sz w:val="20"/>
                <w:szCs w:val="20"/>
                <w:lang w:val="ru-RU"/>
              </w:rPr>
            </w:pPr>
            <w:r w:rsidRPr="00A15D57">
              <w:rPr>
                <w:iCs/>
                <w:sz w:val="20"/>
                <w:szCs w:val="20"/>
                <w:lang w:val="ru-RU"/>
              </w:rPr>
              <w:t>Размер земельного участка для размещения газонаполнительной станции, не более,</w:t>
            </w:r>
            <w:r w:rsidR="00632CED" w:rsidRPr="00A15D57">
              <w:rPr>
                <w:iCs/>
                <w:sz w:val="20"/>
                <w:szCs w:val="20"/>
                <w:lang w:val="ru-RU"/>
              </w:rPr>
              <w:t xml:space="preserve"> </w:t>
            </w:r>
            <w:r w:rsidRPr="00A15D57">
              <w:rPr>
                <w:iCs/>
                <w:sz w:val="20"/>
                <w:szCs w:val="20"/>
                <w:lang w:val="ru-RU"/>
              </w:rPr>
              <w:t>га</w:t>
            </w:r>
          </w:p>
          <w:p w14:paraId="53CA8D75" w14:textId="77777777" w:rsidR="00423E46" w:rsidRPr="00A15D57" w:rsidRDefault="00423E46" w:rsidP="00E763D1">
            <w:pPr>
              <w:pStyle w:val="aff5"/>
              <w:ind w:firstLine="0"/>
              <w:jc w:val="left"/>
              <w:rPr>
                <w:iCs/>
                <w:sz w:val="20"/>
                <w:szCs w:val="20"/>
                <w:lang w:val="ru-RU"/>
              </w:rPr>
            </w:pPr>
          </w:p>
        </w:tc>
        <w:tc>
          <w:tcPr>
            <w:tcW w:w="582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14:paraId="1CA1B1AD" w14:textId="77777777" w:rsidR="00D05FF2" w:rsidRPr="00A15D57" w:rsidRDefault="00D05FF2" w:rsidP="00345989">
            <w:pPr>
              <w:pStyle w:val="aff5"/>
              <w:ind w:firstLine="0"/>
              <w:jc w:val="left"/>
              <w:rPr>
                <w:iCs/>
                <w:sz w:val="20"/>
                <w:szCs w:val="20"/>
                <w:lang w:val="ru-RU"/>
              </w:rPr>
            </w:pPr>
            <w:r w:rsidRPr="00A15D57">
              <w:rPr>
                <w:iCs/>
                <w:sz w:val="20"/>
                <w:szCs w:val="20"/>
                <w:lang w:val="ru-RU"/>
              </w:rPr>
              <w:t>При производительности 10 тыс. тонн/год – 6</w:t>
            </w:r>
          </w:p>
          <w:p w14:paraId="0229EA1B" w14:textId="77777777" w:rsidR="00D05FF2" w:rsidRPr="00A15D57" w:rsidRDefault="00D05FF2" w:rsidP="00345989">
            <w:pPr>
              <w:pStyle w:val="aff5"/>
              <w:ind w:firstLine="0"/>
              <w:jc w:val="left"/>
              <w:rPr>
                <w:iCs/>
                <w:sz w:val="20"/>
                <w:szCs w:val="20"/>
                <w:lang w:val="ru-RU"/>
              </w:rPr>
            </w:pPr>
            <w:r w:rsidRPr="00A15D57">
              <w:rPr>
                <w:iCs/>
                <w:sz w:val="20"/>
                <w:szCs w:val="20"/>
                <w:lang w:val="ru-RU"/>
              </w:rPr>
              <w:t>При производительности 20 тыс. тонн/год – 7</w:t>
            </w:r>
          </w:p>
          <w:p w14:paraId="1D06C063" w14:textId="77777777" w:rsidR="00D05FF2" w:rsidRPr="00A15D57" w:rsidRDefault="00D05FF2" w:rsidP="00345989">
            <w:pPr>
              <w:pStyle w:val="aff5"/>
              <w:ind w:firstLine="0"/>
              <w:jc w:val="left"/>
              <w:rPr>
                <w:iCs/>
                <w:sz w:val="20"/>
                <w:szCs w:val="20"/>
                <w:lang w:val="ru-RU"/>
              </w:rPr>
            </w:pPr>
            <w:r w:rsidRPr="00A15D57">
              <w:rPr>
                <w:iCs/>
                <w:sz w:val="20"/>
                <w:szCs w:val="20"/>
                <w:lang w:val="ru-RU"/>
              </w:rPr>
              <w:t>При производительности 40 тыс. тонн/год - 8</w:t>
            </w:r>
          </w:p>
        </w:tc>
      </w:tr>
      <w:tr w:rsidR="00E763D1" w:rsidRPr="00A15D57" w14:paraId="2AE58CF6"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13FF5482" w14:textId="77777777" w:rsidR="00E763D1" w:rsidRPr="00A15D57" w:rsidRDefault="00E763D1" w:rsidP="00E763D1">
            <w:pPr>
              <w:ind w:firstLine="0"/>
              <w:jc w:val="left"/>
              <w:rPr>
                <w:rFonts w:eastAsia="Times New Roman" w:cs="Times New Roman"/>
                <w:iCs/>
                <w:sz w:val="20"/>
                <w:szCs w:val="20"/>
                <w:lang w:eastAsia="ar-SA" w:bidi="en-US"/>
              </w:rPr>
            </w:pP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3009232" w14:textId="77777777" w:rsidR="00E763D1" w:rsidRDefault="00E763D1" w:rsidP="00E763D1">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4559BFE4" w14:textId="77777777" w:rsidR="00423E46" w:rsidRPr="00A15D57" w:rsidRDefault="00423E46" w:rsidP="00E763D1">
            <w:pPr>
              <w:pStyle w:val="aff5"/>
              <w:ind w:firstLine="0"/>
              <w:jc w:val="left"/>
              <w:rPr>
                <w:iCs/>
                <w:sz w:val="20"/>
                <w:szCs w:val="20"/>
                <w:lang w:val="ru-RU"/>
              </w:rPr>
            </w:pPr>
          </w:p>
        </w:tc>
        <w:tc>
          <w:tcPr>
            <w:tcW w:w="696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1F235E4E" w14:textId="77777777" w:rsidR="00E763D1" w:rsidRPr="00A15D57" w:rsidRDefault="00E763D1" w:rsidP="00E763D1">
            <w:pPr>
              <w:pStyle w:val="aff5"/>
              <w:ind w:firstLine="0"/>
              <w:jc w:val="center"/>
              <w:rPr>
                <w:iCs/>
                <w:sz w:val="20"/>
                <w:szCs w:val="20"/>
                <w:lang w:val="ru-RU"/>
              </w:rPr>
            </w:pPr>
            <w:r w:rsidRPr="00A15D57">
              <w:rPr>
                <w:iCs/>
                <w:sz w:val="20"/>
                <w:szCs w:val="20"/>
                <w:lang w:val="ru-RU"/>
              </w:rPr>
              <w:t>Не нормируется</w:t>
            </w:r>
          </w:p>
        </w:tc>
      </w:tr>
      <w:tr w:rsidR="00E763D1" w:rsidRPr="00A15D57" w14:paraId="433AD7D4" w14:textId="77777777" w:rsidTr="00423E46">
        <w:tc>
          <w:tcPr>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35D7CCE" w14:textId="77777777" w:rsidR="00E763D1" w:rsidRPr="00A15D57" w:rsidRDefault="00E763D1" w:rsidP="00E763D1">
            <w:pPr>
              <w:pStyle w:val="aff5"/>
              <w:ind w:firstLine="0"/>
              <w:jc w:val="left"/>
              <w:rPr>
                <w:iCs/>
                <w:sz w:val="20"/>
                <w:szCs w:val="20"/>
                <w:lang w:val="ru-RU"/>
              </w:rPr>
            </w:pPr>
            <w:r w:rsidRPr="00A15D57">
              <w:rPr>
                <w:iCs/>
                <w:sz w:val="20"/>
                <w:szCs w:val="20"/>
                <w:lang w:val="ru-RU"/>
              </w:rPr>
              <w:t>Объекты водоснабжения</w:t>
            </w:r>
          </w:p>
        </w:tc>
        <w:tc>
          <w:tcPr>
            <w:tcW w:w="155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489B097" w14:textId="77777777" w:rsidR="00E763D1" w:rsidRPr="00A15D57" w:rsidRDefault="00E763D1" w:rsidP="00E763D1">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114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148952D" w14:textId="77777777" w:rsidR="00E763D1" w:rsidRPr="00A15D57" w:rsidRDefault="00E763D1" w:rsidP="00E763D1">
            <w:pPr>
              <w:pStyle w:val="aff5"/>
              <w:ind w:firstLine="0"/>
              <w:jc w:val="left"/>
              <w:rPr>
                <w:iCs/>
                <w:sz w:val="20"/>
                <w:szCs w:val="20"/>
                <w:lang w:val="ru-RU"/>
              </w:rPr>
            </w:pPr>
            <w:r w:rsidRPr="00A15D57">
              <w:rPr>
                <w:iCs/>
                <w:sz w:val="20"/>
                <w:szCs w:val="20"/>
                <w:lang w:val="ru-RU"/>
              </w:rPr>
              <w:t>Объем водопотребления, л/</w:t>
            </w:r>
            <w:proofErr w:type="spellStart"/>
            <w:r w:rsidRPr="00A15D57">
              <w:rPr>
                <w:iCs/>
                <w:sz w:val="20"/>
                <w:szCs w:val="20"/>
                <w:lang w:val="ru-RU"/>
              </w:rPr>
              <w:t>сут</w:t>
            </w:r>
            <w:proofErr w:type="spellEnd"/>
            <w:r w:rsidRPr="00A15D57">
              <w:rPr>
                <w:iCs/>
                <w:sz w:val="20"/>
                <w:szCs w:val="20"/>
                <w:lang w:val="ru-RU"/>
              </w:rPr>
              <w:t>. на 1 чел. [5]</w:t>
            </w:r>
          </w:p>
        </w:tc>
        <w:tc>
          <w:tcPr>
            <w:tcW w:w="48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88FD729" w14:textId="77777777" w:rsidR="00E763D1" w:rsidRPr="00A15D57" w:rsidRDefault="00E763D1" w:rsidP="00E763D1">
            <w:pPr>
              <w:pStyle w:val="aff5"/>
              <w:ind w:firstLine="0"/>
              <w:jc w:val="left"/>
              <w:rPr>
                <w:iCs/>
                <w:sz w:val="20"/>
                <w:szCs w:val="20"/>
                <w:lang w:val="ru-RU"/>
              </w:rPr>
            </w:pPr>
            <w:r w:rsidRPr="00A15D57">
              <w:rPr>
                <w:iCs/>
                <w:sz w:val="20"/>
                <w:szCs w:val="20"/>
                <w:lang w:val="ru-RU"/>
              </w:rPr>
              <w:t>При застройке зданиями, оборудованными внутренним водопроводом и канализацией, с ванными и местными водонагревателями</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13E0462" w14:textId="77777777" w:rsidR="00E763D1" w:rsidRPr="00A15D57" w:rsidRDefault="00E763D1" w:rsidP="00E763D1">
            <w:pPr>
              <w:pStyle w:val="aff5"/>
              <w:ind w:firstLine="0"/>
              <w:jc w:val="center"/>
              <w:rPr>
                <w:iCs/>
                <w:sz w:val="20"/>
                <w:szCs w:val="20"/>
                <w:lang w:val="ru-RU"/>
              </w:rPr>
            </w:pPr>
            <w:r w:rsidRPr="00A15D57">
              <w:rPr>
                <w:iCs/>
                <w:sz w:val="20"/>
                <w:szCs w:val="20"/>
                <w:lang w:val="ru-RU"/>
              </w:rPr>
              <w:t>140</w:t>
            </w:r>
          </w:p>
        </w:tc>
      </w:tr>
      <w:tr w:rsidR="00E763D1" w:rsidRPr="00A15D57" w14:paraId="7DAC41F0" w14:textId="77777777" w:rsidTr="00423E46">
        <w:trPr>
          <w:trHeight w:val="217"/>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4376AAA5" w14:textId="77777777" w:rsidR="00E763D1" w:rsidRPr="00A15D57" w:rsidRDefault="00E763D1" w:rsidP="00E763D1">
            <w:pPr>
              <w:ind w:firstLine="0"/>
              <w:jc w:val="left"/>
              <w:rPr>
                <w:rFonts w:eastAsia="Times New Roman" w:cs="Times New Roman"/>
                <w:iCs/>
                <w:sz w:val="20"/>
                <w:szCs w:val="20"/>
                <w:lang w:eastAsia="ar-SA" w:bidi="en-US"/>
              </w:rPr>
            </w:pPr>
          </w:p>
        </w:tc>
        <w:tc>
          <w:tcPr>
            <w:tcW w:w="155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3A7D5DF3" w14:textId="77777777" w:rsidR="00E763D1" w:rsidRPr="00A15D57" w:rsidRDefault="00E763D1" w:rsidP="00E763D1">
            <w:pPr>
              <w:ind w:firstLine="0"/>
              <w:jc w:val="left"/>
              <w:rPr>
                <w:rFonts w:eastAsia="Times New Roman" w:cs="Times New Roman"/>
                <w:iCs/>
                <w:sz w:val="20"/>
                <w:szCs w:val="20"/>
                <w:lang w:eastAsia="ar-SA" w:bidi="en-US"/>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7689FD3B" w14:textId="77777777" w:rsidR="00E763D1" w:rsidRPr="00A15D57" w:rsidRDefault="00E763D1" w:rsidP="00E763D1">
            <w:pPr>
              <w:ind w:firstLine="0"/>
              <w:jc w:val="left"/>
              <w:rPr>
                <w:rFonts w:eastAsia="Times New Roman" w:cs="Times New Roman"/>
                <w:iCs/>
                <w:sz w:val="20"/>
                <w:szCs w:val="20"/>
                <w:highlight w:val="yellow"/>
                <w:lang w:eastAsia="ar-SA" w:bidi="en-US"/>
              </w:rPr>
            </w:pPr>
          </w:p>
        </w:tc>
        <w:tc>
          <w:tcPr>
            <w:tcW w:w="48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6C4A4FD" w14:textId="77777777" w:rsidR="00E763D1" w:rsidRPr="00A15D57" w:rsidRDefault="00E763D1" w:rsidP="00E763D1">
            <w:pPr>
              <w:pStyle w:val="aff5"/>
              <w:ind w:firstLine="0"/>
              <w:jc w:val="left"/>
              <w:rPr>
                <w:iCs/>
                <w:sz w:val="20"/>
                <w:szCs w:val="20"/>
                <w:lang w:val="ru-RU"/>
              </w:rPr>
            </w:pPr>
            <w:r w:rsidRPr="00A15D57">
              <w:rPr>
                <w:iCs/>
                <w:sz w:val="20"/>
                <w:szCs w:val="20"/>
                <w:lang w:val="ru-RU"/>
              </w:rPr>
              <w:t>При застройке зданиями, оборудованными внутренним водопроводом и канализацией, с ванными и местными водонагревателями, с централизованным горячим водоснабжением</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0FA4EC2" w14:textId="77777777" w:rsidR="00E763D1" w:rsidRPr="00A15D57" w:rsidRDefault="00E763D1" w:rsidP="00E763D1">
            <w:pPr>
              <w:pStyle w:val="aff5"/>
              <w:ind w:firstLine="0"/>
              <w:jc w:val="center"/>
              <w:rPr>
                <w:iCs/>
                <w:sz w:val="20"/>
                <w:szCs w:val="20"/>
                <w:lang w:val="ru-RU"/>
              </w:rPr>
            </w:pPr>
            <w:r w:rsidRPr="00A15D57">
              <w:rPr>
                <w:iCs/>
                <w:sz w:val="20"/>
                <w:szCs w:val="20"/>
                <w:lang w:val="ru-RU"/>
              </w:rPr>
              <w:t>165</w:t>
            </w:r>
          </w:p>
        </w:tc>
      </w:tr>
      <w:tr w:rsidR="00E763D1" w:rsidRPr="00A15D57" w14:paraId="60673EDF" w14:textId="77777777" w:rsidTr="00423E46">
        <w:trPr>
          <w:trHeight w:val="1398"/>
        </w:trPr>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546A8FBE" w14:textId="77777777" w:rsidR="00E763D1" w:rsidRPr="00A15D57" w:rsidRDefault="00E763D1" w:rsidP="00E763D1">
            <w:pPr>
              <w:ind w:firstLine="0"/>
              <w:jc w:val="left"/>
              <w:rPr>
                <w:rFonts w:eastAsia="Times New Roman" w:cs="Times New Roman"/>
                <w:iCs/>
                <w:sz w:val="20"/>
                <w:szCs w:val="20"/>
                <w:lang w:eastAsia="ar-SA" w:bidi="en-US"/>
              </w:rPr>
            </w:pP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58147C32" w14:textId="77777777" w:rsidR="00E763D1" w:rsidRDefault="00E763D1" w:rsidP="00E763D1">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17195A19" w14:textId="77777777" w:rsidR="00423E46" w:rsidRPr="00A15D57" w:rsidRDefault="00423E46" w:rsidP="00E763D1">
            <w:pPr>
              <w:pStyle w:val="aff5"/>
              <w:ind w:firstLine="0"/>
              <w:jc w:val="left"/>
              <w:rPr>
                <w:iCs/>
                <w:sz w:val="20"/>
                <w:szCs w:val="20"/>
                <w:lang w:val="ru-RU"/>
              </w:rPr>
            </w:pPr>
          </w:p>
        </w:tc>
        <w:tc>
          <w:tcPr>
            <w:tcW w:w="696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2A21E0A" w14:textId="77777777" w:rsidR="00E763D1" w:rsidRPr="00A15D57" w:rsidRDefault="00E763D1" w:rsidP="00E763D1">
            <w:pPr>
              <w:pStyle w:val="aff5"/>
              <w:ind w:firstLine="0"/>
              <w:jc w:val="center"/>
              <w:rPr>
                <w:iCs/>
                <w:sz w:val="20"/>
                <w:szCs w:val="20"/>
                <w:highlight w:val="yellow"/>
                <w:lang w:val="ru-RU"/>
              </w:rPr>
            </w:pPr>
            <w:r w:rsidRPr="00A15D57">
              <w:rPr>
                <w:iCs/>
                <w:sz w:val="20"/>
                <w:szCs w:val="20"/>
                <w:lang w:val="ru-RU"/>
              </w:rPr>
              <w:t>Не нормируется</w:t>
            </w:r>
          </w:p>
        </w:tc>
      </w:tr>
      <w:tr w:rsidR="00E763D1" w:rsidRPr="00A15D57" w14:paraId="09FDDA08" w14:textId="77777777" w:rsidTr="00423E46">
        <w:tc>
          <w:tcPr>
            <w:tcW w:w="111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3E3D7A9" w14:textId="77777777" w:rsidR="00E763D1" w:rsidRPr="00A15D57" w:rsidRDefault="00E763D1" w:rsidP="00E763D1">
            <w:pPr>
              <w:pStyle w:val="aff5"/>
              <w:ind w:firstLine="0"/>
              <w:jc w:val="left"/>
              <w:rPr>
                <w:iCs/>
                <w:sz w:val="20"/>
                <w:szCs w:val="20"/>
                <w:lang w:val="ru-RU"/>
              </w:rPr>
            </w:pPr>
            <w:r w:rsidRPr="00A15D57">
              <w:rPr>
                <w:iCs/>
                <w:sz w:val="20"/>
                <w:szCs w:val="20"/>
                <w:lang w:val="ru-RU"/>
              </w:rPr>
              <w:t>Объекты водоотведения</w:t>
            </w:r>
          </w:p>
        </w:tc>
        <w:tc>
          <w:tcPr>
            <w:tcW w:w="155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06D568C2" w14:textId="77777777" w:rsidR="00E763D1" w:rsidRPr="00A15D57" w:rsidRDefault="00E763D1" w:rsidP="00E763D1">
            <w:pPr>
              <w:pStyle w:val="aff5"/>
              <w:ind w:firstLine="0"/>
              <w:jc w:val="left"/>
              <w:rPr>
                <w:iCs/>
                <w:sz w:val="20"/>
                <w:szCs w:val="20"/>
                <w:lang w:val="ru-RU"/>
              </w:rPr>
            </w:pPr>
            <w:r w:rsidRPr="00A15D57">
              <w:rPr>
                <w:iCs/>
                <w:sz w:val="20"/>
                <w:szCs w:val="20"/>
                <w:lang w:val="ru-RU"/>
              </w:rPr>
              <w:t xml:space="preserve">Расчетный показатель минимально допустимого </w:t>
            </w:r>
            <w:r w:rsidRPr="00A15D57">
              <w:rPr>
                <w:iCs/>
                <w:sz w:val="20"/>
                <w:szCs w:val="20"/>
                <w:lang w:val="ru-RU"/>
              </w:rPr>
              <w:lastRenderedPageBreak/>
              <w:t>уровня обеспеченности</w:t>
            </w:r>
          </w:p>
        </w:tc>
        <w:tc>
          <w:tcPr>
            <w:tcW w:w="1141"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4207F6B" w14:textId="77777777" w:rsidR="00E763D1" w:rsidRPr="00A15D57" w:rsidRDefault="00E763D1" w:rsidP="00E763D1">
            <w:pPr>
              <w:pStyle w:val="aff5"/>
              <w:ind w:firstLine="0"/>
              <w:jc w:val="left"/>
              <w:rPr>
                <w:iCs/>
                <w:sz w:val="20"/>
                <w:szCs w:val="20"/>
                <w:lang w:val="ru-RU"/>
              </w:rPr>
            </w:pPr>
            <w:r w:rsidRPr="00A15D57">
              <w:rPr>
                <w:iCs/>
                <w:sz w:val="20"/>
                <w:szCs w:val="20"/>
                <w:lang w:val="ru-RU"/>
              </w:rPr>
              <w:lastRenderedPageBreak/>
              <w:t>Объем водоотведения, л/</w:t>
            </w:r>
            <w:proofErr w:type="spellStart"/>
            <w:r w:rsidRPr="00A15D57">
              <w:rPr>
                <w:iCs/>
                <w:sz w:val="20"/>
                <w:szCs w:val="20"/>
                <w:lang w:val="ru-RU"/>
              </w:rPr>
              <w:t>сут</w:t>
            </w:r>
            <w:proofErr w:type="spellEnd"/>
            <w:r w:rsidRPr="00A15D57">
              <w:rPr>
                <w:iCs/>
                <w:sz w:val="20"/>
                <w:szCs w:val="20"/>
                <w:lang w:val="ru-RU"/>
              </w:rPr>
              <w:t>. на 1 чел.</w:t>
            </w:r>
          </w:p>
        </w:tc>
        <w:tc>
          <w:tcPr>
            <w:tcW w:w="48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DC4F467" w14:textId="77777777" w:rsidR="00E763D1" w:rsidRPr="00A15D57" w:rsidRDefault="00E763D1" w:rsidP="00E763D1">
            <w:pPr>
              <w:pStyle w:val="aff5"/>
              <w:ind w:firstLine="0"/>
              <w:jc w:val="left"/>
              <w:rPr>
                <w:iCs/>
                <w:sz w:val="20"/>
                <w:szCs w:val="20"/>
                <w:lang w:val="ru-RU"/>
              </w:rPr>
            </w:pPr>
            <w:r w:rsidRPr="00A15D57">
              <w:rPr>
                <w:iCs/>
                <w:sz w:val="20"/>
                <w:szCs w:val="20"/>
                <w:lang w:val="ru-RU"/>
              </w:rPr>
              <w:t>При застройке зданиями, оборудованными внутренним водопроводом и канализацией, с ванными и местными водонагревателями</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7E0E6A9" w14:textId="77777777" w:rsidR="00E763D1" w:rsidRPr="00A15D57" w:rsidRDefault="00E763D1" w:rsidP="00E763D1">
            <w:pPr>
              <w:pStyle w:val="aff5"/>
              <w:ind w:firstLine="0"/>
              <w:jc w:val="center"/>
              <w:rPr>
                <w:iCs/>
                <w:sz w:val="20"/>
                <w:szCs w:val="20"/>
                <w:lang w:val="ru-RU"/>
              </w:rPr>
            </w:pPr>
            <w:r w:rsidRPr="00A15D57">
              <w:rPr>
                <w:iCs/>
                <w:sz w:val="20"/>
                <w:szCs w:val="20"/>
                <w:lang w:val="ru-RU"/>
              </w:rPr>
              <w:t>140</w:t>
            </w:r>
          </w:p>
        </w:tc>
      </w:tr>
      <w:tr w:rsidR="00E763D1" w:rsidRPr="00A15D57" w14:paraId="0F041667"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AA22977" w14:textId="77777777" w:rsidR="00E763D1" w:rsidRPr="00A15D57" w:rsidRDefault="00E763D1" w:rsidP="00E763D1">
            <w:pPr>
              <w:ind w:firstLine="0"/>
              <w:jc w:val="left"/>
              <w:rPr>
                <w:rFonts w:eastAsia="Times New Roman" w:cs="Times New Roman"/>
                <w:iCs/>
                <w:sz w:val="20"/>
                <w:szCs w:val="20"/>
                <w:lang w:eastAsia="ar-SA" w:bidi="en-US"/>
              </w:rPr>
            </w:pPr>
          </w:p>
        </w:tc>
        <w:tc>
          <w:tcPr>
            <w:tcW w:w="1552"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6A1D9BC9" w14:textId="77777777" w:rsidR="00E763D1" w:rsidRPr="00A15D57" w:rsidRDefault="00E763D1" w:rsidP="00E763D1">
            <w:pPr>
              <w:ind w:firstLine="0"/>
              <w:jc w:val="left"/>
              <w:rPr>
                <w:rFonts w:eastAsia="Times New Roman" w:cs="Times New Roman"/>
                <w:iCs/>
                <w:sz w:val="20"/>
                <w:szCs w:val="20"/>
                <w:lang w:eastAsia="ar-SA" w:bidi="en-US"/>
              </w:rPr>
            </w:pPr>
          </w:p>
        </w:tc>
        <w:tc>
          <w:tcPr>
            <w:tcW w:w="114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0CEE5AE5" w14:textId="77777777" w:rsidR="00E763D1" w:rsidRPr="00A15D57" w:rsidRDefault="00E763D1" w:rsidP="00E763D1">
            <w:pPr>
              <w:ind w:firstLine="0"/>
              <w:jc w:val="left"/>
              <w:rPr>
                <w:rFonts w:eastAsia="Times New Roman" w:cs="Times New Roman"/>
                <w:iCs/>
                <w:sz w:val="20"/>
                <w:szCs w:val="20"/>
                <w:lang w:eastAsia="ar-SA" w:bidi="en-US"/>
              </w:rPr>
            </w:pPr>
          </w:p>
        </w:tc>
        <w:tc>
          <w:tcPr>
            <w:tcW w:w="48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2F21B3BF" w14:textId="77777777" w:rsidR="00E763D1" w:rsidRPr="00A15D57" w:rsidRDefault="00E763D1" w:rsidP="00E763D1">
            <w:pPr>
              <w:pStyle w:val="aff5"/>
              <w:ind w:firstLine="0"/>
              <w:jc w:val="left"/>
              <w:rPr>
                <w:iCs/>
                <w:sz w:val="20"/>
                <w:szCs w:val="20"/>
                <w:lang w:val="ru-RU"/>
              </w:rPr>
            </w:pPr>
            <w:r w:rsidRPr="00A15D57">
              <w:rPr>
                <w:iCs/>
                <w:sz w:val="20"/>
                <w:szCs w:val="20"/>
                <w:lang w:val="ru-RU"/>
              </w:rPr>
              <w:t xml:space="preserve">При застройке зданиями, оборудованными внутренним водопроводом и канализацией, с ванными и местными </w:t>
            </w:r>
            <w:r w:rsidRPr="00A15D57">
              <w:rPr>
                <w:iCs/>
                <w:sz w:val="20"/>
                <w:szCs w:val="20"/>
                <w:lang w:val="ru-RU"/>
              </w:rPr>
              <w:lastRenderedPageBreak/>
              <w:t>водонагревателями, с централизованным горячим водоснабжением</w:t>
            </w:r>
          </w:p>
        </w:tc>
        <w:tc>
          <w:tcPr>
            <w:tcW w:w="99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3AF974D6" w14:textId="77777777" w:rsidR="00E763D1" w:rsidRPr="00A15D57" w:rsidRDefault="00E763D1" w:rsidP="00E763D1">
            <w:pPr>
              <w:pStyle w:val="aff5"/>
              <w:ind w:firstLine="0"/>
              <w:jc w:val="center"/>
              <w:rPr>
                <w:iCs/>
                <w:sz w:val="20"/>
                <w:szCs w:val="20"/>
                <w:lang w:val="ru-RU"/>
              </w:rPr>
            </w:pPr>
            <w:r w:rsidRPr="00A15D57">
              <w:rPr>
                <w:iCs/>
                <w:sz w:val="20"/>
                <w:szCs w:val="20"/>
                <w:lang w:val="ru-RU"/>
              </w:rPr>
              <w:lastRenderedPageBreak/>
              <w:t>165</w:t>
            </w:r>
          </w:p>
        </w:tc>
      </w:tr>
      <w:tr w:rsidR="00E763D1" w:rsidRPr="00A15D57" w14:paraId="153688ED" w14:textId="77777777" w:rsidTr="00423E46">
        <w:tc>
          <w:tcPr>
            <w:tcW w:w="1111"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hideMark/>
          </w:tcPr>
          <w:p w14:paraId="2ADC2D09" w14:textId="77777777" w:rsidR="00E763D1" w:rsidRPr="00A15D57" w:rsidRDefault="00E763D1" w:rsidP="00E763D1">
            <w:pPr>
              <w:ind w:firstLine="0"/>
              <w:jc w:val="left"/>
              <w:rPr>
                <w:rFonts w:eastAsia="Times New Roman" w:cs="Times New Roman"/>
                <w:iCs/>
                <w:sz w:val="20"/>
                <w:szCs w:val="20"/>
                <w:lang w:eastAsia="ar-SA" w:bidi="en-US"/>
              </w:rPr>
            </w:pPr>
          </w:p>
        </w:tc>
        <w:tc>
          <w:tcPr>
            <w:tcW w:w="155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1C8A9DC8" w14:textId="77777777" w:rsidR="00E763D1" w:rsidRDefault="00E763D1" w:rsidP="00E763D1">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5BB86DE9" w14:textId="77777777" w:rsidR="00423E46" w:rsidRPr="00A15D57" w:rsidRDefault="00423E46" w:rsidP="00E763D1">
            <w:pPr>
              <w:pStyle w:val="aff5"/>
              <w:ind w:firstLine="0"/>
              <w:jc w:val="left"/>
              <w:rPr>
                <w:iCs/>
                <w:sz w:val="20"/>
                <w:szCs w:val="20"/>
                <w:lang w:val="ru-RU"/>
              </w:rPr>
            </w:pPr>
          </w:p>
        </w:tc>
        <w:tc>
          <w:tcPr>
            <w:tcW w:w="696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4D5D73F6" w14:textId="77777777" w:rsidR="00E763D1" w:rsidRPr="00A15D57" w:rsidRDefault="00E763D1" w:rsidP="00E763D1">
            <w:pPr>
              <w:pStyle w:val="aff5"/>
              <w:ind w:firstLine="0"/>
              <w:jc w:val="center"/>
              <w:rPr>
                <w:iCs/>
                <w:sz w:val="20"/>
                <w:szCs w:val="20"/>
                <w:lang w:val="ru-RU"/>
              </w:rPr>
            </w:pPr>
            <w:r w:rsidRPr="00A15D57">
              <w:rPr>
                <w:iCs/>
                <w:sz w:val="20"/>
                <w:szCs w:val="20"/>
                <w:lang w:val="ru-RU"/>
              </w:rPr>
              <w:t>Не нормируется</w:t>
            </w:r>
          </w:p>
        </w:tc>
      </w:tr>
      <w:tr w:rsidR="00B47AD9" w:rsidRPr="00A15D57" w14:paraId="2920892E" w14:textId="77777777" w:rsidTr="00F632A5">
        <w:trPr>
          <w:trHeight w:val="2018"/>
        </w:trPr>
        <w:tc>
          <w:tcPr>
            <w:tcW w:w="9629"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682F966E" w14:textId="77777777" w:rsidR="00B47AD9" w:rsidRPr="00A15D57" w:rsidRDefault="00B47AD9" w:rsidP="00B47AD9">
            <w:pPr>
              <w:ind w:firstLine="0"/>
              <w:rPr>
                <w:b/>
                <w:bCs/>
                <w:iCs/>
                <w:sz w:val="20"/>
                <w:szCs w:val="20"/>
              </w:rPr>
            </w:pPr>
            <w:r w:rsidRPr="00A15D57">
              <w:rPr>
                <w:b/>
                <w:bCs/>
                <w:iCs/>
                <w:sz w:val="20"/>
                <w:szCs w:val="20"/>
              </w:rPr>
              <w:t>Примечания:</w:t>
            </w:r>
          </w:p>
          <w:p w14:paraId="04AAEBDB" w14:textId="5E70A1EA" w:rsidR="00B47AD9" w:rsidRPr="007473E3" w:rsidRDefault="00B47AD9" w:rsidP="00B47AD9">
            <w:pPr>
              <w:ind w:firstLine="0"/>
              <w:rPr>
                <w:rFonts w:cs="Times New Roman"/>
                <w:iCs/>
                <w:sz w:val="20"/>
                <w:szCs w:val="20"/>
              </w:rPr>
            </w:pPr>
            <w:r w:rsidRPr="007473E3">
              <w:rPr>
                <w:rFonts w:cs="Times New Roman"/>
                <w:iCs/>
                <w:sz w:val="20"/>
                <w:szCs w:val="20"/>
              </w:rPr>
              <w:t>1. Укрупненные показатели электропотребления приводятся для больших городов. Для малых</w:t>
            </w:r>
            <w:r w:rsidR="007C245B" w:rsidRPr="007473E3">
              <w:rPr>
                <w:rFonts w:cs="Times New Roman"/>
                <w:iCs/>
                <w:sz w:val="20"/>
                <w:szCs w:val="20"/>
              </w:rPr>
              <w:t xml:space="preserve"> городов</w:t>
            </w:r>
            <w:r w:rsidRPr="007473E3">
              <w:rPr>
                <w:rFonts w:cs="Times New Roman"/>
                <w:iCs/>
                <w:sz w:val="20"/>
                <w:szCs w:val="20"/>
              </w:rPr>
              <w:t>, их следует применять с коэффициентом – 0</w:t>
            </w:r>
            <w:r w:rsidR="00492674">
              <w:rPr>
                <w:rFonts w:cs="Times New Roman"/>
                <w:iCs/>
                <w:sz w:val="20"/>
                <w:szCs w:val="20"/>
              </w:rPr>
              <w:t>,</w:t>
            </w:r>
            <w:r w:rsidRPr="007473E3">
              <w:rPr>
                <w:rFonts w:cs="Times New Roman"/>
                <w:iCs/>
                <w:sz w:val="20"/>
                <w:szCs w:val="20"/>
              </w:rPr>
              <w:t>8.</w:t>
            </w:r>
            <w:r w:rsidR="00D06BB5" w:rsidRPr="007473E3">
              <w:rPr>
                <w:rFonts w:cs="Times New Roman"/>
                <w:iCs/>
                <w:sz w:val="20"/>
                <w:szCs w:val="20"/>
              </w:rPr>
              <w:t xml:space="preserve"> </w:t>
            </w:r>
            <w:r w:rsidRPr="007473E3">
              <w:rPr>
                <w:rFonts w:cs="Times New Roman"/>
                <w:iCs/>
                <w:sz w:val="20"/>
                <w:szCs w:val="20"/>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использование кондиционеров.</w:t>
            </w:r>
          </w:p>
          <w:p w14:paraId="731974B0" w14:textId="546B5256" w:rsidR="0044004C" w:rsidRPr="007473E3" w:rsidRDefault="00B47AD9" w:rsidP="0044004C">
            <w:pPr>
              <w:pStyle w:val="ConsPlusNormal"/>
              <w:jc w:val="both"/>
              <w:rPr>
                <w:rFonts w:ascii="Times New Roman" w:hAnsi="Times New Roman" w:cs="Times New Roman"/>
                <w:sz w:val="20"/>
                <w:szCs w:val="20"/>
              </w:rPr>
            </w:pPr>
            <w:r w:rsidRPr="007473E3">
              <w:rPr>
                <w:rFonts w:ascii="Times New Roman" w:hAnsi="Times New Roman" w:cs="Times New Roman"/>
                <w:iCs/>
                <w:sz w:val="20"/>
                <w:szCs w:val="20"/>
              </w:rPr>
              <w:t>2. Расчёт электрических нагрузок для разных типов застройки следует производить в соответствии с нормами РД 34.20.185-94</w:t>
            </w:r>
            <w:r w:rsidR="0044004C" w:rsidRPr="007473E3">
              <w:rPr>
                <w:rFonts w:ascii="Times New Roman" w:hAnsi="Times New Roman" w:cs="Times New Roman"/>
                <w:iCs/>
                <w:sz w:val="20"/>
                <w:szCs w:val="20"/>
              </w:rPr>
              <w:t xml:space="preserve"> (</w:t>
            </w:r>
            <w:r w:rsidR="0044004C" w:rsidRPr="007473E3">
              <w:rPr>
                <w:rFonts w:ascii="Times New Roman" w:hAnsi="Times New Roman" w:cs="Times New Roman"/>
                <w:sz w:val="20"/>
                <w:szCs w:val="20"/>
              </w:rPr>
              <w:t>«Инструкция по проектированию городских электрических сетей. РД 34.20.185-94»</w:t>
            </w:r>
            <w:r w:rsidR="00507F9E" w:rsidRPr="007473E3">
              <w:rPr>
                <w:rFonts w:ascii="Times New Roman" w:hAnsi="Times New Roman" w:cs="Times New Roman"/>
                <w:sz w:val="20"/>
                <w:szCs w:val="20"/>
              </w:rPr>
              <w:t xml:space="preserve"> </w:t>
            </w:r>
            <w:r w:rsidR="0044004C" w:rsidRPr="007473E3">
              <w:rPr>
                <w:rFonts w:ascii="Times New Roman" w:hAnsi="Times New Roman" w:cs="Times New Roman"/>
                <w:sz w:val="20"/>
                <w:szCs w:val="20"/>
              </w:rPr>
              <w:t>(утв. Минтопэнерго России 07.07.1994, РАО «ЕЭС России» 31.05.1994) (с изм. от 29.06.1999).</w:t>
            </w:r>
          </w:p>
          <w:p w14:paraId="2C26E7A2" w14:textId="7BE2F07D" w:rsidR="00B47AD9" w:rsidRPr="007473E3" w:rsidRDefault="00B47AD9" w:rsidP="00B47AD9">
            <w:pPr>
              <w:ind w:firstLine="0"/>
              <w:rPr>
                <w:rFonts w:cs="Times New Roman"/>
                <w:iCs/>
                <w:sz w:val="20"/>
                <w:szCs w:val="20"/>
              </w:rPr>
            </w:pPr>
            <w:r w:rsidRPr="007473E3">
              <w:rPr>
                <w:rFonts w:cs="Times New Roman"/>
                <w:iCs/>
                <w:sz w:val="20"/>
                <w:szCs w:val="20"/>
              </w:rPr>
              <w:t>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«СП</w:t>
            </w:r>
            <w:r w:rsidR="00AF6792" w:rsidRPr="007473E3">
              <w:rPr>
                <w:rFonts w:cs="Times New Roman"/>
                <w:iCs/>
                <w:sz w:val="20"/>
                <w:szCs w:val="20"/>
              </w:rPr>
              <w:t xml:space="preserve"> 54</w:t>
            </w:r>
            <w:r w:rsidRPr="007473E3">
              <w:rPr>
                <w:rFonts w:cs="Times New Roman"/>
                <w:iCs/>
                <w:sz w:val="20"/>
                <w:szCs w:val="20"/>
              </w:rPr>
              <w:t>.13330.2022 Свод правил. Здания жилые многоквартирные. СНиП 31-01-2003» от 13.05.2022 № 361/пр.</w:t>
            </w:r>
          </w:p>
          <w:p w14:paraId="6B90F8BB" w14:textId="77777777" w:rsidR="00343E0E" w:rsidRPr="007473E3" w:rsidRDefault="00B47AD9" w:rsidP="00B47AD9">
            <w:pPr>
              <w:pStyle w:val="aff5"/>
              <w:ind w:firstLine="0"/>
              <w:rPr>
                <w:iCs/>
                <w:sz w:val="20"/>
                <w:szCs w:val="20"/>
                <w:lang w:val="ru-RU"/>
              </w:rPr>
            </w:pPr>
            <w:r w:rsidRPr="007473E3">
              <w:rPr>
                <w:iCs/>
                <w:sz w:val="20"/>
                <w:szCs w:val="20"/>
                <w:lang w:val="ru-RU"/>
              </w:rPr>
              <w:t xml:space="preserve">3. При промежуточных значениях отапливаемой площади дома в интервале 50-1000 кв. м значения расхода тепловой энергии на отопление и вентиляцию здания должны определяться по линейной интерполяции. </w:t>
            </w:r>
          </w:p>
          <w:p w14:paraId="33A317B1" w14:textId="69AC9C16" w:rsidR="00B47AD9" w:rsidRPr="007473E3" w:rsidRDefault="00B47AD9" w:rsidP="004D4BD2">
            <w:pPr>
              <w:pStyle w:val="ConsPlusNormal"/>
              <w:jc w:val="both"/>
              <w:rPr>
                <w:rFonts w:ascii="Times New Roman" w:hAnsi="Times New Roman" w:cs="Times New Roman"/>
                <w:sz w:val="20"/>
                <w:szCs w:val="20"/>
              </w:rPr>
            </w:pPr>
            <w:r w:rsidRPr="007473E3">
              <w:rPr>
                <w:rFonts w:ascii="Times New Roman" w:hAnsi="Times New Roman" w:cs="Times New Roman"/>
                <w:iCs/>
                <w:sz w:val="20"/>
                <w:szCs w:val="20"/>
              </w:rPr>
              <w:t xml:space="preserve">4. Укрупненные показатели потребления газа приведены при теплоте сгорания газа 34 МДж/куб. м (8000 ккал/куб. м). Значение объема газопотребления принято в соответствии с </w:t>
            </w:r>
            <w:r w:rsidR="004D4BD2" w:rsidRPr="007473E3">
              <w:rPr>
                <w:rFonts w:ascii="Times New Roman" w:hAnsi="Times New Roman" w:cs="Times New Roman"/>
                <w:iCs/>
                <w:sz w:val="20"/>
                <w:szCs w:val="20"/>
              </w:rPr>
              <w:t>«</w:t>
            </w:r>
            <w:r w:rsidRPr="007473E3">
              <w:rPr>
                <w:rFonts w:ascii="Times New Roman" w:hAnsi="Times New Roman" w:cs="Times New Roman"/>
                <w:iCs/>
                <w:sz w:val="20"/>
                <w:szCs w:val="20"/>
              </w:rPr>
              <w:t xml:space="preserve">СП 42-101-2003 </w:t>
            </w:r>
            <w:bookmarkStart w:id="42" w:name="_Hlk183183084"/>
            <w:r w:rsidR="00045FF7" w:rsidRPr="007473E3">
              <w:rPr>
                <w:rFonts w:ascii="Times New Roman" w:hAnsi="Times New Roman" w:cs="Times New Roman"/>
                <w:sz w:val="20"/>
                <w:szCs w:val="20"/>
              </w:rPr>
              <w:t>Проектирование и строительство газопроводов из полиэтиленовых труб и реконструкция изношенных газопроводов</w:t>
            </w:r>
            <w:r w:rsidR="004D4BD2" w:rsidRPr="007473E3">
              <w:rPr>
                <w:rFonts w:ascii="Times New Roman" w:hAnsi="Times New Roman" w:cs="Times New Roman"/>
                <w:sz w:val="20"/>
                <w:szCs w:val="20"/>
              </w:rPr>
              <w:t>»</w:t>
            </w:r>
            <w:r w:rsidR="004F1C83" w:rsidRPr="007473E3">
              <w:rPr>
                <w:rFonts w:ascii="Times New Roman" w:hAnsi="Times New Roman" w:cs="Times New Roman"/>
                <w:sz w:val="20"/>
                <w:szCs w:val="20"/>
              </w:rPr>
              <w:t xml:space="preserve"> </w:t>
            </w:r>
            <w:r w:rsidR="00045FF7" w:rsidRPr="007473E3">
              <w:rPr>
                <w:rFonts w:ascii="Times New Roman" w:hAnsi="Times New Roman" w:cs="Times New Roman"/>
                <w:sz w:val="20"/>
                <w:szCs w:val="20"/>
              </w:rPr>
              <w:t>(одобрен Постановлением Госстроя РФ от 26.11.2003 N 195)</w:t>
            </w:r>
            <w:bookmarkEnd w:id="42"/>
            <w:r w:rsidR="004D4BD2" w:rsidRPr="007473E3">
              <w:rPr>
                <w:rFonts w:ascii="Times New Roman" w:hAnsi="Times New Roman" w:cs="Times New Roman"/>
                <w:sz w:val="20"/>
                <w:szCs w:val="20"/>
              </w:rPr>
              <w:t xml:space="preserve">. </w:t>
            </w:r>
            <w:r w:rsidRPr="007473E3">
              <w:rPr>
                <w:rFonts w:ascii="Times New Roman" w:hAnsi="Times New Roman" w:cs="Times New Roman"/>
                <w:iCs/>
                <w:sz w:val="20"/>
                <w:szCs w:val="20"/>
              </w:rPr>
              <w:t>Размеры земельных участков в соответствии с СП 42.13330.2016 «СНиП 2.07.01-89* «Градостроительство. Планировка и застройка городских и сельских поселений»</w:t>
            </w:r>
            <w:r w:rsidR="004F1C83" w:rsidRPr="007473E3">
              <w:rPr>
                <w:rFonts w:ascii="Times New Roman" w:hAnsi="Times New Roman" w:cs="Times New Roman"/>
                <w:iCs/>
                <w:sz w:val="20"/>
                <w:szCs w:val="20"/>
              </w:rPr>
              <w:t>.</w:t>
            </w:r>
          </w:p>
          <w:p w14:paraId="12D0C196" w14:textId="77777777" w:rsidR="00B47AD9" w:rsidRPr="007473E3" w:rsidRDefault="00B47AD9" w:rsidP="00B47AD9">
            <w:pPr>
              <w:pStyle w:val="aff5"/>
              <w:ind w:firstLine="0"/>
              <w:rPr>
                <w:iCs/>
                <w:sz w:val="20"/>
                <w:szCs w:val="20"/>
                <w:lang w:val="ru-RU"/>
              </w:rPr>
            </w:pPr>
            <w:r w:rsidRPr="007473E3">
              <w:rPr>
                <w:iCs/>
                <w:sz w:val="20"/>
                <w:szCs w:val="20"/>
                <w:lang w:val="ru-RU"/>
              </w:rPr>
              <w:t>5. Выбор объема водопотребления в указанных пределах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14:paraId="6D9F5AA0" w14:textId="733C9A59" w:rsidR="00B47AD9" w:rsidRPr="007473E3" w:rsidRDefault="00B47AD9" w:rsidP="008D4B67">
            <w:pPr>
              <w:pStyle w:val="ConsPlusNormal"/>
              <w:jc w:val="both"/>
              <w:rPr>
                <w:rFonts w:ascii="Times New Roman" w:hAnsi="Times New Roman" w:cs="Times New Roman"/>
                <w:sz w:val="20"/>
                <w:szCs w:val="20"/>
              </w:rPr>
            </w:pPr>
            <w:r w:rsidRPr="007473E3">
              <w:rPr>
                <w:rFonts w:ascii="Times New Roman" w:hAnsi="Times New Roman" w:cs="Times New Roman"/>
                <w:iCs/>
                <w:sz w:val="20"/>
                <w:szCs w:val="20"/>
              </w:rPr>
              <w:t xml:space="preserve">6. Объем водопотребления включает расходы воды на хозяйственно-питьевые и бытовые нужды в общественных зданиях (по классификации, принятой в </w:t>
            </w:r>
            <w:bookmarkStart w:id="43" w:name="_Hlk183183184"/>
            <w:r w:rsidR="004F1C83" w:rsidRPr="007473E3">
              <w:rPr>
                <w:rFonts w:ascii="Times New Roman" w:hAnsi="Times New Roman" w:cs="Times New Roman"/>
                <w:sz w:val="20"/>
                <w:szCs w:val="20"/>
              </w:rPr>
              <w:t xml:space="preserve">СП 44.13330.2011 </w:t>
            </w:r>
            <w:r w:rsidR="00925225">
              <w:rPr>
                <w:rFonts w:ascii="Times New Roman" w:hAnsi="Times New Roman" w:cs="Times New Roman"/>
                <w:sz w:val="20"/>
                <w:szCs w:val="20"/>
              </w:rPr>
              <w:t>«</w:t>
            </w:r>
            <w:r w:rsidR="004F1C83" w:rsidRPr="007473E3">
              <w:rPr>
                <w:rFonts w:ascii="Times New Roman" w:hAnsi="Times New Roman" w:cs="Times New Roman"/>
                <w:sz w:val="20"/>
                <w:szCs w:val="20"/>
              </w:rPr>
              <w:t>СНиП 2.09.04-87* Административные и бытовые здания»</w:t>
            </w:r>
            <w:bookmarkEnd w:id="43"/>
            <w:r w:rsidR="00925225">
              <w:rPr>
                <w:rFonts w:ascii="Times New Roman" w:hAnsi="Times New Roman" w:cs="Times New Roman"/>
                <w:sz w:val="20"/>
                <w:szCs w:val="20"/>
              </w:rPr>
              <w:t xml:space="preserve"> (в ред</w:t>
            </w:r>
            <w:r w:rsidR="00826F28">
              <w:rPr>
                <w:rFonts w:ascii="Times New Roman" w:hAnsi="Times New Roman" w:cs="Times New Roman"/>
                <w:sz w:val="20"/>
                <w:szCs w:val="20"/>
              </w:rPr>
              <w:t>.</w:t>
            </w:r>
            <w:r w:rsidR="00925225">
              <w:rPr>
                <w:rFonts w:ascii="Times New Roman" w:hAnsi="Times New Roman" w:cs="Times New Roman"/>
                <w:sz w:val="20"/>
                <w:szCs w:val="20"/>
              </w:rPr>
              <w:t xml:space="preserve"> </w:t>
            </w:r>
            <w:r w:rsidR="00925225" w:rsidRPr="00925225">
              <w:rPr>
                <w:rFonts w:ascii="Times New Roman" w:hAnsi="Times New Roman" w:cs="Times New Roman"/>
                <w:sz w:val="20"/>
                <w:szCs w:val="20"/>
              </w:rPr>
              <w:t>Приказа Минстроя России от 07.12.2021 N 905/</w:t>
            </w:r>
            <w:proofErr w:type="spellStart"/>
            <w:r w:rsidR="00925225" w:rsidRPr="00925225">
              <w:rPr>
                <w:rFonts w:ascii="Times New Roman" w:hAnsi="Times New Roman" w:cs="Times New Roman"/>
                <w:sz w:val="20"/>
                <w:szCs w:val="20"/>
              </w:rPr>
              <w:t>пр</w:t>
            </w:r>
            <w:proofErr w:type="spellEnd"/>
            <w:r w:rsidR="00826F28">
              <w:rPr>
                <w:rFonts w:ascii="Times New Roman" w:hAnsi="Times New Roman" w:cs="Times New Roman"/>
                <w:sz w:val="20"/>
                <w:szCs w:val="20"/>
              </w:rPr>
              <w:t xml:space="preserve">), </w:t>
            </w:r>
            <w:r w:rsidRPr="007473E3">
              <w:rPr>
                <w:rFonts w:ascii="Times New Roman" w:hAnsi="Times New Roman" w:cs="Times New Roman"/>
                <w:iCs/>
                <w:sz w:val="20"/>
                <w:szCs w:val="20"/>
              </w:rPr>
              <w:t xml:space="preserve">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bookmarkStart w:id="44" w:name="_Hlk183183243"/>
            <w:r w:rsidR="00732D00">
              <w:rPr>
                <w:rFonts w:ascii="Times New Roman" w:hAnsi="Times New Roman" w:cs="Times New Roman"/>
                <w:sz w:val="20"/>
                <w:szCs w:val="20"/>
              </w:rPr>
              <w:t>«</w:t>
            </w:r>
            <w:r w:rsidR="008D4B67" w:rsidRPr="007473E3">
              <w:rPr>
                <w:rFonts w:ascii="Times New Roman" w:hAnsi="Times New Roman" w:cs="Times New Roman"/>
                <w:sz w:val="20"/>
                <w:szCs w:val="20"/>
              </w:rPr>
              <w:t>СП 30.13330.2020. Свод правил. Внутренний водопровод и канализация зданий. СНиП 2.04.01-85*</w:t>
            </w:r>
            <w:r w:rsidR="00732D00">
              <w:rPr>
                <w:rFonts w:ascii="Times New Roman" w:hAnsi="Times New Roman" w:cs="Times New Roman"/>
                <w:sz w:val="20"/>
                <w:szCs w:val="20"/>
              </w:rPr>
              <w:t>»</w:t>
            </w:r>
            <w:r w:rsidR="008D4B67" w:rsidRPr="007473E3">
              <w:rPr>
                <w:rFonts w:ascii="Times New Roman" w:hAnsi="Times New Roman" w:cs="Times New Roman"/>
                <w:sz w:val="20"/>
                <w:szCs w:val="20"/>
              </w:rPr>
              <w:t xml:space="preserve"> (утв. и введен в действие Приказом Минстроя России от 30.12.2020 N 920/</w:t>
            </w:r>
            <w:proofErr w:type="spellStart"/>
            <w:r w:rsidR="008D4B67" w:rsidRPr="007473E3">
              <w:rPr>
                <w:rFonts w:ascii="Times New Roman" w:hAnsi="Times New Roman" w:cs="Times New Roman"/>
                <w:sz w:val="20"/>
                <w:szCs w:val="20"/>
              </w:rPr>
              <w:t>пр</w:t>
            </w:r>
            <w:proofErr w:type="spellEnd"/>
            <w:r w:rsidR="008D4B67" w:rsidRPr="007473E3">
              <w:rPr>
                <w:rFonts w:ascii="Times New Roman" w:hAnsi="Times New Roman" w:cs="Times New Roman"/>
                <w:sz w:val="20"/>
                <w:szCs w:val="20"/>
              </w:rPr>
              <w:t>) (ред. от 19.09.2024)</w:t>
            </w:r>
            <w:bookmarkEnd w:id="44"/>
            <w:r w:rsidR="008D4B67" w:rsidRPr="007473E3">
              <w:rPr>
                <w:rFonts w:ascii="Times New Roman" w:hAnsi="Times New Roman" w:cs="Times New Roman"/>
                <w:sz w:val="20"/>
                <w:szCs w:val="20"/>
              </w:rPr>
              <w:t xml:space="preserve"> </w:t>
            </w:r>
            <w:r w:rsidRPr="007473E3">
              <w:rPr>
                <w:rFonts w:ascii="Times New Roman" w:hAnsi="Times New Roman" w:cs="Times New Roman"/>
                <w:iCs/>
                <w:sz w:val="20"/>
                <w:szCs w:val="20"/>
              </w:rPr>
              <w:t xml:space="preserve">и технологическим данным. </w:t>
            </w:r>
          </w:p>
          <w:p w14:paraId="1564A2BD" w14:textId="77777777" w:rsidR="00B47AD9" w:rsidRPr="007473E3" w:rsidRDefault="00B47AD9" w:rsidP="00B47AD9">
            <w:pPr>
              <w:pStyle w:val="aff5"/>
              <w:ind w:firstLine="0"/>
              <w:rPr>
                <w:iCs/>
                <w:sz w:val="20"/>
                <w:szCs w:val="20"/>
                <w:lang w:val="ru-RU"/>
              </w:rPr>
            </w:pPr>
            <w:r w:rsidRPr="007473E3">
              <w:rPr>
                <w:iCs/>
                <w:sz w:val="20"/>
                <w:szCs w:val="20"/>
                <w:lang w:val="ru-RU"/>
              </w:rPr>
              <w:t xml:space="preserve">7.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15% суммарного расхода на хозяйственно-питьевые нужды населенного пункта </w:t>
            </w:r>
          </w:p>
          <w:p w14:paraId="50C3F4D1" w14:textId="77777777" w:rsidR="00B47AD9" w:rsidRPr="007473E3" w:rsidRDefault="00B47AD9" w:rsidP="00B47AD9">
            <w:pPr>
              <w:pStyle w:val="aff5"/>
              <w:ind w:firstLine="0"/>
              <w:rPr>
                <w:iCs/>
                <w:sz w:val="20"/>
                <w:szCs w:val="20"/>
                <w:lang w:val="ru-RU"/>
              </w:rPr>
            </w:pPr>
            <w:r w:rsidRPr="007473E3">
              <w:rPr>
                <w:iCs/>
                <w:sz w:val="20"/>
                <w:szCs w:val="20"/>
                <w:lang w:val="ru-RU"/>
              </w:rPr>
              <w:t>8. Конкретное значение величины удельного хозяйственно-питьевого водопотребления принимается на основании данных по оценке фактического удельного водопотребления по приборам учета и утверждается постановлением органов местной власти.</w:t>
            </w:r>
          </w:p>
          <w:p w14:paraId="1B09B073" w14:textId="77777777" w:rsidR="00B47AD9" w:rsidRDefault="00B47AD9" w:rsidP="00B47AD9">
            <w:pPr>
              <w:pStyle w:val="aff5"/>
              <w:ind w:firstLine="0"/>
              <w:rPr>
                <w:iCs/>
                <w:sz w:val="20"/>
                <w:szCs w:val="20"/>
                <w:lang w:val="ru-RU"/>
              </w:rPr>
            </w:pPr>
            <w:r w:rsidRPr="007473E3">
              <w:rPr>
                <w:iCs/>
                <w:sz w:val="20"/>
                <w:szCs w:val="20"/>
                <w:lang w:val="ru-RU"/>
              </w:rPr>
              <w:t xml:space="preserve">9. Размер земельного участка для размещения станции очистки воды принят в соответствии с п. </w:t>
            </w:r>
            <w:r w:rsidR="00AD4CCF" w:rsidRPr="00A303C9">
              <w:rPr>
                <w:iCs/>
                <w:sz w:val="20"/>
                <w:szCs w:val="20"/>
                <w:lang w:val="ru-RU"/>
              </w:rPr>
              <w:t xml:space="preserve">12.4 </w:t>
            </w:r>
            <w:r w:rsidRPr="007473E3">
              <w:rPr>
                <w:iCs/>
                <w:sz w:val="20"/>
                <w:szCs w:val="20"/>
                <w:lang w:val="ru-RU"/>
              </w:rPr>
              <w:t>СП 42.13330.2016 «СНиП 2.07.01-89* «Градостроительство. Планировка и застройка городских и сельских поселений», размер земельного участка для размещения очистных сооружений канализации принят в соответствии с таб. 12.1 п.12.5</w:t>
            </w:r>
            <w:r w:rsidR="00FD6EE4">
              <w:rPr>
                <w:iCs/>
                <w:sz w:val="20"/>
                <w:szCs w:val="20"/>
                <w:lang w:val="ru-RU"/>
              </w:rPr>
              <w:t>,</w:t>
            </w:r>
            <w:r w:rsidRPr="007473E3">
              <w:rPr>
                <w:iCs/>
                <w:sz w:val="20"/>
                <w:szCs w:val="20"/>
                <w:lang w:val="ru-RU"/>
              </w:rPr>
              <w:t xml:space="preserve"> п.12.1 СП 42.13330.2016 «СНиП 2.07.01-89* «Градостроительство. Планировка и застройка городских и сельских поселений»</w:t>
            </w:r>
          </w:p>
          <w:p w14:paraId="0893CCB2" w14:textId="39809742" w:rsidR="00423E46" w:rsidRPr="00A15D57" w:rsidRDefault="00423E46" w:rsidP="00B47AD9">
            <w:pPr>
              <w:pStyle w:val="aff5"/>
              <w:ind w:firstLine="0"/>
              <w:rPr>
                <w:iCs/>
                <w:sz w:val="20"/>
                <w:szCs w:val="20"/>
                <w:lang w:val="ru-RU"/>
              </w:rPr>
            </w:pPr>
          </w:p>
        </w:tc>
      </w:tr>
    </w:tbl>
    <w:p w14:paraId="603B6C3F" w14:textId="77777777" w:rsidR="00322760" w:rsidRPr="00A15D57" w:rsidRDefault="00322760" w:rsidP="002956AB">
      <w:pPr>
        <w:keepNext/>
        <w:suppressAutoHyphens/>
        <w:spacing w:before="120"/>
        <w:jc w:val="right"/>
        <w:rPr>
          <w:bCs/>
          <w:iCs/>
        </w:rPr>
      </w:pPr>
      <w:bookmarkStart w:id="45" w:name="OLE_LINK185"/>
      <w:bookmarkStart w:id="46" w:name="OLE_LINK186"/>
      <w:bookmarkStart w:id="47" w:name="OLE_LINK141"/>
      <w:r w:rsidRPr="00A15D57">
        <w:rPr>
          <w:bCs/>
          <w:iCs/>
        </w:rPr>
        <w:lastRenderedPageBreak/>
        <w:t>Таблица 1.</w:t>
      </w:r>
      <w:r w:rsidR="00A7144B" w:rsidRPr="00A15D57">
        <w:rPr>
          <w:bCs/>
          <w:iCs/>
        </w:rPr>
        <w:t>2</w:t>
      </w:r>
    </w:p>
    <w:p w14:paraId="62B4921D" w14:textId="77777777" w:rsidR="00322760" w:rsidRPr="00A15D57" w:rsidRDefault="002956AB" w:rsidP="002956AB">
      <w:pPr>
        <w:pStyle w:val="5"/>
      </w:pPr>
      <w:bookmarkStart w:id="48" w:name="OLE_LINK151"/>
      <w:bookmarkStart w:id="49" w:name="OLE_LINK152"/>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автомобильных дорог местного значения</w:t>
      </w:r>
      <w:bookmarkEnd w:id="48"/>
      <w:bookmarkEnd w:id="49"/>
      <w:r w:rsidR="00322760" w:rsidRPr="00A15D57">
        <w:t xml:space="preserve"> </w:t>
      </w:r>
      <w:r w:rsidR="00387E79" w:rsidRPr="00A15D57">
        <w:t>и транспорта</w:t>
      </w:r>
    </w:p>
    <w:tbl>
      <w:tblPr>
        <w:tblStyle w:val="af1"/>
        <w:tblW w:w="969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550"/>
        <w:gridCol w:w="2274"/>
        <w:gridCol w:w="2115"/>
        <w:gridCol w:w="12"/>
        <w:gridCol w:w="2834"/>
        <w:gridCol w:w="907"/>
      </w:tblGrid>
      <w:tr w:rsidR="00310145" w:rsidRPr="00A15D57" w14:paraId="1A9100FB" w14:textId="77777777" w:rsidTr="00604C2D">
        <w:trPr>
          <w:cantSplit/>
          <w:trHeight w:val="313"/>
          <w:tblHeader/>
        </w:trPr>
        <w:tc>
          <w:tcPr>
            <w:tcW w:w="1550" w:type="dxa"/>
            <w:tcBorders>
              <w:bottom w:val="single" w:sz="8" w:space="0" w:color="000000" w:themeColor="text1"/>
            </w:tcBorders>
            <w:shd w:val="clear" w:color="auto" w:fill="auto"/>
          </w:tcPr>
          <w:p w14:paraId="44564B96" w14:textId="77777777" w:rsidR="00310145" w:rsidRPr="00A15D57" w:rsidRDefault="00310145" w:rsidP="00672F41">
            <w:pPr>
              <w:pStyle w:val="aff5"/>
              <w:ind w:firstLine="0"/>
              <w:jc w:val="center"/>
              <w:rPr>
                <w:b/>
                <w:iCs/>
                <w:sz w:val="20"/>
                <w:szCs w:val="20"/>
                <w:lang w:val="ru-RU"/>
              </w:rPr>
            </w:pPr>
            <w:r w:rsidRPr="00A15D57">
              <w:rPr>
                <w:b/>
                <w:iCs/>
                <w:sz w:val="20"/>
                <w:szCs w:val="20"/>
                <w:lang w:val="ru-RU"/>
              </w:rPr>
              <w:t>Наименование вида объекта</w:t>
            </w:r>
          </w:p>
        </w:tc>
        <w:tc>
          <w:tcPr>
            <w:tcW w:w="2274" w:type="dxa"/>
            <w:tcBorders>
              <w:bottom w:val="single" w:sz="8" w:space="0" w:color="000000" w:themeColor="text1"/>
            </w:tcBorders>
            <w:shd w:val="clear" w:color="auto" w:fill="auto"/>
          </w:tcPr>
          <w:p w14:paraId="3D9E864B" w14:textId="77777777" w:rsidR="00310145" w:rsidRPr="00A15D57" w:rsidRDefault="00310145" w:rsidP="00672F41">
            <w:pPr>
              <w:pStyle w:val="aff5"/>
              <w:ind w:firstLine="0"/>
              <w:jc w:val="center"/>
              <w:rPr>
                <w:b/>
                <w:iCs/>
                <w:sz w:val="20"/>
                <w:szCs w:val="20"/>
                <w:lang w:val="ru-RU"/>
              </w:rPr>
            </w:pPr>
            <w:r w:rsidRPr="00A15D57">
              <w:rPr>
                <w:b/>
                <w:iCs/>
                <w:sz w:val="20"/>
                <w:szCs w:val="20"/>
                <w:lang w:val="ru-RU"/>
              </w:rPr>
              <w:t>Тип расчетного показателя</w:t>
            </w:r>
          </w:p>
        </w:tc>
        <w:tc>
          <w:tcPr>
            <w:tcW w:w="2127" w:type="dxa"/>
            <w:gridSpan w:val="2"/>
            <w:tcBorders>
              <w:bottom w:val="single" w:sz="8" w:space="0" w:color="000000" w:themeColor="text1"/>
            </w:tcBorders>
            <w:shd w:val="clear" w:color="auto" w:fill="auto"/>
          </w:tcPr>
          <w:p w14:paraId="0592CC0F" w14:textId="77777777" w:rsidR="00310145" w:rsidRPr="00A15D57" w:rsidRDefault="00310145" w:rsidP="00672F41">
            <w:pPr>
              <w:pStyle w:val="aff5"/>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3741" w:type="dxa"/>
            <w:gridSpan w:val="2"/>
            <w:tcBorders>
              <w:bottom w:val="single" w:sz="8" w:space="0" w:color="000000" w:themeColor="text1"/>
            </w:tcBorders>
            <w:shd w:val="clear" w:color="auto" w:fill="auto"/>
          </w:tcPr>
          <w:p w14:paraId="6BAB02A2" w14:textId="77777777" w:rsidR="00310145" w:rsidRPr="00A15D57" w:rsidRDefault="00310145" w:rsidP="00672F41">
            <w:pPr>
              <w:pStyle w:val="aff5"/>
              <w:ind w:firstLine="0"/>
              <w:jc w:val="center"/>
              <w:rPr>
                <w:b/>
                <w:iCs/>
                <w:sz w:val="20"/>
                <w:szCs w:val="20"/>
                <w:lang w:val="ru-RU"/>
              </w:rPr>
            </w:pPr>
            <w:r w:rsidRPr="00A15D57">
              <w:rPr>
                <w:b/>
                <w:iCs/>
                <w:sz w:val="20"/>
                <w:szCs w:val="20"/>
                <w:lang w:val="ru-RU"/>
              </w:rPr>
              <w:t>Значение расчетного показателя</w:t>
            </w:r>
          </w:p>
        </w:tc>
      </w:tr>
      <w:tr w:rsidR="009F5657" w:rsidRPr="00A15D57" w14:paraId="7CBFA2CB" w14:textId="77777777" w:rsidTr="00604C2D">
        <w:trPr>
          <w:cantSplit/>
          <w:trHeight w:val="690"/>
        </w:trPr>
        <w:tc>
          <w:tcPr>
            <w:tcW w:w="1550" w:type="dxa"/>
            <w:vMerge w:val="restart"/>
            <w:tcBorders>
              <w:bottom w:val="single" w:sz="4" w:space="0" w:color="auto"/>
            </w:tcBorders>
            <w:shd w:val="clear" w:color="auto" w:fill="auto"/>
          </w:tcPr>
          <w:p w14:paraId="47DF6809" w14:textId="77777777" w:rsidR="009F5657" w:rsidRPr="00A15D57" w:rsidRDefault="009F5657" w:rsidP="00A7144B">
            <w:pPr>
              <w:pStyle w:val="aff5"/>
              <w:ind w:firstLine="0"/>
              <w:jc w:val="left"/>
              <w:rPr>
                <w:iCs/>
                <w:sz w:val="20"/>
                <w:szCs w:val="20"/>
                <w:lang w:val="ru-RU"/>
              </w:rPr>
            </w:pPr>
            <w:r w:rsidRPr="00A15D57">
              <w:rPr>
                <w:iCs/>
                <w:sz w:val="20"/>
                <w:szCs w:val="20"/>
                <w:lang w:val="ru-RU"/>
              </w:rPr>
              <w:t>Автомобильные дороги местного значения муниципального округа</w:t>
            </w:r>
          </w:p>
        </w:tc>
        <w:tc>
          <w:tcPr>
            <w:tcW w:w="2274" w:type="dxa"/>
            <w:vMerge w:val="restart"/>
            <w:tcBorders>
              <w:bottom w:val="single" w:sz="4" w:space="0" w:color="auto"/>
            </w:tcBorders>
            <w:shd w:val="clear" w:color="auto" w:fill="auto"/>
          </w:tcPr>
          <w:p w14:paraId="60A70CB7" w14:textId="77777777" w:rsidR="009F5657" w:rsidRPr="00A15D57" w:rsidRDefault="009F5657" w:rsidP="00A7144B">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7" w:type="dxa"/>
            <w:gridSpan w:val="2"/>
            <w:tcBorders>
              <w:bottom w:val="single" w:sz="4" w:space="0" w:color="auto"/>
            </w:tcBorders>
            <w:shd w:val="clear" w:color="auto" w:fill="auto"/>
          </w:tcPr>
          <w:p w14:paraId="039FB475" w14:textId="77777777" w:rsidR="009F5657" w:rsidRPr="00A15D57" w:rsidRDefault="009F5657" w:rsidP="00A7144B">
            <w:pPr>
              <w:pStyle w:val="aff5"/>
              <w:ind w:firstLine="0"/>
              <w:jc w:val="left"/>
              <w:rPr>
                <w:iCs/>
                <w:sz w:val="20"/>
                <w:szCs w:val="20"/>
                <w:lang w:val="ru-RU"/>
              </w:rPr>
            </w:pPr>
            <w:r w:rsidRPr="00A15D57">
              <w:rPr>
                <w:iCs/>
                <w:sz w:val="20"/>
                <w:szCs w:val="20"/>
                <w:lang w:val="ru-RU"/>
              </w:rPr>
              <w:t>Плотность автомобильных дорог, км/ кв. км</w:t>
            </w:r>
          </w:p>
        </w:tc>
        <w:tc>
          <w:tcPr>
            <w:tcW w:w="3741" w:type="dxa"/>
            <w:gridSpan w:val="2"/>
            <w:tcBorders>
              <w:bottom w:val="single" w:sz="4" w:space="0" w:color="auto"/>
            </w:tcBorders>
            <w:shd w:val="clear" w:color="auto" w:fill="auto"/>
          </w:tcPr>
          <w:p w14:paraId="20DA962B" w14:textId="70D9178A" w:rsidR="009F5657" w:rsidRPr="00A15D57" w:rsidRDefault="00165114" w:rsidP="00A7144B">
            <w:pPr>
              <w:pStyle w:val="aff5"/>
              <w:ind w:firstLine="0"/>
              <w:jc w:val="center"/>
              <w:rPr>
                <w:iCs/>
                <w:strike/>
                <w:sz w:val="20"/>
                <w:szCs w:val="20"/>
                <w:lang w:val="ru-RU"/>
              </w:rPr>
            </w:pPr>
            <w:r w:rsidRPr="00CF7505">
              <w:rPr>
                <w:iCs/>
                <w:sz w:val="20"/>
                <w:szCs w:val="20"/>
                <w:lang w:val="ru-RU"/>
              </w:rPr>
              <w:t>0,</w:t>
            </w:r>
            <w:r w:rsidR="00003171">
              <w:rPr>
                <w:iCs/>
                <w:sz w:val="20"/>
                <w:szCs w:val="20"/>
                <w:lang w:val="ru-RU"/>
              </w:rPr>
              <w:t>1</w:t>
            </w:r>
          </w:p>
        </w:tc>
      </w:tr>
      <w:tr w:rsidR="009F5657" w:rsidRPr="00A15D57" w14:paraId="2F89E3EE" w14:textId="77777777" w:rsidTr="00604C2D">
        <w:trPr>
          <w:cantSplit/>
          <w:trHeight w:val="690"/>
        </w:trPr>
        <w:tc>
          <w:tcPr>
            <w:tcW w:w="1550" w:type="dxa"/>
            <w:vMerge/>
            <w:tcBorders>
              <w:top w:val="single" w:sz="4" w:space="0" w:color="auto"/>
            </w:tcBorders>
            <w:shd w:val="clear" w:color="auto" w:fill="auto"/>
          </w:tcPr>
          <w:p w14:paraId="5ED54845" w14:textId="77777777" w:rsidR="009F5657" w:rsidRPr="00A15D57" w:rsidRDefault="009F5657" w:rsidP="00A7144B">
            <w:pPr>
              <w:pStyle w:val="aff5"/>
              <w:ind w:firstLine="0"/>
              <w:jc w:val="left"/>
              <w:rPr>
                <w:iCs/>
                <w:sz w:val="20"/>
                <w:szCs w:val="20"/>
                <w:lang w:val="ru-RU"/>
              </w:rPr>
            </w:pPr>
          </w:p>
        </w:tc>
        <w:tc>
          <w:tcPr>
            <w:tcW w:w="2274" w:type="dxa"/>
            <w:vMerge/>
            <w:tcBorders>
              <w:top w:val="single" w:sz="4" w:space="0" w:color="auto"/>
            </w:tcBorders>
            <w:shd w:val="clear" w:color="auto" w:fill="auto"/>
          </w:tcPr>
          <w:p w14:paraId="37426917" w14:textId="77777777" w:rsidR="009F5657" w:rsidRPr="00A15D57" w:rsidRDefault="009F5657" w:rsidP="00A7144B">
            <w:pPr>
              <w:pStyle w:val="aff5"/>
              <w:ind w:firstLine="0"/>
              <w:jc w:val="left"/>
              <w:rPr>
                <w:iCs/>
                <w:sz w:val="20"/>
                <w:szCs w:val="20"/>
                <w:lang w:val="ru-RU"/>
              </w:rPr>
            </w:pPr>
          </w:p>
        </w:tc>
        <w:tc>
          <w:tcPr>
            <w:tcW w:w="2127" w:type="dxa"/>
            <w:gridSpan w:val="2"/>
            <w:tcBorders>
              <w:top w:val="single" w:sz="4" w:space="0" w:color="auto"/>
            </w:tcBorders>
            <w:shd w:val="clear" w:color="auto" w:fill="auto"/>
          </w:tcPr>
          <w:p w14:paraId="09C67206" w14:textId="77777777" w:rsidR="009F5657" w:rsidRPr="00A15D57" w:rsidRDefault="009F5657" w:rsidP="00A7144B">
            <w:pPr>
              <w:pStyle w:val="aff5"/>
              <w:ind w:firstLine="0"/>
              <w:jc w:val="left"/>
              <w:rPr>
                <w:iCs/>
                <w:sz w:val="20"/>
                <w:szCs w:val="20"/>
                <w:lang w:val="ru-RU"/>
              </w:rPr>
            </w:pPr>
            <w:r w:rsidRPr="00A15D57">
              <w:rPr>
                <w:iCs/>
                <w:sz w:val="20"/>
                <w:szCs w:val="20"/>
                <w:lang w:val="ru-RU"/>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3741" w:type="dxa"/>
            <w:gridSpan w:val="2"/>
            <w:tcBorders>
              <w:top w:val="single" w:sz="4" w:space="0" w:color="auto"/>
            </w:tcBorders>
            <w:shd w:val="clear" w:color="auto" w:fill="auto"/>
          </w:tcPr>
          <w:p w14:paraId="1D10FB6A" w14:textId="36CD4A4D" w:rsidR="009F5657" w:rsidRPr="00A15D57" w:rsidRDefault="00CF7505" w:rsidP="00A7144B">
            <w:pPr>
              <w:pStyle w:val="aff5"/>
              <w:ind w:firstLine="0"/>
              <w:jc w:val="center"/>
              <w:rPr>
                <w:iCs/>
                <w:sz w:val="20"/>
                <w:szCs w:val="20"/>
                <w:lang w:val="ru-RU"/>
              </w:rPr>
            </w:pPr>
            <w:r>
              <w:rPr>
                <w:iCs/>
                <w:sz w:val="20"/>
                <w:szCs w:val="20"/>
                <w:lang w:val="ru-RU"/>
              </w:rPr>
              <w:t>80,1</w:t>
            </w:r>
          </w:p>
        </w:tc>
      </w:tr>
      <w:tr w:rsidR="00A7144B" w:rsidRPr="00A15D57" w14:paraId="4D0AF7D4" w14:textId="77777777" w:rsidTr="00D727F4">
        <w:trPr>
          <w:cantSplit/>
        </w:trPr>
        <w:tc>
          <w:tcPr>
            <w:tcW w:w="1550" w:type="dxa"/>
            <w:vMerge/>
            <w:shd w:val="clear" w:color="auto" w:fill="auto"/>
          </w:tcPr>
          <w:p w14:paraId="57F9F3CE" w14:textId="77777777" w:rsidR="00A7144B" w:rsidRPr="00A15D57" w:rsidRDefault="00A7144B" w:rsidP="00A7144B">
            <w:pPr>
              <w:pStyle w:val="aff5"/>
              <w:ind w:firstLine="0"/>
              <w:jc w:val="left"/>
              <w:rPr>
                <w:iCs/>
                <w:sz w:val="20"/>
                <w:szCs w:val="20"/>
                <w:lang w:val="ru-RU"/>
              </w:rPr>
            </w:pPr>
          </w:p>
        </w:tc>
        <w:tc>
          <w:tcPr>
            <w:tcW w:w="2274" w:type="dxa"/>
            <w:shd w:val="clear" w:color="auto" w:fill="auto"/>
          </w:tcPr>
          <w:p w14:paraId="2B0B1794" w14:textId="77777777" w:rsidR="00A7144B" w:rsidRPr="00A15D57" w:rsidRDefault="00A7144B" w:rsidP="00A7144B">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868" w:type="dxa"/>
            <w:gridSpan w:val="4"/>
            <w:shd w:val="clear" w:color="auto" w:fill="auto"/>
          </w:tcPr>
          <w:p w14:paraId="63945843" w14:textId="77777777" w:rsidR="00A7144B" w:rsidRPr="00A15D57" w:rsidRDefault="00A7144B" w:rsidP="00A7144B">
            <w:pPr>
              <w:pStyle w:val="aff5"/>
              <w:ind w:firstLine="0"/>
              <w:jc w:val="center"/>
              <w:rPr>
                <w:iCs/>
                <w:sz w:val="20"/>
                <w:szCs w:val="20"/>
                <w:lang w:val="ru-RU"/>
              </w:rPr>
            </w:pPr>
            <w:r w:rsidRPr="00A15D57">
              <w:rPr>
                <w:iCs/>
                <w:sz w:val="20"/>
                <w:szCs w:val="20"/>
                <w:lang w:val="ru-RU"/>
              </w:rPr>
              <w:t>Не нормируется</w:t>
            </w:r>
          </w:p>
        </w:tc>
      </w:tr>
      <w:tr w:rsidR="007F5D83" w:rsidRPr="00A15D57" w14:paraId="5AC8E3F0" w14:textId="77777777" w:rsidTr="00D727F4">
        <w:trPr>
          <w:cantSplit/>
          <w:trHeight w:val="515"/>
        </w:trPr>
        <w:tc>
          <w:tcPr>
            <w:tcW w:w="1550" w:type="dxa"/>
            <w:vMerge w:val="restart"/>
            <w:shd w:val="clear" w:color="auto" w:fill="auto"/>
          </w:tcPr>
          <w:p w14:paraId="38D252AA" w14:textId="0740443D" w:rsidR="007F5D83" w:rsidRPr="00A15D57" w:rsidRDefault="007F5D83" w:rsidP="007F5D83">
            <w:pPr>
              <w:pStyle w:val="aff5"/>
              <w:ind w:firstLine="0"/>
              <w:jc w:val="left"/>
              <w:rPr>
                <w:iCs/>
                <w:sz w:val="20"/>
                <w:szCs w:val="20"/>
                <w:lang w:val="ru-RU"/>
              </w:rPr>
            </w:pPr>
            <w:r w:rsidRPr="00A15D57">
              <w:rPr>
                <w:iCs/>
                <w:sz w:val="20"/>
                <w:szCs w:val="20"/>
                <w:lang w:val="ru-RU"/>
              </w:rPr>
              <w:t>Автовокзал (автостанция</w:t>
            </w:r>
            <w:r w:rsidR="00BD4824">
              <w:rPr>
                <w:iCs/>
                <w:sz w:val="20"/>
                <w:szCs w:val="20"/>
                <w:lang w:val="ru-RU"/>
              </w:rPr>
              <w:t>)</w:t>
            </w:r>
          </w:p>
        </w:tc>
        <w:tc>
          <w:tcPr>
            <w:tcW w:w="2274" w:type="dxa"/>
            <w:shd w:val="clear" w:color="auto" w:fill="auto"/>
          </w:tcPr>
          <w:p w14:paraId="77BA04A5" w14:textId="77777777" w:rsidR="007F5D83" w:rsidRPr="00A15D57" w:rsidRDefault="007F5D83" w:rsidP="007F5D83">
            <w:pPr>
              <w:pStyle w:val="aff5"/>
              <w:ind w:firstLine="0"/>
              <w:jc w:val="left"/>
              <w:rPr>
                <w:iCs/>
                <w:sz w:val="20"/>
                <w:szCs w:val="20"/>
                <w:lang w:val="ru-RU"/>
              </w:rPr>
            </w:pPr>
            <w:r w:rsidRPr="00A15D57">
              <w:rPr>
                <w:iCs/>
                <w:sz w:val="20"/>
                <w:szCs w:val="20"/>
                <w:lang w:val="ru-RU"/>
              </w:rPr>
              <w:t xml:space="preserve">Расчетный показатель минимально допустимого уровня обеспеченности </w:t>
            </w:r>
          </w:p>
        </w:tc>
        <w:tc>
          <w:tcPr>
            <w:tcW w:w="2127" w:type="dxa"/>
            <w:gridSpan w:val="2"/>
            <w:shd w:val="clear" w:color="auto" w:fill="auto"/>
          </w:tcPr>
          <w:p w14:paraId="36511352"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объектов на муниципальный округ, ед.</w:t>
            </w:r>
          </w:p>
        </w:tc>
        <w:tc>
          <w:tcPr>
            <w:tcW w:w="3741" w:type="dxa"/>
            <w:gridSpan w:val="2"/>
            <w:shd w:val="clear" w:color="auto" w:fill="auto"/>
          </w:tcPr>
          <w:p w14:paraId="5F5F017C" w14:textId="77777777" w:rsidR="007F5D83" w:rsidRPr="00A15D57" w:rsidRDefault="007F5D83" w:rsidP="007F5D83">
            <w:pPr>
              <w:pStyle w:val="aff5"/>
              <w:ind w:firstLine="0"/>
              <w:jc w:val="center"/>
              <w:rPr>
                <w:iCs/>
                <w:sz w:val="20"/>
                <w:szCs w:val="20"/>
                <w:lang w:val="ru-RU"/>
              </w:rPr>
            </w:pPr>
            <w:r w:rsidRPr="00A15D57">
              <w:rPr>
                <w:iCs/>
                <w:sz w:val="20"/>
                <w:szCs w:val="20"/>
                <w:lang w:val="ru-RU"/>
              </w:rPr>
              <w:t>1</w:t>
            </w:r>
          </w:p>
        </w:tc>
      </w:tr>
      <w:tr w:rsidR="007F5D83" w:rsidRPr="00A15D57" w14:paraId="0DD92579" w14:textId="77777777" w:rsidTr="00D727F4">
        <w:trPr>
          <w:cantSplit/>
          <w:trHeight w:val="515"/>
        </w:trPr>
        <w:tc>
          <w:tcPr>
            <w:tcW w:w="1550" w:type="dxa"/>
            <w:vMerge/>
            <w:shd w:val="clear" w:color="auto" w:fill="auto"/>
          </w:tcPr>
          <w:p w14:paraId="67DD4B9F" w14:textId="77777777" w:rsidR="007F5D83" w:rsidRPr="00A15D57" w:rsidRDefault="007F5D83" w:rsidP="007F5D83">
            <w:pPr>
              <w:pStyle w:val="aff5"/>
              <w:ind w:firstLine="0"/>
              <w:jc w:val="left"/>
              <w:rPr>
                <w:iCs/>
                <w:sz w:val="20"/>
                <w:szCs w:val="20"/>
                <w:lang w:val="ru-RU"/>
              </w:rPr>
            </w:pPr>
          </w:p>
        </w:tc>
        <w:tc>
          <w:tcPr>
            <w:tcW w:w="2274" w:type="dxa"/>
            <w:shd w:val="clear" w:color="auto" w:fill="auto"/>
          </w:tcPr>
          <w:p w14:paraId="2FAB0002" w14:textId="77777777" w:rsidR="007F5D83" w:rsidRPr="00A15D57" w:rsidRDefault="007F5D83" w:rsidP="007F5D83">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868" w:type="dxa"/>
            <w:gridSpan w:val="4"/>
            <w:shd w:val="clear" w:color="auto" w:fill="auto"/>
          </w:tcPr>
          <w:p w14:paraId="4E2C201F" w14:textId="77777777" w:rsidR="007F5D83" w:rsidRPr="00A15D57" w:rsidRDefault="007F5D83" w:rsidP="007F5D83">
            <w:pPr>
              <w:pStyle w:val="aff5"/>
              <w:ind w:firstLine="0"/>
              <w:jc w:val="center"/>
              <w:rPr>
                <w:iCs/>
                <w:sz w:val="20"/>
                <w:szCs w:val="20"/>
                <w:lang w:val="ru-RU"/>
              </w:rPr>
            </w:pPr>
            <w:r w:rsidRPr="00A15D57">
              <w:rPr>
                <w:iCs/>
                <w:sz w:val="20"/>
                <w:szCs w:val="20"/>
                <w:lang w:val="ru-RU"/>
              </w:rPr>
              <w:t>Не нормируется</w:t>
            </w:r>
          </w:p>
        </w:tc>
      </w:tr>
      <w:tr w:rsidR="007F5D83" w:rsidRPr="00A15D57" w14:paraId="2DB1FEEA" w14:textId="77777777" w:rsidTr="00D727F4">
        <w:trPr>
          <w:cantSplit/>
          <w:trHeight w:val="515"/>
        </w:trPr>
        <w:tc>
          <w:tcPr>
            <w:tcW w:w="1550" w:type="dxa"/>
            <w:vMerge w:val="restart"/>
            <w:shd w:val="clear" w:color="auto" w:fill="auto"/>
          </w:tcPr>
          <w:p w14:paraId="5E7F4F1F" w14:textId="77777777" w:rsidR="007F5D83" w:rsidRPr="00A15D57" w:rsidRDefault="007F5D83" w:rsidP="007F5D83">
            <w:pPr>
              <w:pStyle w:val="aff5"/>
              <w:ind w:firstLine="0"/>
              <w:jc w:val="left"/>
              <w:rPr>
                <w:iCs/>
                <w:sz w:val="20"/>
                <w:szCs w:val="20"/>
                <w:lang w:val="ru-RU"/>
              </w:rPr>
            </w:pPr>
            <w:r w:rsidRPr="00A15D57">
              <w:rPr>
                <w:iCs/>
                <w:sz w:val="20"/>
                <w:szCs w:val="20"/>
                <w:lang w:val="ru-RU"/>
              </w:rPr>
              <w:t>Объекты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зон</w:t>
            </w:r>
          </w:p>
        </w:tc>
        <w:tc>
          <w:tcPr>
            <w:tcW w:w="2274" w:type="dxa"/>
            <w:vMerge w:val="restart"/>
            <w:shd w:val="clear" w:color="auto" w:fill="auto"/>
          </w:tcPr>
          <w:p w14:paraId="550B52FE" w14:textId="77777777" w:rsidR="007F5D83" w:rsidRPr="00A15D57" w:rsidRDefault="007F5D83" w:rsidP="007F5D83">
            <w:pPr>
              <w:pStyle w:val="aff5"/>
              <w:ind w:firstLine="0"/>
              <w:jc w:val="left"/>
              <w:rPr>
                <w:iCs/>
                <w:sz w:val="20"/>
                <w:szCs w:val="20"/>
                <w:lang w:val="ru-RU"/>
              </w:rPr>
            </w:pPr>
            <w:r w:rsidRPr="00A15D57">
              <w:rPr>
                <w:iCs/>
                <w:sz w:val="20"/>
                <w:szCs w:val="20"/>
                <w:lang w:val="ru-RU"/>
              </w:rPr>
              <w:t xml:space="preserve">Расчетный показатель минимально допустимого уровня обеспеченности </w:t>
            </w:r>
          </w:p>
        </w:tc>
        <w:tc>
          <w:tcPr>
            <w:tcW w:w="2127" w:type="dxa"/>
            <w:gridSpan w:val="2"/>
            <w:vMerge w:val="restart"/>
            <w:shd w:val="clear" w:color="auto" w:fill="auto"/>
          </w:tcPr>
          <w:p w14:paraId="2E7BC858"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машино-мест на 1 квартиру многоквартирного жилого дома [1]</w:t>
            </w:r>
          </w:p>
        </w:tc>
        <w:tc>
          <w:tcPr>
            <w:tcW w:w="2834" w:type="dxa"/>
            <w:shd w:val="clear" w:color="auto" w:fill="auto"/>
          </w:tcPr>
          <w:p w14:paraId="5DC1AB4A" w14:textId="77777777" w:rsidR="007F5D83" w:rsidRPr="00A15D57" w:rsidRDefault="007F5D83" w:rsidP="007F5D83">
            <w:pPr>
              <w:pStyle w:val="aff5"/>
              <w:ind w:firstLine="0"/>
              <w:rPr>
                <w:iCs/>
                <w:sz w:val="20"/>
                <w:szCs w:val="20"/>
                <w:lang w:val="ru-RU"/>
              </w:rPr>
            </w:pPr>
            <w:r w:rsidRPr="00A15D57">
              <w:rPr>
                <w:iCs/>
                <w:sz w:val="20"/>
                <w:szCs w:val="20"/>
                <w:lang w:val="ru-RU"/>
              </w:rPr>
              <w:t>Многоквартирные жилые дома уровня комфортности бизнес-класса (норма общей площади квартир в расчете на одного человека – 40 кв. м)</w:t>
            </w:r>
          </w:p>
        </w:tc>
        <w:tc>
          <w:tcPr>
            <w:tcW w:w="907" w:type="dxa"/>
            <w:shd w:val="clear" w:color="auto" w:fill="auto"/>
          </w:tcPr>
          <w:p w14:paraId="69D50F1F" w14:textId="77777777" w:rsidR="007F5D83" w:rsidRPr="00A15D57" w:rsidRDefault="007F5D83" w:rsidP="007F5D83">
            <w:pPr>
              <w:pStyle w:val="aff5"/>
              <w:ind w:firstLine="0"/>
              <w:jc w:val="center"/>
              <w:rPr>
                <w:iCs/>
                <w:sz w:val="20"/>
                <w:szCs w:val="20"/>
                <w:lang w:val="ru-RU"/>
              </w:rPr>
            </w:pPr>
            <w:r w:rsidRPr="00A15D57">
              <w:rPr>
                <w:iCs/>
                <w:sz w:val="20"/>
                <w:szCs w:val="20"/>
                <w:lang w:val="ru-RU"/>
              </w:rPr>
              <w:t>1,4</w:t>
            </w:r>
          </w:p>
        </w:tc>
      </w:tr>
      <w:tr w:rsidR="007F5D83" w:rsidRPr="00A15D57" w14:paraId="6D472732" w14:textId="77777777" w:rsidTr="00D727F4">
        <w:trPr>
          <w:cantSplit/>
          <w:trHeight w:val="515"/>
        </w:trPr>
        <w:tc>
          <w:tcPr>
            <w:tcW w:w="1550" w:type="dxa"/>
            <w:vMerge/>
            <w:shd w:val="clear" w:color="auto" w:fill="auto"/>
          </w:tcPr>
          <w:p w14:paraId="208D2B01"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62B79097"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3732D8C8"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34B34806" w14:textId="77777777" w:rsidR="007F5D83" w:rsidRPr="00A15D57" w:rsidRDefault="007F5D83" w:rsidP="007F5D83">
            <w:pPr>
              <w:pStyle w:val="aff5"/>
              <w:ind w:firstLine="0"/>
              <w:rPr>
                <w:iCs/>
                <w:sz w:val="20"/>
                <w:szCs w:val="20"/>
                <w:lang w:val="ru-RU"/>
              </w:rPr>
            </w:pPr>
            <w:r w:rsidRPr="00A15D57">
              <w:rPr>
                <w:iCs/>
                <w:sz w:val="20"/>
                <w:szCs w:val="20"/>
                <w:lang w:val="ru-RU"/>
              </w:rPr>
              <w:t>Многоквартирные жилые дома уровня комфортности стандартное жилье (норма общей площади квартир в расчете на одного человека – 30 кв. м)</w:t>
            </w:r>
          </w:p>
        </w:tc>
        <w:tc>
          <w:tcPr>
            <w:tcW w:w="907" w:type="dxa"/>
            <w:shd w:val="clear" w:color="auto" w:fill="auto"/>
          </w:tcPr>
          <w:p w14:paraId="5CDEE013" w14:textId="77777777" w:rsidR="007F5D83" w:rsidRPr="00A15D57" w:rsidRDefault="007F5D83" w:rsidP="007F5D83">
            <w:pPr>
              <w:pStyle w:val="aff5"/>
              <w:ind w:firstLine="0"/>
              <w:jc w:val="center"/>
              <w:rPr>
                <w:iCs/>
                <w:sz w:val="20"/>
                <w:szCs w:val="20"/>
                <w:lang w:val="ru-RU"/>
              </w:rPr>
            </w:pPr>
            <w:r w:rsidRPr="00A15D57">
              <w:rPr>
                <w:iCs/>
                <w:sz w:val="20"/>
                <w:szCs w:val="20"/>
                <w:lang w:val="ru-RU"/>
              </w:rPr>
              <w:t>0,55</w:t>
            </w:r>
          </w:p>
        </w:tc>
      </w:tr>
      <w:tr w:rsidR="007F5D83" w:rsidRPr="00A15D57" w14:paraId="6D698090" w14:textId="77777777" w:rsidTr="00D727F4">
        <w:trPr>
          <w:cantSplit/>
          <w:trHeight w:val="515"/>
        </w:trPr>
        <w:tc>
          <w:tcPr>
            <w:tcW w:w="1550" w:type="dxa"/>
            <w:vMerge/>
            <w:shd w:val="clear" w:color="auto" w:fill="auto"/>
          </w:tcPr>
          <w:p w14:paraId="5DB79163"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66517647" w14:textId="77777777" w:rsidR="007F5D83" w:rsidRPr="00A15D57" w:rsidRDefault="007F5D83" w:rsidP="007F5D83">
            <w:pPr>
              <w:pStyle w:val="aff5"/>
              <w:ind w:firstLine="0"/>
              <w:jc w:val="left"/>
              <w:rPr>
                <w:iCs/>
                <w:sz w:val="20"/>
                <w:szCs w:val="20"/>
                <w:lang w:val="ru-RU"/>
              </w:rPr>
            </w:pPr>
          </w:p>
        </w:tc>
        <w:tc>
          <w:tcPr>
            <w:tcW w:w="2127" w:type="dxa"/>
            <w:gridSpan w:val="2"/>
            <w:shd w:val="clear" w:color="auto" w:fill="auto"/>
          </w:tcPr>
          <w:p w14:paraId="5E337089"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машино-мест на 1 жилую единицу усадебного или коттеджного типа, блокированного жилого дома [2]</w:t>
            </w:r>
          </w:p>
        </w:tc>
        <w:tc>
          <w:tcPr>
            <w:tcW w:w="3741" w:type="dxa"/>
            <w:gridSpan w:val="2"/>
            <w:shd w:val="clear" w:color="auto" w:fill="auto"/>
          </w:tcPr>
          <w:p w14:paraId="76712370" w14:textId="77777777" w:rsidR="007F5D83" w:rsidRPr="00A15D57" w:rsidRDefault="007F5D83" w:rsidP="007F5D83">
            <w:pPr>
              <w:pStyle w:val="aff5"/>
              <w:ind w:firstLine="0"/>
              <w:jc w:val="center"/>
              <w:rPr>
                <w:iCs/>
                <w:sz w:val="20"/>
                <w:szCs w:val="20"/>
                <w:lang w:val="ru-RU"/>
              </w:rPr>
            </w:pPr>
            <w:r w:rsidRPr="00A15D57">
              <w:rPr>
                <w:iCs/>
                <w:sz w:val="20"/>
                <w:szCs w:val="20"/>
                <w:lang w:val="ru-RU"/>
              </w:rPr>
              <w:t>1</w:t>
            </w:r>
          </w:p>
        </w:tc>
      </w:tr>
      <w:tr w:rsidR="007F5D83" w:rsidRPr="00A15D57" w14:paraId="0ED95E46" w14:textId="77777777" w:rsidTr="00D727F4">
        <w:trPr>
          <w:cantSplit/>
          <w:trHeight w:val="36"/>
        </w:trPr>
        <w:tc>
          <w:tcPr>
            <w:tcW w:w="1550" w:type="dxa"/>
            <w:vMerge/>
            <w:shd w:val="clear" w:color="auto" w:fill="auto"/>
          </w:tcPr>
          <w:p w14:paraId="0375FE57" w14:textId="77777777" w:rsidR="007F5D83" w:rsidRPr="00A15D57" w:rsidRDefault="007F5D83" w:rsidP="007F5D83">
            <w:pPr>
              <w:pStyle w:val="aff5"/>
              <w:ind w:firstLine="0"/>
              <w:jc w:val="left"/>
              <w:rPr>
                <w:iCs/>
                <w:sz w:val="20"/>
                <w:szCs w:val="20"/>
                <w:highlight w:val="yellow"/>
                <w:lang w:val="ru-RU"/>
              </w:rPr>
            </w:pPr>
          </w:p>
        </w:tc>
        <w:tc>
          <w:tcPr>
            <w:tcW w:w="2274" w:type="dxa"/>
            <w:shd w:val="clear" w:color="auto" w:fill="auto"/>
          </w:tcPr>
          <w:p w14:paraId="60AB03FB" w14:textId="77777777" w:rsidR="007F5D83" w:rsidRPr="00A15D57" w:rsidRDefault="007F5D83" w:rsidP="007F5D83">
            <w:pPr>
              <w:pStyle w:val="aff5"/>
              <w:ind w:firstLine="0"/>
              <w:jc w:val="left"/>
              <w:rPr>
                <w:iCs/>
                <w:sz w:val="20"/>
                <w:szCs w:val="20"/>
                <w:highlight w:val="yellow"/>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7" w:type="dxa"/>
            <w:gridSpan w:val="2"/>
            <w:shd w:val="clear" w:color="auto" w:fill="auto"/>
          </w:tcPr>
          <w:p w14:paraId="1BC48CC0" w14:textId="77777777" w:rsidR="007F5D83" w:rsidRPr="00A15D57" w:rsidRDefault="007F5D83" w:rsidP="007F5D83">
            <w:pPr>
              <w:pStyle w:val="aff5"/>
              <w:ind w:firstLine="0"/>
              <w:jc w:val="left"/>
              <w:rPr>
                <w:iCs/>
                <w:sz w:val="20"/>
                <w:szCs w:val="20"/>
                <w:highlight w:val="yellow"/>
                <w:lang w:val="ru-RU"/>
              </w:rPr>
            </w:pPr>
            <w:r w:rsidRPr="00A15D57">
              <w:rPr>
                <w:sz w:val="20"/>
                <w:szCs w:val="20"/>
                <w:lang w:val="ru-RU"/>
              </w:rPr>
              <w:t>Пешеходная доступность мест парковки для постоянного хранения автотранспорта, м</w:t>
            </w:r>
          </w:p>
        </w:tc>
        <w:tc>
          <w:tcPr>
            <w:tcW w:w="2834" w:type="dxa"/>
            <w:shd w:val="clear" w:color="auto" w:fill="auto"/>
          </w:tcPr>
          <w:p w14:paraId="5E58700C" w14:textId="77777777" w:rsidR="007F5D83" w:rsidRPr="00A15D57" w:rsidRDefault="007F5D83" w:rsidP="007F5D83">
            <w:pPr>
              <w:pStyle w:val="aff5"/>
              <w:ind w:firstLine="0"/>
              <w:rPr>
                <w:iCs/>
                <w:sz w:val="20"/>
                <w:szCs w:val="20"/>
                <w:lang w:val="ru-RU"/>
              </w:rPr>
            </w:pPr>
            <w:r w:rsidRPr="00A15D57">
              <w:rPr>
                <w:sz w:val="20"/>
                <w:szCs w:val="20"/>
                <w:lang w:val="ru-RU"/>
              </w:rPr>
              <w:t xml:space="preserve">До входов в жилые дома </w:t>
            </w:r>
          </w:p>
        </w:tc>
        <w:tc>
          <w:tcPr>
            <w:tcW w:w="907" w:type="dxa"/>
            <w:shd w:val="clear" w:color="auto" w:fill="auto"/>
          </w:tcPr>
          <w:p w14:paraId="01CF7573" w14:textId="77777777" w:rsidR="007F5D83" w:rsidRPr="00A15D57" w:rsidRDefault="007F5D83" w:rsidP="007F5D83">
            <w:pPr>
              <w:pStyle w:val="aff5"/>
              <w:ind w:firstLine="0"/>
              <w:jc w:val="center"/>
              <w:rPr>
                <w:iCs/>
                <w:sz w:val="20"/>
                <w:szCs w:val="20"/>
                <w:lang w:val="ru-RU"/>
              </w:rPr>
            </w:pPr>
            <w:r w:rsidRPr="00A15D57">
              <w:rPr>
                <w:sz w:val="20"/>
                <w:szCs w:val="20"/>
                <w:lang w:val="ru-RU"/>
              </w:rPr>
              <w:t>200</w:t>
            </w:r>
          </w:p>
        </w:tc>
      </w:tr>
      <w:tr w:rsidR="007F5D83" w:rsidRPr="00A15D57" w14:paraId="777CAF8B" w14:textId="77777777" w:rsidTr="00D727F4">
        <w:trPr>
          <w:cantSplit/>
          <w:trHeight w:val="515"/>
        </w:trPr>
        <w:tc>
          <w:tcPr>
            <w:tcW w:w="1550" w:type="dxa"/>
            <w:vMerge w:val="restart"/>
            <w:shd w:val="clear" w:color="auto" w:fill="auto"/>
          </w:tcPr>
          <w:p w14:paraId="44025E53" w14:textId="77777777" w:rsidR="007F5D83" w:rsidRPr="00A15D57" w:rsidRDefault="007F5D83" w:rsidP="007F5D83">
            <w:pPr>
              <w:pStyle w:val="aff5"/>
              <w:ind w:firstLine="0"/>
              <w:jc w:val="left"/>
              <w:rPr>
                <w:iCs/>
                <w:sz w:val="20"/>
                <w:szCs w:val="20"/>
                <w:lang w:val="ru-RU"/>
              </w:rPr>
            </w:pPr>
            <w:r w:rsidRPr="00A15D57">
              <w:rPr>
                <w:iCs/>
                <w:sz w:val="20"/>
                <w:szCs w:val="20"/>
                <w:lang w:val="ru-RU"/>
              </w:rPr>
              <w:t xml:space="preserve">Объекты парковки </w:t>
            </w:r>
            <w:r w:rsidRPr="00A15D57">
              <w:rPr>
                <w:iCs/>
                <w:sz w:val="20"/>
                <w:szCs w:val="20"/>
                <w:lang w:val="ru-RU"/>
              </w:rPr>
              <w:lastRenderedPageBreak/>
              <w:t>легковых автомобилей, размещаемых в непосредственной близости от отдельно стоящих объектов капитального строительства на стоянках автомобилей в границах общественно-деловых зон</w:t>
            </w:r>
          </w:p>
        </w:tc>
        <w:tc>
          <w:tcPr>
            <w:tcW w:w="2274" w:type="dxa"/>
            <w:vMerge w:val="restart"/>
            <w:shd w:val="clear" w:color="auto" w:fill="auto"/>
          </w:tcPr>
          <w:p w14:paraId="29E97E28" w14:textId="77777777" w:rsidR="007F5D83" w:rsidRPr="00A15D57" w:rsidRDefault="007F5D83" w:rsidP="007F5D83">
            <w:pPr>
              <w:pStyle w:val="aff5"/>
              <w:ind w:firstLine="0"/>
              <w:jc w:val="left"/>
              <w:rPr>
                <w:iCs/>
                <w:sz w:val="20"/>
                <w:szCs w:val="20"/>
                <w:lang w:val="ru-RU"/>
              </w:rPr>
            </w:pPr>
            <w:r w:rsidRPr="00A15D57">
              <w:rPr>
                <w:iCs/>
                <w:sz w:val="20"/>
                <w:szCs w:val="20"/>
                <w:lang w:val="ru-RU"/>
              </w:rPr>
              <w:lastRenderedPageBreak/>
              <w:t xml:space="preserve">Расчетный показатель минимально допустимого </w:t>
            </w:r>
            <w:r w:rsidRPr="00A15D57">
              <w:rPr>
                <w:iCs/>
                <w:sz w:val="20"/>
                <w:szCs w:val="20"/>
                <w:lang w:val="ru-RU"/>
              </w:rPr>
              <w:lastRenderedPageBreak/>
              <w:t>уровня обеспеченности [4]</w:t>
            </w:r>
          </w:p>
        </w:tc>
        <w:tc>
          <w:tcPr>
            <w:tcW w:w="2127" w:type="dxa"/>
            <w:gridSpan w:val="2"/>
            <w:vMerge w:val="restart"/>
            <w:shd w:val="clear" w:color="auto" w:fill="auto"/>
          </w:tcPr>
          <w:p w14:paraId="7D997C80" w14:textId="77777777" w:rsidR="007F5D83" w:rsidRPr="00A15D57" w:rsidRDefault="007F5D83" w:rsidP="007F5D83">
            <w:pPr>
              <w:pStyle w:val="aff5"/>
              <w:ind w:firstLine="0"/>
              <w:jc w:val="left"/>
              <w:rPr>
                <w:iCs/>
                <w:sz w:val="20"/>
                <w:szCs w:val="20"/>
                <w:lang w:val="ru-RU"/>
              </w:rPr>
            </w:pPr>
            <w:r w:rsidRPr="00A15D57">
              <w:rPr>
                <w:iCs/>
                <w:sz w:val="20"/>
                <w:szCs w:val="20"/>
                <w:lang w:val="ru-RU"/>
              </w:rPr>
              <w:lastRenderedPageBreak/>
              <w:t>Количество кв. м общей площади объекта на 1 машино-место</w:t>
            </w:r>
          </w:p>
        </w:tc>
        <w:tc>
          <w:tcPr>
            <w:tcW w:w="2834" w:type="dxa"/>
            <w:shd w:val="clear" w:color="auto" w:fill="auto"/>
          </w:tcPr>
          <w:p w14:paraId="044A2EA5" w14:textId="77777777" w:rsidR="007F5D83" w:rsidRPr="00A15D57" w:rsidRDefault="007F5D83" w:rsidP="007F5D83">
            <w:pPr>
              <w:pStyle w:val="aff5"/>
              <w:ind w:firstLine="0"/>
              <w:rPr>
                <w:iCs/>
                <w:sz w:val="20"/>
                <w:szCs w:val="20"/>
                <w:lang w:val="ru-RU"/>
              </w:rPr>
            </w:pPr>
            <w:r w:rsidRPr="00A15D57">
              <w:rPr>
                <w:iCs/>
                <w:sz w:val="20"/>
                <w:szCs w:val="20"/>
                <w:lang w:val="ru-RU"/>
              </w:rPr>
              <w:t>Органы местного самоуправления</w:t>
            </w:r>
          </w:p>
        </w:tc>
        <w:tc>
          <w:tcPr>
            <w:tcW w:w="907" w:type="dxa"/>
            <w:shd w:val="clear" w:color="auto" w:fill="auto"/>
          </w:tcPr>
          <w:p w14:paraId="2CEC1209" w14:textId="77777777" w:rsidR="007F5D83" w:rsidRPr="00A15D57" w:rsidRDefault="007F5D83" w:rsidP="007F5D83">
            <w:pPr>
              <w:pStyle w:val="aff5"/>
              <w:ind w:firstLine="0"/>
              <w:jc w:val="center"/>
              <w:rPr>
                <w:iCs/>
                <w:sz w:val="20"/>
                <w:szCs w:val="20"/>
                <w:lang w:val="ru-RU"/>
              </w:rPr>
            </w:pPr>
            <w:r w:rsidRPr="00A15D57">
              <w:rPr>
                <w:iCs/>
                <w:sz w:val="20"/>
                <w:szCs w:val="20"/>
                <w:lang w:val="ru-RU"/>
              </w:rPr>
              <w:t>200</w:t>
            </w:r>
          </w:p>
        </w:tc>
      </w:tr>
      <w:tr w:rsidR="007F5D83" w:rsidRPr="00A15D57" w14:paraId="412C1B57" w14:textId="77777777" w:rsidTr="00D727F4">
        <w:trPr>
          <w:cantSplit/>
          <w:trHeight w:val="868"/>
        </w:trPr>
        <w:tc>
          <w:tcPr>
            <w:tcW w:w="1550" w:type="dxa"/>
            <w:vMerge/>
            <w:shd w:val="clear" w:color="auto" w:fill="auto"/>
          </w:tcPr>
          <w:p w14:paraId="05676441"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6A7DD5B9"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787CF850"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6D4F1AA8" w14:textId="77777777" w:rsidR="007F5D83" w:rsidRPr="00A15D57" w:rsidRDefault="007F5D83" w:rsidP="007F5D83">
            <w:pPr>
              <w:pStyle w:val="aff5"/>
              <w:ind w:firstLine="0"/>
              <w:rPr>
                <w:iCs/>
                <w:sz w:val="20"/>
                <w:szCs w:val="20"/>
                <w:lang w:val="ru-RU"/>
              </w:rPr>
            </w:pPr>
            <w:r w:rsidRPr="00A15D57">
              <w:rPr>
                <w:iCs/>
                <w:sz w:val="20"/>
                <w:szCs w:val="20"/>
                <w:lang w:val="ru-RU"/>
              </w:rPr>
              <w:t>Административно-управленческие учреждения, здания и помещения общественных организаций</w:t>
            </w:r>
          </w:p>
        </w:tc>
        <w:tc>
          <w:tcPr>
            <w:tcW w:w="907" w:type="dxa"/>
            <w:shd w:val="clear" w:color="auto" w:fill="auto"/>
          </w:tcPr>
          <w:p w14:paraId="0EBE9A24" w14:textId="77777777" w:rsidR="007F5D83" w:rsidRPr="00A15D57" w:rsidRDefault="007F5D83" w:rsidP="007F5D83">
            <w:pPr>
              <w:pStyle w:val="aff5"/>
              <w:ind w:firstLine="0"/>
              <w:jc w:val="center"/>
              <w:rPr>
                <w:iCs/>
                <w:sz w:val="20"/>
                <w:szCs w:val="20"/>
                <w:lang w:val="ru-RU"/>
              </w:rPr>
            </w:pPr>
            <w:r w:rsidRPr="00A15D57">
              <w:rPr>
                <w:iCs/>
                <w:sz w:val="20"/>
                <w:szCs w:val="20"/>
                <w:lang w:val="ru-RU"/>
              </w:rPr>
              <w:t>100</w:t>
            </w:r>
          </w:p>
        </w:tc>
      </w:tr>
      <w:tr w:rsidR="007F5D83" w:rsidRPr="00A15D57" w14:paraId="27A192B7" w14:textId="77777777" w:rsidTr="00D727F4">
        <w:trPr>
          <w:cantSplit/>
          <w:trHeight w:val="738"/>
        </w:trPr>
        <w:tc>
          <w:tcPr>
            <w:tcW w:w="1550" w:type="dxa"/>
            <w:vMerge/>
            <w:shd w:val="clear" w:color="auto" w:fill="auto"/>
          </w:tcPr>
          <w:p w14:paraId="54219E4A"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28C253E0"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42188DCB"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43048148" w14:textId="77777777" w:rsidR="007F5D83" w:rsidRPr="00A15D57" w:rsidRDefault="007F5D83" w:rsidP="007F5D83">
            <w:pPr>
              <w:pStyle w:val="aff5"/>
              <w:ind w:firstLine="0"/>
              <w:rPr>
                <w:iCs/>
                <w:sz w:val="20"/>
                <w:szCs w:val="20"/>
                <w:lang w:val="ru-RU"/>
              </w:rPr>
            </w:pPr>
            <w:r w:rsidRPr="00A15D57">
              <w:rPr>
                <w:iCs/>
                <w:sz w:val="20"/>
                <w:szCs w:val="20"/>
                <w:lang w:val="ru-RU"/>
              </w:rPr>
              <w:t>Коммерческо-деловые центры, офисные здания и помещения, страховые компании</w:t>
            </w:r>
          </w:p>
        </w:tc>
        <w:tc>
          <w:tcPr>
            <w:tcW w:w="907" w:type="dxa"/>
            <w:shd w:val="clear" w:color="auto" w:fill="auto"/>
          </w:tcPr>
          <w:p w14:paraId="1EE08D83" w14:textId="77777777" w:rsidR="007F5D83" w:rsidRPr="00A15D57" w:rsidRDefault="007F5D83" w:rsidP="007F5D83">
            <w:pPr>
              <w:pStyle w:val="aff5"/>
              <w:ind w:firstLine="0"/>
              <w:jc w:val="center"/>
              <w:rPr>
                <w:iCs/>
                <w:sz w:val="20"/>
                <w:szCs w:val="20"/>
                <w:lang w:val="ru-RU"/>
              </w:rPr>
            </w:pPr>
            <w:r w:rsidRPr="00A15D57">
              <w:rPr>
                <w:iCs/>
                <w:sz w:val="20"/>
                <w:szCs w:val="20"/>
                <w:lang w:val="ru-RU"/>
              </w:rPr>
              <w:t>50</w:t>
            </w:r>
          </w:p>
        </w:tc>
      </w:tr>
      <w:tr w:rsidR="007F5D83" w:rsidRPr="00A15D57" w14:paraId="7B2F91C2" w14:textId="77777777" w:rsidTr="00D727F4">
        <w:trPr>
          <w:cantSplit/>
          <w:trHeight w:val="549"/>
        </w:trPr>
        <w:tc>
          <w:tcPr>
            <w:tcW w:w="1550" w:type="dxa"/>
            <w:vMerge/>
            <w:shd w:val="clear" w:color="auto" w:fill="auto"/>
          </w:tcPr>
          <w:p w14:paraId="7C862BD3"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424C4A71"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03D0B695"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78F92A52" w14:textId="77777777" w:rsidR="007F5D83" w:rsidRPr="00A15D57" w:rsidRDefault="007F5D83" w:rsidP="007F5D83">
            <w:pPr>
              <w:pStyle w:val="aff5"/>
              <w:ind w:firstLine="0"/>
              <w:rPr>
                <w:iCs/>
                <w:sz w:val="20"/>
                <w:szCs w:val="20"/>
                <w:lang w:val="ru-RU"/>
              </w:rPr>
            </w:pPr>
            <w:r w:rsidRPr="00A15D57">
              <w:rPr>
                <w:iCs/>
                <w:sz w:val="20"/>
                <w:szCs w:val="20"/>
                <w:lang w:val="ru-RU"/>
              </w:rPr>
              <w:t>Банки и банковские учреждения, кредитно-финансовые учреждения без операционного зала</w:t>
            </w:r>
          </w:p>
        </w:tc>
        <w:tc>
          <w:tcPr>
            <w:tcW w:w="907" w:type="dxa"/>
            <w:shd w:val="clear" w:color="auto" w:fill="auto"/>
          </w:tcPr>
          <w:p w14:paraId="09D994D6" w14:textId="77777777" w:rsidR="007F5D83" w:rsidRPr="00A15D57" w:rsidRDefault="007F5D83" w:rsidP="007F5D83">
            <w:pPr>
              <w:pStyle w:val="aff5"/>
              <w:ind w:firstLine="0"/>
              <w:jc w:val="center"/>
              <w:rPr>
                <w:iCs/>
                <w:sz w:val="20"/>
                <w:szCs w:val="20"/>
                <w:lang w:val="ru-RU"/>
              </w:rPr>
            </w:pPr>
            <w:r w:rsidRPr="00A15D57">
              <w:rPr>
                <w:iCs/>
                <w:sz w:val="20"/>
                <w:szCs w:val="20"/>
                <w:lang w:val="ru-RU"/>
              </w:rPr>
              <w:t>55</w:t>
            </w:r>
          </w:p>
        </w:tc>
      </w:tr>
      <w:tr w:rsidR="007F5D83" w:rsidRPr="00A15D57" w14:paraId="0F96D087" w14:textId="77777777" w:rsidTr="00D727F4">
        <w:trPr>
          <w:cantSplit/>
          <w:trHeight w:val="687"/>
        </w:trPr>
        <w:tc>
          <w:tcPr>
            <w:tcW w:w="1550" w:type="dxa"/>
            <w:vMerge/>
            <w:shd w:val="clear" w:color="auto" w:fill="auto"/>
          </w:tcPr>
          <w:p w14:paraId="6AF7AC45"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3A98C961"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127260E3"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48FBA55A" w14:textId="77777777" w:rsidR="007F5D83" w:rsidRPr="00A15D57" w:rsidRDefault="007F5D83" w:rsidP="007F5D83">
            <w:pPr>
              <w:pStyle w:val="aff5"/>
              <w:ind w:firstLine="0"/>
              <w:rPr>
                <w:iCs/>
                <w:sz w:val="20"/>
                <w:szCs w:val="20"/>
                <w:lang w:val="ru-RU"/>
              </w:rPr>
            </w:pPr>
            <w:r w:rsidRPr="00A15D57">
              <w:rPr>
                <w:iCs/>
                <w:sz w:val="20"/>
                <w:szCs w:val="20"/>
                <w:lang w:val="ru-RU"/>
              </w:rPr>
              <w:t>Банки и банковские учреждения, кредитно-финансовые учреждения с операционным залом</w:t>
            </w:r>
          </w:p>
        </w:tc>
        <w:tc>
          <w:tcPr>
            <w:tcW w:w="907" w:type="dxa"/>
            <w:shd w:val="clear" w:color="auto" w:fill="auto"/>
          </w:tcPr>
          <w:p w14:paraId="79035312" w14:textId="77777777" w:rsidR="007F5D83" w:rsidRPr="00A15D57" w:rsidRDefault="007F5D83" w:rsidP="007F5D83">
            <w:pPr>
              <w:pStyle w:val="aff5"/>
              <w:ind w:firstLine="0"/>
              <w:jc w:val="center"/>
              <w:rPr>
                <w:iCs/>
                <w:sz w:val="20"/>
                <w:szCs w:val="20"/>
                <w:lang w:val="ru-RU"/>
              </w:rPr>
            </w:pPr>
            <w:r w:rsidRPr="00A15D57">
              <w:rPr>
                <w:iCs/>
                <w:sz w:val="20"/>
                <w:szCs w:val="20"/>
              </w:rPr>
              <w:t>30</w:t>
            </w:r>
          </w:p>
        </w:tc>
      </w:tr>
      <w:tr w:rsidR="007F5D83" w:rsidRPr="00A15D57" w14:paraId="273658CE" w14:textId="77777777" w:rsidTr="00D727F4">
        <w:trPr>
          <w:cantSplit/>
          <w:trHeight w:val="669"/>
        </w:trPr>
        <w:tc>
          <w:tcPr>
            <w:tcW w:w="1550" w:type="dxa"/>
            <w:vMerge/>
            <w:shd w:val="clear" w:color="auto" w:fill="auto"/>
          </w:tcPr>
          <w:p w14:paraId="27CA8F9B"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20F3E881"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482B635F"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43900A6E" w14:textId="77777777" w:rsidR="007F5D83" w:rsidRPr="00A15D57" w:rsidRDefault="007F5D83" w:rsidP="007F5D83">
            <w:pPr>
              <w:pStyle w:val="aff5"/>
              <w:ind w:firstLine="0"/>
              <w:rPr>
                <w:iCs/>
                <w:sz w:val="20"/>
                <w:szCs w:val="20"/>
                <w:lang w:val="ru-RU"/>
              </w:rPr>
            </w:pPr>
            <w:r w:rsidRPr="00A15D57">
              <w:rPr>
                <w:iCs/>
                <w:sz w:val="20"/>
                <w:szCs w:val="20"/>
                <w:lang w:val="ru-RU"/>
              </w:rPr>
              <w:t>Центры обучения, самодеятельного творчества, клубы по интересам для взрослых</w:t>
            </w:r>
          </w:p>
        </w:tc>
        <w:tc>
          <w:tcPr>
            <w:tcW w:w="907" w:type="dxa"/>
            <w:shd w:val="clear" w:color="auto" w:fill="auto"/>
          </w:tcPr>
          <w:p w14:paraId="07ECEC6A" w14:textId="77777777" w:rsidR="007F5D83" w:rsidRPr="00A15D57" w:rsidRDefault="007F5D83" w:rsidP="007F5D83">
            <w:pPr>
              <w:pStyle w:val="aff5"/>
              <w:ind w:firstLine="0"/>
              <w:jc w:val="center"/>
              <w:rPr>
                <w:iCs/>
                <w:sz w:val="20"/>
                <w:szCs w:val="20"/>
                <w:lang w:val="ru-RU"/>
              </w:rPr>
            </w:pPr>
            <w:r w:rsidRPr="00A15D57">
              <w:rPr>
                <w:iCs/>
                <w:sz w:val="20"/>
                <w:szCs w:val="20"/>
                <w:lang w:val="ru-RU"/>
              </w:rPr>
              <w:t>20</w:t>
            </w:r>
          </w:p>
        </w:tc>
      </w:tr>
      <w:tr w:rsidR="007F5D83" w:rsidRPr="00A15D57" w14:paraId="4B0A17E9" w14:textId="77777777" w:rsidTr="00D727F4">
        <w:trPr>
          <w:cantSplit/>
          <w:trHeight w:val="669"/>
        </w:trPr>
        <w:tc>
          <w:tcPr>
            <w:tcW w:w="1550" w:type="dxa"/>
            <w:vMerge/>
            <w:shd w:val="clear" w:color="auto" w:fill="auto"/>
          </w:tcPr>
          <w:p w14:paraId="6AF99673"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040D9BCA"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191E37FA"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37563003" w14:textId="77777777" w:rsidR="007F5D83" w:rsidRPr="00A15D57" w:rsidRDefault="007F5D83" w:rsidP="007F5D83">
            <w:pPr>
              <w:pStyle w:val="aff5"/>
              <w:ind w:firstLine="0"/>
              <w:rPr>
                <w:iCs/>
                <w:sz w:val="20"/>
                <w:szCs w:val="20"/>
                <w:lang w:val="ru-RU"/>
              </w:rPr>
            </w:pPr>
            <w:r w:rsidRPr="00A15D57">
              <w:rPr>
                <w:iCs/>
                <w:sz w:val="20"/>
                <w:szCs w:val="20"/>
                <w:lang w:val="ru-RU"/>
              </w:rPr>
              <w:t>Магазины-склады (мелкооптовой и розничной торговли, гипермаркеты)</w:t>
            </w:r>
          </w:p>
        </w:tc>
        <w:tc>
          <w:tcPr>
            <w:tcW w:w="907" w:type="dxa"/>
            <w:shd w:val="clear" w:color="auto" w:fill="auto"/>
          </w:tcPr>
          <w:p w14:paraId="007CB3CB" w14:textId="77777777" w:rsidR="007F5D83" w:rsidRPr="00A15D57" w:rsidRDefault="007F5D83" w:rsidP="007F5D83">
            <w:pPr>
              <w:pStyle w:val="aff5"/>
              <w:ind w:firstLine="0"/>
              <w:jc w:val="center"/>
              <w:rPr>
                <w:iCs/>
                <w:sz w:val="20"/>
                <w:szCs w:val="20"/>
                <w:lang w:val="ru-RU"/>
              </w:rPr>
            </w:pPr>
            <w:r w:rsidRPr="00A15D57">
              <w:rPr>
                <w:iCs/>
                <w:sz w:val="20"/>
                <w:szCs w:val="20"/>
                <w:lang w:val="ru-RU"/>
              </w:rPr>
              <w:t>30</w:t>
            </w:r>
          </w:p>
        </w:tc>
      </w:tr>
      <w:tr w:rsidR="007F5D83" w:rsidRPr="00A15D57" w14:paraId="28244DA4" w14:textId="77777777" w:rsidTr="00D727F4">
        <w:trPr>
          <w:cantSplit/>
          <w:trHeight w:val="669"/>
        </w:trPr>
        <w:tc>
          <w:tcPr>
            <w:tcW w:w="1550" w:type="dxa"/>
            <w:vMerge/>
            <w:shd w:val="clear" w:color="auto" w:fill="auto"/>
          </w:tcPr>
          <w:p w14:paraId="5D442314"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1A02AEFA"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73FF7832"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2AB30C07" w14:textId="77777777" w:rsidR="007F5D83" w:rsidRPr="00A15D57" w:rsidRDefault="007F5D83" w:rsidP="007F5D83">
            <w:pPr>
              <w:pStyle w:val="aff5"/>
              <w:ind w:firstLine="0"/>
              <w:rPr>
                <w:iCs/>
                <w:sz w:val="20"/>
                <w:szCs w:val="20"/>
                <w:lang w:val="ru-RU"/>
              </w:rPr>
            </w:pPr>
            <w:r w:rsidRPr="00A15D57">
              <w:rPr>
                <w:iCs/>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907" w:type="dxa"/>
            <w:shd w:val="clear" w:color="auto" w:fill="auto"/>
          </w:tcPr>
          <w:p w14:paraId="31E137BE" w14:textId="77777777" w:rsidR="007F5D83" w:rsidRPr="00A15D57" w:rsidRDefault="007F5D83" w:rsidP="007F5D83">
            <w:pPr>
              <w:pStyle w:val="aff5"/>
              <w:ind w:firstLine="0"/>
              <w:jc w:val="center"/>
              <w:rPr>
                <w:iCs/>
                <w:sz w:val="20"/>
                <w:szCs w:val="20"/>
                <w:lang w:val="ru-RU"/>
              </w:rPr>
            </w:pPr>
            <w:r w:rsidRPr="00A15D57">
              <w:rPr>
                <w:iCs/>
                <w:sz w:val="20"/>
                <w:szCs w:val="20"/>
                <w:lang w:val="ru-RU"/>
              </w:rPr>
              <w:t>40</w:t>
            </w:r>
          </w:p>
        </w:tc>
      </w:tr>
      <w:tr w:rsidR="007F5D83" w:rsidRPr="00A15D57" w14:paraId="3534F25D" w14:textId="77777777" w:rsidTr="00D727F4">
        <w:trPr>
          <w:cantSplit/>
          <w:trHeight w:val="669"/>
        </w:trPr>
        <w:tc>
          <w:tcPr>
            <w:tcW w:w="1550" w:type="dxa"/>
            <w:vMerge/>
            <w:shd w:val="clear" w:color="auto" w:fill="auto"/>
          </w:tcPr>
          <w:p w14:paraId="13C34959"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45E19AB9"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7AF9784E"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4F894504" w14:textId="77777777" w:rsidR="007F5D83" w:rsidRPr="00A15D57" w:rsidRDefault="007F5D83" w:rsidP="007F5D83">
            <w:pPr>
              <w:pStyle w:val="aff5"/>
              <w:ind w:firstLine="0"/>
              <w:rPr>
                <w:iCs/>
                <w:sz w:val="20"/>
                <w:szCs w:val="20"/>
                <w:lang w:val="ru-RU"/>
              </w:rPr>
            </w:pPr>
            <w:r w:rsidRPr="00A15D57">
              <w:rPr>
                <w:iCs/>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907" w:type="dxa"/>
            <w:shd w:val="clear" w:color="auto" w:fill="auto"/>
          </w:tcPr>
          <w:p w14:paraId="60298DE2" w14:textId="77777777" w:rsidR="007F5D83" w:rsidRPr="00A15D57" w:rsidRDefault="007F5D83" w:rsidP="007F5D83">
            <w:pPr>
              <w:pStyle w:val="aff5"/>
              <w:ind w:firstLine="0"/>
              <w:jc w:val="center"/>
              <w:rPr>
                <w:iCs/>
                <w:sz w:val="20"/>
                <w:szCs w:val="20"/>
                <w:lang w:val="ru-RU"/>
              </w:rPr>
            </w:pPr>
            <w:r w:rsidRPr="00A15D57">
              <w:rPr>
                <w:iCs/>
                <w:sz w:val="20"/>
                <w:szCs w:val="20"/>
                <w:lang w:val="ru-RU"/>
              </w:rPr>
              <w:t>60</w:t>
            </w:r>
          </w:p>
        </w:tc>
      </w:tr>
      <w:tr w:rsidR="007F5D83" w:rsidRPr="00A15D57" w14:paraId="3D81A2B7" w14:textId="77777777" w:rsidTr="00D727F4">
        <w:trPr>
          <w:cantSplit/>
          <w:trHeight w:val="234"/>
        </w:trPr>
        <w:tc>
          <w:tcPr>
            <w:tcW w:w="1550" w:type="dxa"/>
            <w:vMerge/>
            <w:shd w:val="clear" w:color="auto" w:fill="auto"/>
          </w:tcPr>
          <w:p w14:paraId="4B42BCC4"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5A508305"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5DBF2C29"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0A0DF677" w14:textId="77777777" w:rsidR="007F5D83" w:rsidRPr="00A15D57" w:rsidRDefault="007F5D83" w:rsidP="007F5D83">
            <w:pPr>
              <w:pStyle w:val="aff5"/>
              <w:ind w:firstLine="0"/>
              <w:rPr>
                <w:iCs/>
                <w:sz w:val="20"/>
                <w:szCs w:val="20"/>
                <w:lang w:val="ru-RU"/>
              </w:rPr>
            </w:pPr>
            <w:r w:rsidRPr="00A15D57">
              <w:rPr>
                <w:iCs/>
                <w:sz w:val="20"/>
                <w:szCs w:val="20"/>
                <w:lang w:val="ru-RU"/>
              </w:rPr>
              <w:t xml:space="preserve">Рынки универсальные и непродовольственные </w:t>
            </w:r>
          </w:p>
        </w:tc>
        <w:tc>
          <w:tcPr>
            <w:tcW w:w="907" w:type="dxa"/>
            <w:shd w:val="clear" w:color="auto" w:fill="auto"/>
          </w:tcPr>
          <w:p w14:paraId="54B4F757" w14:textId="77777777" w:rsidR="007F5D83" w:rsidRPr="00A15D57" w:rsidRDefault="007F5D83" w:rsidP="007F5D83">
            <w:pPr>
              <w:pStyle w:val="aff5"/>
              <w:ind w:firstLine="0"/>
              <w:jc w:val="center"/>
              <w:rPr>
                <w:iCs/>
                <w:sz w:val="20"/>
                <w:szCs w:val="20"/>
                <w:lang w:val="ru-RU"/>
              </w:rPr>
            </w:pPr>
            <w:r w:rsidRPr="00A15D57">
              <w:rPr>
                <w:iCs/>
                <w:sz w:val="20"/>
                <w:szCs w:val="20"/>
                <w:lang w:val="ru-RU"/>
              </w:rPr>
              <w:t>30</w:t>
            </w:r>
          </w:p>
        </w:tc>
      </w:tr>
      <w:tr w:rsidR="007F5D83" w:rsidRPr="00A15D57" w14:paraId="0F10EA30" w14:textId="77777777" w:rsidTr="00D727F4">
        <w:trPr>
          <w:cantSplit/>
          <w:trHeight w:val="50"/>
        </w:trPr>
        <w:tc>
          <w:tcPr>
            <w:tcW w:w="1550" w:type="dxa"/>
            <w:vMerge/>
            <w:shd w:val="clear" w:color="auto" w:fill="auto"/>
          </w:tcPr>
          <w:p w14:paraId="314C25B7"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514FB226"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79723F62"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2EF67BCD" w14:textId="77777777" w:rsidR="007F5D83" w:rsidRPr="00A15D57" w:rsidRDefault="007F5D83" w:rsidP="007F5D83">
            <w:pPr>
              <w:pStyle w:val="aff5"/>
              <w:ind w:firstLine="0"/>
              <w:rPr>
                <w:iCs/>
                <w:sz w:val="20"/>
                <w:szCs w:val="20"/>
                <w:lang w:val="ru-RU"/>
              </w:rPr>
            </w:pPr>
            <w:r w:rsidRPr="00A15D57">
              <w:rPr>
                <w:iCs/>
                <w:sz w:val="20"/>
                <w:szCs w:val="20"/>
                <w:lang w:val="ru-RU"/>
              </w:rPr>
              <w:t xml:space="preserve">Рынки продовольственные </w:t>
            </w:r>
            <w:r w:rsidRPr="00A15D57">
              <w:rPr>
                <w:iCs/>
                <w:sz w:val="20"/>
                <w:szCs w:val="20"/>
              </w:rPr>
              <w:t xml:space="preserve">и </w:t>
            </w:r>
            <w:r w:rsidRPr="00A15D57">
              <w:rPr>
                <w:iCs/>
                <w:sz w:val="20"/>
                <w:szCs w:val="20"/>
                <w:lang w:val="ru-RU"/>
              </w:rPr>
              <w:t>сельскохозяйственные</w:t>
            </w:r>
          </w:p>
        </w:tc>
        <w:tc>
          <w:tcPr>
            <w:tcW w:w="907" w:type="dxa"/>
            <w:shd w:val="clear" w:color="auto" w:fill="auto"/>
          </w:tcPr>
          <w:p w14:paraId="40F84236" w14:textId="77777777" w:rsidR="007F5D83" w:rsidRPr="00A15D57" w:rsidRDefault="007F5D83" w:rsidP="007F5D83">
            <w:pPr>
              <w:pStyle w:val="aff5"/>
              <w:ind w:firstLine="0"/>
              <w:jc w:val="center"/>
              <w:rPr>
                <w:iCs/>
                <w:sz w:val="20"/>
                <w:szCs w:val="20"/>
                <w:lang w:val="ru-RU"/>
              </w:rPr>
            </w:pPr>
            <w:r w:rsidRPr="00A15D57">
              <w:rPr>
                <w:iCs/>
                <w:sz w:val="20"/>
                <w:szCs w:val="20"/>
                <w:lang w:val="ru-RU"/>
              </w:rPr>
              <w:t>40</w:t>
            </w:r>
          </w:p>
        </w:tc>
      </w:tr>
      <w:tr w:rsidR="007F5D83" w:rsidRPr="00A15D57" w14:paraId="4731541F" w14:textId="77777777" w:rsidTr="00D727F4">
        <w:trPr>
          <w:cantSplit/>
          <w:trHeight w:val="50"/>
        </w:trPr>
        <w:tc>
          <w:tcPr>
            <w:tcW w:w="1550" w:type="dxa"/>
            <w:vMerge/>
            <w:shd w:val="clear" w:color="auto" w:fill="auto"/>
          </w:tcPr>
          <w:p w14:paraId="16F4DB61"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4A90C498"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2ED2E971"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6C524EF1" w14:textId="77777777" w:rsidR="007F5D83" w:rsidRPr="00A15D57" w:rsidRDefault="007F5D83" w:rsidP="007F5D83">
            <w:pPr>
              <w:pStyle w:val="aff5"/>
              <w:ind w:firstLine="0"/>
              <w:rPr>
                <w:iCs/>
                <w:sz w:val="20"/>
                <w:szCs w:val="20"/>
                <w:lang w:val="ru-RU"/>
              </w:rPr>
            </w:pPr>
            <w:r w:rsidRPr="00A15D57">
              <w:rPr>
                <w:iCs/>
                <w:sz w:val="20"/>
                <w:szCs w:val="20"/>
                <w:lang w:val="ru-RU"/>
              </w:rPr>
              <w:t>Ателье, салоны-парикмахерские, салоны красоты, солярии, салоны моды, свадебные салоны</w:t>
            </w:r>
          </w:p>
        </w:tc>
        <w:tc>
          <w:tcPr>
            <w:tcW w:w="907" w:type="dxa"/>
            <w:shd w:val="clear" w:color="auto" w:fill="auto"/>
          </w:tcPr>
          <w:p w14:paraId="2CAB6AEA" w14:textId="77777777" w:rsidR="007F5D83" w:rsidRPr="00A15D57" w:rsidRDefault="007F5D83" w:rsidP="007F5D83">
            <w:pPr>
              <w:pStyle w:val="aff5"/>
              <w:ind w:firstLine="0"/>
              <w:jc w:val="center"/>
              <w:rPr>
                <w:iCs/>
                <w:sz w:val="20"/>
                <w:szCs w:val="20"/>
                <w:lang w:val="ru-RU"/>
              </w:rPr>
            </w:pPr>
            <w:r w:rsidRPr="00A15D57">
              <w:rPr>
                <w:iCs/>
                <w:sz w:val="20"/>
                <w:szCs w:val="20"/>
              </w:rPr>
              <w:t>10</w:t>
            </w:r>
          </w:p>
        </w:tc>
      </w:tr>
      <w:tr w:rsidR="007F5D83" w:rsidRPr="00A15D57" w14:paraId="1817266A" w14:textId="77777777" w:rsidTr="00D727F4">
        <w:trPr>
          <w:cantSplit/>
          <w:trHeight w:val="50"/>
        </w:trPr>
        <w:tc>
          <w:tcPr>
            <w:tcW w:w="1550" w:type="dxa"/>
            <w:vMerge/>
            <w:shd w:val="clear" w:color="auto" w:fill="auto"/>
          </w:tcPr>
          <w:p w14:paraId="4A74FD2E"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0521B856"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79A980EC"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76C3DB16" w14:textId="77777777" w:rsidR="007F5D83" w:rsidRPr="00A15D57" w:rsidRDefault="007F5D83" w:rsidP="007F5D83">
            <w:pPr>
              <w:pStyle w:val="aff5"/>
              <w:ind w:firstLine="0"/>
              <w:rPr>
                <w:iCs/>
                <w:sz w:val="20"/>
                <w:szCs w:val="20"/>
                <w:lang w:val="ru-RU"/>
              </w:rPr>
            </w:pPr>
            <w:r w:rsidRPr="00A15D57">
              <w:rPr>
                <w:iCs/>
                <w:sz w:val="20"/>
                <w:szCs w:val="20"/>
                <w:lang w:val="ru-RU"/>
              </w:rPr>
              <w:t>Салоны ритуальных услуг</w:t>
            </w:r>
          </w:p>
        </w:tc>
        <w:tc>
          <w:tcPr>
            <w:tcW w:w="907" w:type="dxa"/>
            <w:shd w:val="clear" w:color="auto" w:fill="auto"/>
          </w:tcPr>
          <w:p w14:paraId="52B8D6D9" w14:textId="77777777" w:rsidR="007F5D83" w:rsidRPr="00A15D57" w:rsidRDefault="007F5D83" w:rsidP="007F5D83">
            <w:pPr>
              <w:pStyle w:val="aff5"/>
              <w:ind w:firstLine="0"/>
              <w:jc w:val="center"/>
              <w:rPr>
                <w:iCs/>
                <w:sz w:val="20"/>
                <w:szCs w:val="20"/>
                <w:lang w:val="ru-RU"/>
              </w:rPr>
            </w:pPr>
            <w:r w:rsidRPr="00A15D57">
              <w:rPr>
                <w:iCs/>
                <w:sz w:val="20"/>
                <w:szCs w:val="20"/>
              </w:rPr>
              <w:t>20</w:t>
            </w:r>
          </w:p>
        </w:tc>
      </w:tr>
      <w:tr w:rsidR="007F5D83" w:rsidRPr="00A15D57" w14:paraId="43462920" w14:textId="77777777" w:rsidTr="00D727F4">
        <w:trPr>
          <w:cantSplit/>
          <w:trHeight w:val="50"/>
        </w:trPr>
        <w:tc>
          <w:tcPr>
            <w:tcW w:w="1550" w:type="dxa"/>
            <w:vMerge/>
            <w:shd w:val="clear" w:color="auto" w:fill="auto"/>
          </w:tcPr>
          <w:p w14:paraId="4B297358"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103AD1B6"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3B8BE552"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00E94918" w14:textId="77777777" w:rsidR="007F5D83" w:rsidRPr="00A15D57" w:rsidRDefault="007F5D83" w:rsidP="007F5D83">
            <w:pPr>
              <w:pStyle w:val="aff5"/>
              <w:ind w:firstLine="0"/>
              <w:rPr>
                <w:iCs/>
                <w:sz w:val="20"/>
                <w:szCs w:val="20"/>
                <w:lang w:val="ru-RU"/>
              </w:rPr>
            </w:pPr>
            <w:r w:rsidRPr="00A15D57">
              <w:rPr>
                <w:iCs/>
                <w:sz w:val="20"/>
                <w:szCs w:val="20"/>
                <w:lang w:val="ru-RU"/>
              </w:rPr>
              <w:t>Оздоровительные комплексы (фитнес-клубы, ФОК, спортивные и тренажерные залы) общей площадью менее 1000 м</w:t>
            </w:r>
          </w:p>
        </w:tc>
        <w:tc>
          <w:tcPr>
            <w:tcW w:w="907" w:type="dxa"/>
            <w:shd w:val="clear" w:color="auto" w:fill="auto"/>
          </w:tcPr>
          <w:p w14:paraId="10A5CA14" w14:textId="77777777" w:rsidR="007F5D83" w:rsidRPr="00A15D57" w:rsidRDefault="007F5D83" w:rsidP="007F5D83">
            <w:pPr>
              <w:pStyle w:val="aff5"/>
              <w:ind w:firstLine="0"/>
              <w:jc w:val="center"/>
              <w:rPr>
                <w:iCs/>
                <w:sz w:val="20"/>
                <w:szCs w:val="20"/>
                <w:lang w:val="ru-RU"/>
              </w:rPr>
            </w:pPr>
            <w:r w:rsidRPr="00A15D57">
              <w:rPr>
                <w:iCs/>
                <w:sz w:val="20"/>
                <w:szCs w:val="20"/>
                <w:lang w:val="ru-RU"/>
              </w:rPr>
              <w:t>25</w:t>
            </w:r>
          </w:p>
        </w:tc>
      </w:tr>
      <w:tr w:rsidR="007F5D83" w:rsidRPr="00A15D57" w14:paraId="09484B45" w14:textId="77777777" w:rsidTr="00D727F4">
        <w:trPr>
          <w:cantSplit/>
          <w:trHeight w:val="1094"/>
        </w:trPr>
        <w:tc>
          <w:tcPr>
            <w:tcW w:w="1550" w:type="dxa"/>
            <w:vMerge/>
            <w:shd w:val="clear" w:color="auto" w:fill="auto"/>
          </w:tcPr>
          <w:p w14:paraId="75A47704"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4176DA6D" w14:textId="77777777" w:rsidR="007F5D83" w:rsidRPr="00A15D57" w:rsidRDefault="007F5D83" w:rsidP="007F5D83">
            <w:pPr>
              <w:pStyle w:val="aff5"/>
              <w:ind w:firstLine="0"/>
              <w:jc w:val="left"/>
              <w:rPr>
                <w:iCs/>
                <w:sz w:val="20"/>
                <w:szCs w:val="20"/>
                <w:lang w:val="ru-RU"/>
              </w:rPr>
            </w:pPr>
          </w:p>
        </w:tc>
        <w:tc>
          <w:tcPr>
            <w:tcW w:w="2127" w:type="dxa"/>
            <w:gridSpan w:val="2"/>
            <w:shd w:val="clear" w:color="auto" w:fill="auto"/>
          </w:tcPr>
          <w:p w14:paraId="07A658C0"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работающих в двух смежных сменах, человек на 1 машино-место</w:t>
            </w:r>
          </w:p>
        </w:tc>
        <w:tc>
          <w:tcPr>
            <w:tcW w:w="2834" w:type="dxa"/>
            <w:shd w:val="clear" w:color="auto" w:fill="auto"/>
          </w:tcPr>
          <w:p w14:paraId="13A7665D" w14:textId="77777777" w:rsidR="007F5D83" w:rsidRPr="00A15D57" w:rsidRDefault="007F5D83" w:rsidP="007F5D83">
            <w:pPr>
              <w:pStyle w:val="aff5"/>
              <w:ind w:firstLine="0"/>
              <w:rPr>
                <w:iCs/>
                <w:sz w:val="20"/>
                <w:szCs w:val="20"/>
                <w:lang w:val="ru-RU"/>
              </w:rPr>
            </w:pPr>
            <w:r w:rsidRPr="00A15D57">
              <w:rPr>
                <w:iCs/>
                <w:sz w:val="20"/>
                <w:szCs w:val="20"/>
                <w:lang w:val="ru-RU"/>
              </w:rPr>
              <w:t>Производственные здания, коммунально-складские объекты, допускаемые к размещению в границах жилых и общественно-деловых зон</w:t>
            </w:r>
          </w:p>
        </w:tc>
        <w:tc>
          <w:tcPr>
            <w:tcW w:w="907" w:type="dxa"/>
            <w:shd w:val="clear" w:color="auto" w:fill="auto"/>
          </w:tcPr>
          <w:p w14:paraId="180EC27F" w14:textId="77777777" w:rsidR="007F5D83" w:rsidRPr="00A15D57" w:rsidRDefault="007F5D83" w:rsidP="007F5D83">
            <w:pPr>
              <w:pStyle w:val="aff5"/>
              <w:ind w:firstLine="0"/>
              <w:jc w:val="center"/>
              <w:rPr>
                <w:iCs/>
                <w:sz w:val="20"/>
                <w:szCs w:val="20"/>
                <w:lang w:val="ru-RU"/>
              </w:rPr>
            </w:pPr>
            <w:r w:rsidRPr="00A15D57">
              <w:rPr>
                <w:iCs/>
                <w:sz w:val="20"/>
                <w:szCs w:val="20"/>
                <w:lang w:val="ru-RU"/>
              </w:rPr>
              <w:t>6</w:t>
            </w:r>
          </w:p>
        </w:tc>
      </w:tr>
      <w:tr w:rsidR="007F5D83" w:rsidRPr="00A15D57" w14:paraId="16B42B1C" w14:textId="77777777" w:rsidTr="00D727F4">
        <w:trPr>
          <w:cantSplit/>
          <w:trHeight w:val="615"/>
        </w:trPr>
        <w:tc>
          <w:tcPr>
            <w:tcW w:w="1550" w:type="dxa"/>
            <w:vMerge/>
            <w:shd w:val="clear" w:color="auto" w:fill="auto"/>
          </w:tcPr>
          <w:p w14:paraId="357C5455"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7DBC188B" w14:textId="77777777" w:rsidR="007F5D83" w:rsidRPr="00A15D57" w:rsidRDefault="007F5D83" w:rsidP="007F5D83">
            <w:pPr>
              <w:pStyle w:val="aff5"/>
              <w:ind w:firstLine="0"/>
              <w:jc w:val="left"/>
              <w:rPr>
                <w:iCs/>
                <w:sz w:val="20"/>
                <w:szCs w:val="20"/>
                <w:lang w:val="ru-RU"/>
              </w:rPr>
            </w:pPr>
          </w:p>
        </w:tc>
        <w:tc>
          <w:tcPr>
            <w:tcW w:w="2127" w:type="dxa"/>
            <w:gridSpan w:val="2"/>
            <w:shd w:val="clear" w:color="auto" w:fill="auto"/>
          </w:tcPr>
          <w:p w14:paraId="34067A44"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посадочных мест на 1 машино-место</w:t>
            </w:r>
          </w:p>
        </w:tc>
        <w:tc>
          <w:tcPr>
            <w:tcW w:w="2834" w:type="dxa"/>
            <w:shd w:val="clear" w:color="auto" w:fill="auto"/>
          </w:tcPr>
          <w:p w14:paraId="778D6096" w14:textId="77777777" w:rsidR="007F5D83" w:rsidRPr="00A15D57" w:rsidRDefault="007F5D83" w:rsidP="007F5D83">
            <w:pPr>
              <w:pStyle w:val="aff5"/>
              <w:ind w:firstLine="0"/>
              <w:rPr>
                <w:iCs/>
                <w:sz w:val="20"/>
                <w:szCs w:val="20"/>
                <w:lang w:val="ru-RU"/>
              </w:rPr>
            </w:pPr>
            <w:r w:rsidRPr="00A15D57">
              <w:rPr>
                <w:iCs/>
                <w:sz w:val="20"/>
                <w:szCs w:val="20"/>
                <w:lang w:val="ru-RU"/>
              </w:rPr>
              <w:t>Предприятия общественного питания периодического спроса (рестораны, кафе)</w:t>
            </w:r>
          </w:p>
        </w:tc>
        <w:tc>
          <w:tcPr>
            <w:tcW w:w="907" w:type="dxa"/>
            <w:shd w:val="clear" w:color="auto" w:fill="auto"/>
          </w:tcPr>
          <w:p w14:paraId="05BF4B30" w14:textId="77777777" w:rsidR="007F5D83" w:rsidRPr="00A15D57" w:rsidRDefault="007F5D83" w:rsidP="007F5D83">
            <w:pPr>
              <w:pStyle w:val="aff5"/>
              <w:ind w:firstLine="0"/>
              <w:jc w:val="center"/>
              <w:rPr>
                <w:iCs/>
                <w:sz w:val="20"/>
                <w:szCs w:val="20"/>
                <w:lang w:val="ru-RU"/>
              </w:rPr>
            </w:pPr>
            <w:r w:rsidRPr="00A15D57">
              <w:rPr>
                <w:iCs/>
                <w:sz w:val="20"/>
                <w:szCs w:val="20"/>
                <w:lang w:val="ru-RU"/>
              </w:rPr>
              <w:t>4</w:t>
            </w:r>
          </w:p>
        </w:tc>
      </w:tr>
      <w:tr w:rsidR="007F5D83" w:rsidRPr="00A15D57" w14:paraId="08F2B8EE" w14:textId="77777777" w:rsidTr="00D727F4">
        <w:trPr>
          <w:cantSplit/>
          <w:trHeight w:val="191"/>
        </w:trPr>
        <w:tc>
          <w:tcPr>
            <w:tcW w:w="1550" w:type="dxa"/>
            <w:vMerge/>
            <w:shd w:val="clear" w:color="auto" w:fill="auto"/>
          </w:tcPr>
          <w:p w14:paraId="18E68D44"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5FC6371A" w14:textId="77777777" w:rsidR="007F5D83" w:rsidRPr="00A15D57" w:rsidRDefault="007F5D83" w:rsidP="007F5D83">
            <w:pPr>
              <w:pStyle w:val="aff5"/>
              <w:ind w:firstLine="0"/>
              <w:jc w:val="left"/>
              <w:rPr>
                <w:iCs/>
                <w:sz w:val="20"/>
                <w:szCs w:val="20"/>
                <w:lang w:val="ru-RU"/>
              </w:rPr>
            </w:pPr>
          </w:p>
        </w:tc>
        <w:tc>
          <w:tcPr>
            <w:tcW w:w="2127" w:type="dxa"/>
            <w:gridSpan w:val="2"/>
            <w:vMerge w:val="restart"/>
            <w:shd w:val="clear" w:color="auto" w:fill="auto"/>
          </w:tcPr>
          <w:p w14:paraId="523CD2A3"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единовременных посетителей на 1 машино-место</w:t>
            </w:r>
          </w:p>
        </w:tc>
        <w:tc>
          <w:tcPr>
            <w:tcW w:w="2834" w:type="dxa"/>
            <w:shd w:val="clear" w:color="auto" w:fill="auto"/>
          </w:tcPr>
          <w:p w14:paraId="02698A2A" w14:textId="77777777" w:rsidR="007F5D83" w:rsidRPr="00A15D57" w:rsidRDefault="007F5D83" w:rsidP="007F5D83">
            <w:pPr>
              <w:pStyle w:val="aff5"/>
              <w:ind w:firstLine="0"/>
              <w:rPr>
                <w:iCs/>
                <w:sz w:val="20"/>
                <w:szCs w:val="20"/>
                <w:lang w:val="ru-RU"/>
              </w:rPr>
            </w:pPr>
            <w:r w:rsidRPr="00A15D57">
              <w:rPr>
                <w:iCs/>
                <w:sz w:val="20"/>
                <w:szCs w:val="20"/>
                <w:lang w:val="ru-RU"/>
              </w:rPr>
              <w:t>Бани</w:t>
            </w:r>
          </w:p>
        </w:tc>
        <w:tc>
          <w:tcPr>
            <w:tcW w:w="907" w:type="dxa"/>
            <w:shd w:val="clear" w:color="auto" w:fill="auto"/>
          </w:tcPr>
          <w:p w14:paraId="25E623A8" w14:textId="77777777" w:rsidR="007F5D83" w:rsidRPr="00A15D57" w:rsidRDefault="007F5D83" w:rsidP="007F5D83">
            <w:pPr>
              <w:pStyle w:val="aff5"/>
              <w:ind w:firstLine="0"/>
              <w:jc w:val="center"/>
              <w:rPr>
                <w:iCs/>
                <w:sz w:val="20"/>
                <w:szCs w:val="20"/>
                <w:lang w:val="ru-RU"/>
              </w:rPr>
            </w:pPr>
            <w:r w:rsidRPr="00A15D57">
              <w:rPr>
                <w:iCs/>
                <w:sz w:val="20"/>
                <w:szCs w:val="20"/>
                <w:lang w:val="ru-RU"/>
              </w:rPr>
              <w:t>5</w:t>
            </w:r>
          </w:p>
        </w:tc>
      </w:tr>
      <w:tr w:rsidR="007F5D83" w:rsidRPr="00A15D57" w14:paraId="35F0752F" w14:textId="77777777" w:rsidTr="00D727F4">
        <w:trPr>
          <w:cantSplit/>
          <w:trHeight w:val="242"/>
        </w:trPr>
        <w:tc>
          <w:tcPr>
            <w:tcW w:w="1550" w:type="dxa"/>
            <w:vMerge/>
            <w:shd w:val="clear" w:color="auto" w:fill="auto"/>
          </w:tcPr>
          <w:p w14:paraId="62AD4538"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2C456F7A"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7ED27801"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6B52B2A6" w14:textId="77777777" w:rsidR="007F5D83" w:rsidRPr="00A15D57" w:rsidRDefault="007F5D83" w:rsidP="007F5D83">
            <w:pPr>
              <w:pStyle w:val="aff5"/>
              <w:ind w:firstLine="0"/>
              <w:rPr>
                <w:iCs/>
                <w:sz w:val="20"/>
                <w:szCs w:val="20"/>
                <w:lang w:val="ru-RU"/>
              </w:rPr>
            </w:pPr>
            <w:r w:rsidRPr="00A15D57">
              <w:rPr>
                <w:iCs/>
                <w:sz w:val="20"/>
                <w:szCs w:val="20"/>
                <w:lang w:val="ru-RU"/>
              </w:rPr>
              <w:t>Музеи</w:t>
            </w:r>
            <w:r w:rsidRPr="00A15D57">
              <w:rPr>
                <w:iCs/>
                <w:sz w:val="20"/>
                <w:szCs w:val="20"/>
              </w:rPr>
              <w:t xml:space="preserve">, </w:t>
            </w:r>
            <w:r w:rsidRPr="00A15D57">
              <w:rPr>
                <w:iCs/>
                <w:sz w:val="20"/>
                <w:szCs w:val="20"/>
                <w:lang w:val="ru-RU"/>
              </w:rPr>
              <w:t>выставочные залы</w:t>
            </w:r>
          </w:p>
        </w:tc>
        <w:tc>
          <w:tcPr>
            <w:tcW w:w="907" w:type="dxa"/>
            <w:shd w:val="clear" w:color="auto" w:fill="auto"/>
          </w:tcPr>
          <w:p w14:paraId="5E9C86E9" w14:textId="77777777" w:rsidR="007F5D83" w:rsidRPr="00A15D57" w:rsidRDefault="007F5D83" w:rsidP="007F5D83">
            <w:pPr>
              <w:pStyle w:val="aff5"/>
              <w:ind w:firstLine="0"/>
              <w:jc w:val="center"/>
              <w:rPr>
                <w:iCs/>
                <w:sz w:val="20"/>
                <w:szCs w:val="20"/>
                <w:lang w:val="ru-RU"/>
              </w:rPr>
            </w:pPr>
            <w:r w:rsidRPr="00A15D57">
              <w:rPr>
                <w:iCs/>
                <w:sz w:val="20"/>
                <w:szCs w:val="20"/>
              </w:rPr>
              <w:t>6</w:t>
            </w:r>
          </w:p>
        </w:tc>
      </w:tr>
      <w:tr w:rsidR="007F5D83" w:rsidRPr="00A15D57" w14:paraId="66A9FBEA" w14:textId="77777777" w:rsidTr="00D727F4">
        <w:trPr>
          <w:cantSplit/>
          <w:trHeight w:val="494"/>
        </w:trPr>
        <w:tc>
          <w:tcPr>
            <w:tcW w:w="1550" w:type="dxa"/>
            <w:vMerge/>
            <w:shd w:val="clear" w:color="auto" w:fill="auto"/>
          </w:tcPr>
          <w:p w14:paraId="64CC4C10"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0C8EE04D"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603F9F52"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03CFF338" w14:textId="77777777" w:rsidR="007F5D83" w:rsidRPr="00A15D57" w:rsidRDefault="007F5D83" w:rsidP="007F5D83">
            <w:pPr>
              <w:pStyle w:val="aff5"/>
              <w:ind w:firstLine="0"/>
              <w:rPr>
                <w:iCs/>
                <w:sz w:val="20"/>
                <w:szCs w:val="20"/>
                <w:lang w:val="ru-RU"/>
              </w:rPr>
            </w:pPr>
            <w:r w:rsidRPr="00A15D57">
              <w:rPr>
                <w:iCs/>
                <w:sz w:val="20"/>
                <w:szCs w:val="20"/>
                <w:lang w:val="ru-RU"/>
              </w:rPr>
              <w:t>Объекты религиозных конфессий</w:t>
            </w:r>
          </w:p>
        </w:tc>
        <w:tc>
          <w:tcPr>
            <w:tcW w:w="907" w:type="dxa"/>
            <w:shd w:val="clear" w:color="auto" w:fill="auto"/>
          </w:tcPr>
          <w:p w14:paraId="5BB26A6F" w14:textId="77777777" w:rsidR="007F5D83" w:rsidRPr="00A15D57" w:rsidRDefault="007F5D83" w:rsidP="007F5D83">
            <w:pPr>
              <w:pStyle w:val="aff5"/>
              <w:ind w:firstLine="0"/>
              <w:jc w:val="center"/>
              <w:rPr>
                <w:iCs/>
                <w:sz w:val="20"/>
                <w:szCs w:val="20"/>
                <w:lang w:val="ru-RU"/>
              </w:rPr>
            </w:pPr>
            <w:r w:rsidRPr="00A15D57">
              <w:rPr>
                <w:iCs/>
                <w:sz w:val="20"/>
                <w:szCs w:val="20"/>
                <w:lang w:val="ru-RU"/>
              </w:rPr>
              <w:t>8 (но не менее 10 машино-мест на объект)</w:t>
            </w:r>
          </w:p>
        </w:tc>
      </w:tr>
      <w:tr w:rsidR="007F5D83" w:rsidRPr="00A15D57" w14:paraId="44DF497F" w14:textId="77777777" w:rsidTr="00D727F4">
        <w:trPr>
          <w:cantSplit/>
          <w:trHeight w:val="868"/>
        </w:trPr>
        <w:tc>
          <w:tcPr>
            <w:tcW w:w="1550" w:type="dxa"/>
            <w:vMerge/>
            <w:shd w:val="clear" w:color="auto" w:fill="auto"/>
          </w:tcPr>
          <w:p w14:paraId="223226D0"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7907B521"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37BC9C57"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59C67811" w14:textId="77777777" w:rsidR="007F5D83" w:rsidRPr="00A15D57" w:rsidRDefault="007F5D83" w:rsidP="007F5D83">
            <w:pPr>
              <w:pStyle w:val="aff5"/>
              <w:ind w:firstLine="0"/>
              <w:rPr>
                <w:iCs/>
                <w:sz w:val="20"/>
                <w:szCs w:val="20"/>
                <w:lang w:val="ru-RU"/>
              </w:rPr>
            </w:pPr>
            <w:r w:rsidRPr="00A15D57">
              <w:rPr>
                <w:iCs/>
                <w:sz w:val="20"/>
                <w:szCs w:val="20"/>
                <w:lang w:val="ru-RU"/>
              </w:rPr>
              <w:t>Досугово-развлекательные учреждения: развлекательные центры, дискотеки, залы игровых автоматов, ночные клубы</w:t>
            </w:r>
          </w:p>
        </w:tc>
        <w:tc>
          <w:tcPr>
            <w:tcW w:w="907" w:type="dxa"/>
            <w:shd w:val="clear" w:color="auto" w:fill="auto"/>
          </w:tcPr>
          <w:p w14:paraId="2DF90270" w14:textId="77777777" w:rsidR="007F5D83" w:rsidRPr="00A15D57" w:rsidRDefault="007F5D83" w:rsidP="007F5D83">
            <w:pPr>
              <w:pStyle w:val="aff5"/>
              <w:ind w:firstLine="0"/>
              <w:jc w:val="center"/>
              <w:rPr>
                <w:iCs/>
                <w:sz w:val="20"/>
                <w:szCs w:val="20"/>
                <w:lang w:val="ru-RU"/>
              </w:rPr>
            </w:pPr>
            <w:r w:rsidRPr="00A15D57">
              <w:rPr>
                <w:iCs/>
                <w:sz w:val="20"/>
                <w:szCs w:val="20"/>
              </w:rPr>
              <w:t>4</w:t>
            </w:r>
          </w:p>
        </w:tc>
      </w:tr>
      <w:tr w:rsidR="007F5D83" w:rsidRPr="00A15D57" w14:paraId="685D2895" w14:textId="77777777" w:rsidTr="00D727F4">
        <w:trPr>
          <w:cantSplit/>
          <w:trHeight w:val="255"/>
        </w:trPr>
        <w:tc>
          <w:tcPr>
            <w:tcW w:w="1550" w:type="dxa"/>
            <w:vMerge/>
            <w:shd w:val="clear" w:color="auto" w:fill="auto"/>
          </w:tcPr>
          <w:p w14:paraId="45135990"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125FCDA5"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0060EEBD"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21B37A31" w14:textId="77777777" w:rsidR="007F5D83" w:rsidRPr="00A15D57" w:rsidRDefault="007F5D83" w:rsidP="007F5D83">
            <w:pPr>
              <w:pStyle w:val="aff5"/>
              <w:ind w:firstLine="0"/>
              <w:rPr>
                <w:iCs/>
                <w:sz w:val="20"/>
                <w:szCs w:val="20"/>
                <w:lang w:val="ru-RU"/>
              </w:rPr>
            </w:pPr>
            <w:r w:rsidRPr="00A15D57">
              <w:rPr>
                <w:iCs/>
                <w:sz w:val="20"/>
                <w:szCs w:val="20"/>
                <w:lang w:val="ru-RU"/>
              </w:rPr>
              <w:t>Бильярдные</w:t>
            </w:r>
            <w:r w:rsidRPr="00A15D57">
              <w:rPr>
                <w:iCs/>
                <w:sz w:val="20"/>
                <w:szCs w:val="20"/>
              </w:rPr>
              <w:t xml:space="preserve">, </w:t>
            </w:r>
            <w:r w:rsidRPr="00A15D57">
              <w:rPr>
                <w:iCs/>
                <w:sz w:val="20"/>
                <w:szCs w:val="20"/>
                <w:lang w:val="ru-RU"/>
              </w:rPr>
              <w:t>боулинги</w:t>
            </w:r>
          </w:p>
        </w:tc>
        <w:tc>
          <w:tcPr>
            <w:tcW w:w="907" w:type="dxa"/>
            <w:shd w:val="clear" w:color="auto" w:fill="auto"/>
          </w:tcPr>
          <w:p w14:paraId="7D635FBF" w14:textId="77777777" w:rsidR="007F5D83" w:rsidRPr="00A15D57" w:rsidRDefault="007F5D83" w:rsidP="007F5D83">
            <w:pPr>
              <w:pStyle w:val="aff5"/>
              <w:ind w:firstLine="0"/>
              <w:jc w:val="center"/>
              <w:rPr>
                <w:iCs/>
                <w:sz w:val="20"/>
                <w:szCs w:val="20"/>
                <w:lang w:val="ru-RU"/>
              </w:rPr>
            </w:pPr>
            <w:r w:rsidRPr="00A15D57">
              <w:rPr>
                <w:iCs/>
                <w:sz w:val="20"/>
                <w:szCs w:val="20"/>
              </w:rPr>
              <w:t>3</w:t>
            </w:r>
          </w:p>
        </w:tc>
      </w:tr>
      <w:tr w:rsidR="007F5D83" w:rsidRPr="00A15D57" w14:paraId="145B6842" w14:textId="77777777" w:rsidTr="00D727F4">
        <w:trPr>
          <w:cantSplit/>
          <w:trHeight w:val="868"/>
        </w:trPr>
        <w:tc>
          <w:tcPr>
            <w:tcW w:w="1550" w:type="dxa"/>
            <w:vMerge/>
            <w:shd w:val="clear" w:color="auto" w:fill="auto"/>
          </w:tcPr>
          <w:p w14:paraId="58EAC241"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412B278E" w14:textId="77777777" w:rsidR="007F5D83" w:rsidRPr="00A15D57" w:rsidRDefault="007F5D83" w:rsidP="007F5D83">
            <w:pPr>
              <w:pStyle w:val="aff5"/>
              <w:ind w:firstLine="0"/>
              <w:jc w:val="left"/>
              <w:rPr>
                <w:iCs/>
                <w:sz w:val="20"/>
                <w:szCs w:val="20"/>
                <w:lang w:val="ru-RU"/>
              </w:rPr>
            </w:pPr>
          </w:p>
        </w:tc>
        <w:tc>
          <w:tcPr>
            <w:tcW w:w="2127" w:type="dxa"/>
            <w:gridSpan w:val="2"/>
            <w:shd w:val="clear" w:color="auto" w:fill="auto"/>
          </w:tcPr>
          <w:p w14:paraId="2F995AAA"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рабочих мест приёмщиков на 1 машино-место</w:t>
            </w:r>
          </w:p>
        </w:tc>
        <w:tc>
          <w:tcPr>
            <w:tcW w:w="2834" w:type="dxa"/>
            <w:shd w:val="clear" w:color="auto" w:fill="auto"/>
          </w:tcPr>
          <w:p w14:paraId="2937EAB3" w14:textId="77777777" w:rsidR="007F5D83" w:rsidRPr="00A15D57" w:rsidRDefault="007F5D83" w:rsidP="007F5D83">
            <w:pPr>
              <w:pStyle w:val="aff5"/>
              <w:ind w:firstLine="0"/>
              <w:rPr>
                <w:iCs/>
                <w:sz w:val="20"/>
                <w:szCs w:val="20"/>
                <w:lang w:val="ru-RU"/>
              </w:rPr>
            </w:pPr>
            <w:r w:rsidRPr="00A15D57">
              <w:rPr>
                <w:iCs/>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907" w:type="dxa"/>
            <w:shd w:val="clear" w:color="auto" w:fill="auto"/>
          </w:tcPr>
          <w:p w14:paraId="61339EAE" w14:textId="77777777" w:rsidR="007F5D83" w:rsidRPr="00A15D57" w:rsidRDefault="007F5D83" w:rsidP="007F5D83">
            <w:pPr>
              <w:pStyle w:val="aff5"/>
              <w:ind w:firstLine="0"/>
              <w:jc w:val="center"/>
              <w:rPr>
                <w:iCs/>
                <w:sz w:val="20"/>
                <w:szCs w:val="20"/>
                <w:lang w:val="ru-RU"/>
              </w:rPr>
            </w:pPr>
            <w:r w:rsidRPr="00A15D57">
              <w:rPr>
                <w:iCs/>
                <w:sz w:val="20"/>
                <w:szCs w:val="20"/>
              </w:rPr>
              <w:t>1</w:t>
            </w:r>
          </w:p>
        </w:tc>
      </w:tr>
      <w:tr w:rsidR="007F5D83" w:rsidRPr="00A15D57" w14:paraId="6DEA204D" w14:textId="77777777" w:rsidTr="00D727F4">
        <w:trPr>
          <w:cantSplit/>
          <w:trHeight w:val="409"/>
        </w:trPr>
        <w:tc>
          <w:tcPr>
            <w:tcW w:w="1550" w:type="dxa"/>
            <w:vMerge/>
            <w:shd w:val="clear" w:color="auto" w:fill="auto"/>
          </w:tcPr>
          <w:p w14:paraId="11BB66CC"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5D636A23" w14:textId="77777777" w:rsidR="007F5D83" w:rsidRPr="00A15D57" w:rsidRDefault="007F5D83" w:rsidP="007F5D83">
            <w:pPr>
              <w:pStyle w:val="aff5"/>
              <w:ind w:firstLine="0"/>
              <w:jc w:val="left"/>
              <w:rPr>
                <w:iCs/>
                <w:sz w:val="20"/>
                <w:szCs w:val="20"/>
                <w:lang w:val="ru-RU"/>
              </w:rPr>
            </w:pPr>
          </w:p>
        </w:tc>
        <w:tc>
          <w:tcPr>
            <w:tcW w:w="2127" w:type="dxa"/>
            <w:gridSpan w:val="2"/>
            <w:shd w:val="clear" w:color="auto" w:fill="auto"/>
          </w:tcPr>
          <w:p w14:paraId="49EBAC3D"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зрительских мест на 1 машино-место</w:t>
            </w:r>
          </w:p>
        </w:tc>
        <w:tc>
          <w:tcPr>
            <w:tcW w:w="2834" w:type="dxa"/>
            <w:shd w:val="clear" w:color="auto" w:fill="auto"/>
          </w:tcPr>
          <w:p w14:paraId="713B6CBC" w14:textId="77777777" w:rsidR="007F5D83" w:rsidRPr="00A15D57" w:rsidRDefault="007F5D83" w:rsidP="007F5D83">
            <w:pPr>
              <w:pStyle w:val="aff5"/>
              <w:ind w:firstLine="0"/>
              <w:rPr>
                <w:iCs/>
                <w:sz w:val="20"/>
                <w:szCs w:val="20"/>
                <w:lang w:val="ru-RU"/>
              </w:rPr>
            </w:pPr>
            <w:r w:rsidRPr="00A15D57">
              <w:rPr>
                <w:iCs/>
                <w:sz w:val="20"/>
                <w:szCs w:val="20"/>
                <w:lang w:val="ru-RU"/>
              </w:rPr>
              <w:t>концертные залы, киноцентры и кинотеатры</w:t>
            </w:r>
          </w:p>
        </w:tc>
        <w:tc>
          <w:tcPr>
            <w:tcW w:w="907" w:type="dxa"/>
            <w:shd w:val="clear" w:color="auto" w:fill="auto"/>
          </w:tcPr>
          <w:p w14:paraId="0FC75A91" w14:textId="77777777" w:rsidR="007F5D83" w:rsidRPr="00A15D57" w:rsidRDefault="007F5D83" w:rsidP="007F5D83">
            <w:pPr>
              <w:pStyle w:val="aff5"/>
              <w:ind w:firstLine="0"/>
              <w:jc w:val="center"/>
              <w:rPr>
                <w:iCs/>
                <w:sz w:val="20"/>
                <w:szCs w:val="20"/>
                <w:lang w:val="ru-RU"/>
              </w:rPr>
            </w:pPr>
            <w:r w:rsidRPr="00A15D57">
              <w:rPr>
                <w:iCs/>
                <w:sz w:val="20"/>
                <w:szCs w:val="20"/>
              </w:rPr>
              <w:t xml:space="preserve">15  </w:t>
            </w:r>
          </w:p>
        </w:tc>
      </w:tr>
      <w:tr w:rsidR="007F5D83" w:rsidRPr="00A15D57" w14:paraId="603C5C5D" w14:textId="77777777" w:rsidTr="00D727F4">
        <w:trPr>
          <w:cantSplit/>
          <w:trHeight w:val="534"/>
        </w:trPr>
        <w:tc>
          <w:tcPr>
            <w:tcW w:w="1550" w:type="dxa"/>
            <w:vMerge/>
            <w:shd w:val="clear" w:color="auto" w:fill="auto"/>
          </w:tcPr>
          <w:p w14:paraId="49E60995"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190A6A47" w14:textId="77777777" w:rsidR="007F5D83" w:rsidRPr="00A15D57" w:rsidRDefault="007F5D83" w:rsidP="007F5D83">
            <w:pPr>
              <w:pStyle w:val="aff5"/>
              <w:ind w:firstLine="0"/>
              <w:jc w:val="left"/>
              <w:rPr>
                <w:iCs/>
                <w:sz w:val="20"/>
                <w:szCs w:val="20"/>
                <w:lang w:val="ru-RU"/>
              </w:rPr>
            </w:pPr>
          </w:p>
        </w:tc>
        <w:tc>
          <w:tcPr>
            <w:tcW w:w="2127" w:type="dxa"/>
            <w:gridSpan w:val="2"/>
            <w:shd w:val="clear" w:color="auto" w:fill="auto"/>
          </w:tcPr>
          <w:p w14:paraId="3F9BF4C5"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постоянных мест на 1 машино-место</w:t>
            </w:r>
          </w:p>
        </w:tc>
        <w:tc>
          <w:tcPr>
            <w:tcW w:w="2834" w:type="dxa"/>
            <w:shd w:val="clear" w:color="auto" w:fill="auto"/>
          </w:tcPr>
          <w:p w14:paraId="5D09EE46" w14:textId="77777777" w:rsidR="007F5D83" w:rsidRPr="00A15D57" w:rsidRDefault="007F5D83" w:rsidP="007F5D83">
            <w:pPr>
              <w:pStyle w:val="aff5"/>
              <w:ind w:firstLine="0"/>
              <w:rPr>
                <w:iCs/>
                <w:sz w:val="20"/>
                <w:szCs w:val="20"/>
                <w:lang w:val="ru-RU"/>
              </w:rPr>
            </w:pPr>
            <w:r w:rsidRPr="00A15D57">
              <w:rPr>
                <w:iCs/>
                <w:sz w:val="20"/>
                <w:szCs w:val="20"/>
                <w:lang w:val="ru-RU"/>
              </w:rPr>
              <w:t>Центральные, специальные и специализированные библиотеки, интернет-кафе</w:t>
            </w:r>
          </w:p>
        </w:tc>
        <w:tc>
          <w:tcPr>
            <w:tcW w:w="907" w:type="dxa"/>
            <w:shd w:val="clear" w:color="auto" w:fill="auto"/>
          </w:tcPr>
          <w:p w14:paraId="6106E2EC" w14:textId="77777777" w:rsidR="007F5D83" w:rsidRPr="00A15D57" w:rsidRDefault="007F5D83" w:rsidP="007F5D83">
            <w:pPr>
              <w:pStyle w:val="aff5"/>
              <w:ind w:firstLine="0"/>
              <w:jc w:val="center"/>
              <w:rPr>
                <w:iCs/>
                <w:sz w:val="20"/>
                <w:szCs w:val="20"/>
                <w:lang w:val="ru-RU"/>
              </w:rPr>
            </w:pPr>
            <w:r w:rsidRPr="00A15D57">
              <w:rPr>
                <w:iCs/>
                <w:sz w:val="20"/>
                <w:szCs w:val="20"/>
              </w:rPr>
              <w:t xml:space="preserve">6 </w:t>
            </w:r>
          </w:p>
        </w:tc>
      </w:tr>
      <w:tr w:rsidR="007F5D83" w:rsidRPr="00A15D57" w14:paraId="550985FE" w14:textId="77777777" w:rsidTr="00D727F4">
        <w:trPr>
          <w:cantSplit/>
          <w:trHeight w:val="777"/>
        </w:trPr>
        <w:tc>
          <w:tcPr>
            <w:tcW w:w="1550" w:type="dxa"/>
            <w:vMerge/>
            <w:shd w:val="clear" w:color="auto" w:fill="auto"/>
          </w:tcPr>
          <w:p w14:paraId="06B03375"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30B2B08C" w14:textId="77777777" w:rsidR="007F5D83" w:rsidRPr="00A15D57" w:rsidRDefault="007F5D83" w:rsidP="007F5D83">
            <w:pPr>
              <w:pStyle w:val="aff5"/>
              <w:ind w:firstLine="0"/>
              <w:jc w:val="left"/>
              <w:rPr>
                <w:iCs/>
                <w:sz w:val="20"/>
                <w:szCs w:val="20"/>
                <w:lang w:val="ru-RU"/>
              </w:rPr>
            </w:pPr>
          </w:p>
        </w:tc>
        <w:tc>
          <w:tcPr>
            <w:tcW w:w="2127" w:type="dxa"/>
            <w:gridSpan w:val="2"/>
            <w:shd w:val="clear" w:color="auto" w:fill="auto"/>
          </w:tcPr>
          <w:p w14:paraId="522BC8AB"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посадочных мест на трибунах на 1 машино-место</w:t>
            </w:r>
          </w:p>
        </w:tc>
        <w:tc>
          <w:tcPr>
            <w:tcW w:w="2834" w:type="dxa"/>
            <w:shd w:val="clear" w:color="auto" w:fill="auto"/>
          </w:tcPr>
          <w:p w14:paraId="74BE31D8" w14:textId="77777777" w:rsidR="007F5D83" w:rsidRPr="00A15D57" w:rsidRDefault="007F5D83" w:rsidP="007F5D83">
            <w:pPr>
              <w:pStyle w:val="aff5"/>
              <w:ind w:firstLine="0"/>
              <w:rPr>
                <w:iCs/>
                <w:sz w:val="20"/>
                <w:szCs w:val="20"/>
                <w:lang w:val="ru-RU"/>
              </w:rPr>
            </w:pPr>
            <w:r w:rsidRPr="00A15D57">
              <w:rPr>
                <w:iCs/>
                <w:sz w:val="20"/>
                <w:szCs w:val="20"/>
                <w:lang w:val="ru-RU"/>
              </w:rPr>
              <w:t>Стадионы с трибунами</w:t>
            </w:r>
          </w:p>
        </w:tc>
        <w:tc>
          <w:tcPr>
            <w:tcW w:w="907" w:type="dxa"/>
            <w:shd w:val="clear" w:color="auto" w:fill="auto"/>
          </w:tcPr>
          <w:p w14:paraId="3F8B109F" w14:textId="77777777" w:rsidR="007F5D83" w:rsidRPr="00A15D57" w:rsidRDefault="007F5D83" w:rsidP="007F5D83">
            <w:pPr>
              <w:pStyle w:val="aff5"/>
              <w:ind w:firstLine="0"/>
              <w:jc w:val="center"/>
              <w:rPr>
                <w:iCs/>
                <w:sz w:val="20"/>
                <w:szCs w:val="20"/>
                <w:lang w:val="ru-RU"/>
              </w:rPr>
            </w:pPr>
            <w:r w:rsidRPr="00A15D57">
              <w:rPr>
                <w:iCs/>
                <w:sz w:val="20"/>
                <w:szCs w:val="20"/>
              </w:rPr>
              <w:t>25</w:t>
            </w:r>
          </w:p>
        </w:tc>
      </w:tr>
      <w:tr w:rsidR="007F5D83" w:rsidRPr="00A15D57" w14:paraId="01E37D97" w14:textId="77777777" w:rsidTr="00D727F4">
        <w:trPr>
          <w:cantSplit/>
          <w:trHeight w:val="313"/>
        </w:trPr>
        <w:tc>
          <w:tcPr>
            <w:tcW w:w="1550" w:type="dxa"/>
            <w:vMerge/>
            <w:shd w:val="clear" w:color="auto" w:fill="auto"/>
          </w:tcPr>
          <w:p w14:paraId="69664021"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12B7308C" w14:textId="77777777" w:rsidR="007F5D83" w:rsidRPr="00A15D57" w:rsidRDefault="007F5D83" w:rsidP="007F5D83">
            <w:pPr>
              <w:pStyle w:val="aff5"/>
              <w:ind w:firstLine="0"/>
              <w:jc w:val="left"/>
              <w:rPr>
                <w:iCs/>
                <w:sz w:val="20"/>
                <w:szCs w:val="20"/>
                <w:lang w:val="ru-RU"/>
              </w:rPr>
            </w:pPr>
          </w:p>
        </w:tc>
        <w:tc>
          <w:tcPr>
            <w:tcW w:w="2127" w:type="dxa"/>
            <w:gridSpan w:val="2"/>
            <w:shd w:val="clear" w:color="auto" w:fill="auto"/>
          </w:tcPr>
          <w:p w14:paraId="18CE1652"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пассажиров в час пик</w:t>
            </w:r>
          </w:p>
        </w:tc>
        <w:tc>
          <w:tcPr>
            <w:tcW w:w="2834" w:type="dxa"/>
            <w:shd w:val="clear" w:color="auto" w:fill="auto"/>
          </w:tcPr>
          <w:p w14:paraId="353B08C1" w14:textId="77777777" w:rsidR="007F5D83" w:rsidRPr="00A15D57" w:rsidRDefault="007F5D83" w:rsidP="007F5D83">
            <w:pPr>
              <w:pStyle w:val="aff5"/>
              <w:ind w:firstLine="0"/>
              <w:rPr>
                <w:iCs/>
                <w:sz w:val="20"/>
                <w:szCs w:val="20"/>
                <w:lang w:val="ru-RU"/>
              </w:rPr>
            </w:pPr>
            <w:r w:rsidRPr="00A15D57">
              <w:rPr>
                <w:iCs/>
                <w:sz w:val="20"/>
                <w:szCs w:val="20"/>
                <w:lang w:val="ru-RU"/>
              </w:rPr>
              <w:t>Автовокзал</w:t>
            </w:r>
          </w:p>
        </w:tc>
        <w:tc>
          <w:tcPr>
            <w:tcW w:w="907" w:type="dxa"/>
            <w:shd w:val="clear" w:color="auto" w:fill="auto"/>
          </w:tcPr>
          <w:p w14:paraId="34CB9A19" w14:textId="77777777" w:rsidR="007F5D83" w:rsidRPr="00A15D57" w:rsidRDefault="007F5D83" w:rsidP="007F5D83">
            <w:pPr>
              <w:pStyle w:val="aff5"/>
              <w:ind w:firstLine="0"/>
              <w:jc w:val="center"/>
              <w:rPr>
                <w:iCs/>
                <w:sz w:val="20"/>
                <w:szCs w:val="20"/>
                <w:lang w:val="ru-RU"/>
              </w:rPr>
            </w:pPr>
            <w:r w:rsidRPr="00A15D57">
              <w:rPr>
                <w:iCs/>
                <w:sz w:val="20"/>
                <w:szCs w:val="20"/>
                <w:lang w:val="ru-RU"/>
              </w:rPr>
              <w:t>10</w:t>
            </w:r>
          </w:p>
        </w:tc>
      </w:tr>
      <w:tr w:rsidR="007F5D83" w:rsidRPr="00A15D57" w14:paraId="589DEC0C" w14:textId="77777777" w:rsidTr="00D727F4">
        <w:trPr>
          <w:cantSplit/>
          <w:trHeight w:val="777"/>
        </w:trPr>
        <w:tc>
          <w:tcPr>
            <w:tcW w:w="1550" w:type="dxa"/>
            <w:vMerge/>
            <w:shd w:val="clear" w:color="auto" w:fill="auto"/>
          </w:tcPr>
          <w:p w14:paraId="0F55A86E" w14:textId="77777777" w:rsidR="007F5D83" w:rsidRPr="00A15D57" w:rsidRDefault="007F5D83" w:rsidP="007F5D83">
            <w:pPr>
              <w:pStyle w:val="aff5"/>
              <w:ind w:firstLine="0"/>
              <w:jc w:val="left"/>
              <w:rPr>
                <w:iCs/>
                <w:sz w:val="20"/>
                <w:szCs w:val="20"/>
                <w:lang w:val="ru-RU"/>
              </w:rPr>
            </w:pPr>
          </w:p>
        </w:tc>
        <w:tc>
          <w:tcPr>
            <w:tcW w:w="2274" w:type="dxa"/>
            <w:vMerge w:val="restart"/>
            <w:shd w:val="clear" w:color="auto" w:fill="auto"/>
          </w:tcPr>
          <w:p w14:paraId="642B3BA2" w14:textId="77777777" w:rsidR="007F5D83" w:rsidRPr="00A15D57" w:rsidRDefault="007F5D83" w:rsidP="007F5D83">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7" w:type="dxa"/>
            <w:gridSpan w:val="2"/>
            <w:vMerge w:val="restart"/>
            <w:shd w:val="clear" w:color="auto" w:fill="auto"/>
          </w:tcPr>
          <w:p w14:paraId="699BA51E" w14:textId="77777777" w:rsidR="007F5D83" w:rsidRPr="00A15D57" w:rsidRDefault="007F5D83" w:rsidP="007F5D83">
            <w:pPr>
              <w:pStyle w:val="aff5"/>
              <w:ind w:firstLine="0"/>
              <w:jc w:val="left"/>
              <w:rPr>
                <w:iCs/>
                <w:sz w:val="20"/>
                <w:szCs w:val="20"/>
                <w:lang w:val="ru-RU"/>
              </w:rPr>
            </w:pPr>
            <w:r w:rsidRPr="00A15D57">
              <w:rPr>
                <w:iCs/>
                <w:sz w:val="20"/>
                <w:szCs w:val="20"/>
                <w:lang w:val="ru-RU"/>
              </w:rPr>
              <w:t>Пешеходная доступность от объектов, м</w:t>
            </w:r>
          </w:p>
        </w:tc>
        <w:tc>
          <w:tcPr>
            <w:tcW w:w="2834" w:type="dxa"/>
            <w:shd w:val="clear" w:color="auto" w:fill="auto"/>
          </w:tcPr>
          <w:p w14:paraId="131A65FD" w14:textId="77777777" w:rsidR="007F5D83" w:rsidRPr="00A15D57" w:rsidRDefault="007F5D83" w:rsidP="007F5D83">
            <w:pPr>
              <w:pStyle w:val="aff5"/>
              <w:ind w:firstLine="0"/>
              <w:rPr>
                <w:iCs/>
                <w:sz w:val="20"/>
                <w:szCs w:val="20"/>
                <w:lang w:val="ru-RU"/>
              </w:rPr>
            </w:pPr>
            <w:r w:rsidRPr="00A15D57">
              <w:rPr>
                <w:iCs/>
                <w:sz w:val="20"/>
                <w:szCs w:val="20"/>
                <w:lang w:val="ru-RU"/>
              </w:rPr>
              <w:t xml:space="preserve">От пассажирских помещений вокзалов, входов в места крупных учреждений торговли и общественного питания </w:t>
            </w:r>
          </w:p>
        </w:tc>
        <w:tc>
          <w:tcPr>
            <w:tcW w:w="907" w:type="dxa"/>
            <w:shd w:val="clear" w:color="auto" w:fill="auto"/>
          </w:tcPr>
          <w:p w14:paraId="76C75893" w14:textId="77777777" w:rsidR="007F5D83" w:rsidRPr="00A15D57" w:rsidRDefault="007F5D83" w:rsidP="007F5D83">
            <w:pPr>
              <w:pStyle w:val="aff5"/>
              <w:ind w:firstLine="0"/>
              <w:jc w:val="center"/>
              <w:rPr>
                <w:iCs/>
                <w:sz w:val="20"/>
                <w:szCs w:val="20"/>
              </w:rPr>
            </w:pPr>
            <w:r w:rsidRPr="00A15D57">
              <w:rPr>
                <w:iCs/>
                <w:sz w:val="20"/>
                <w:szCs w:val="20"/>
              </w:rPr>
              <w:t>150</w:t>
            </w:r>
          </w:p>
        </w:tc>
      </w:tr>
      <w:tr w:rsidR="007F5D83" w:rsidRPr="00A15D57" w14:paraId="171A8BE2" w14:textId="77777777" w:rsidTr="00D727F4">
        <w:trPr>
          <w:cantSplit/>
          <w:trHeight w:val="409"/>
        </w:trPr>
        <w:tc>
          <w:tcPr>
            <w:tcW w:w="1550" w:type="dxa"/>
            <w:vMerge/>
            <w:shd w:val="clear" w:color="auto" w:fill="auto"/>
          </w:tcPr>
          <w:p w14:paraId="3D7570E3"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5D7876DA"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7174607C"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18A66657" w14:textId="77777777" w:rsidR="007F5D83" w:rsidRPr="00A15D57" w:rsidRDefault="007F5D83" w:rsidP="007F5D83">
            <w:pPr>
              <w:pStyle w:val="aff5"/>
              <w:ind w:firstLine="0"/>
              <w:rPr>
                <w:iCs/>
                <w:sz w:val="20"/>
                <w:szCs w:val="20"/>
                <w:lang w:val="ru-RU"/>
              </w:rPr>
            </w:pPr>
            <w:r w:rsidRPr="00A15D57">
              <w:rPr>
                <w:iCs/>
                <w:sz w:val="20"/>
                <w:szCs w:val="20"/>
                <w:lang w:val="ru-RU"/>
              </w:rPr>
              <w:t>От прочих учреждений и предприятий обслуживания населения и административных зданий</w:t>
            </w:r>
          </w:p>
        </w:tc>
        <w:tc>
          <w:tcPr>
            <w:tcW w:w="907" w:type="dxa"/>
            <w:shd w:val="clear" w:color="auto" w:fill="auto"/>
          </w:tcPr>
          <w:p w14:paraId="42B0E3A8" w14:textId="77777777" w:rsidR="007F5D83" w:rsidRPr="00A15D57" w:rsidRDefault="007F5D83" w:rsidP="007F5D83">
            <w:pPr>
              <w:pStyle w:val="aff5"/>
              <w:ind w:firstLine="0"/>
              <w:jc w:val="center"/>
              <w:rPr>
                <w:iCs/>
                <w:sz w:val="20"/>
                <w:szCs w:val="20"/>
              </w:rPr>
            </w:pPr>
            <w:r w:rsidRPr="00A15D57">
              <w:rPr>
                <w:iCs/>
                <w:sz w:val="20"/>
                <w:szCs w:val="20"/>
              </w:rPr>
              <w:t>250</w:t>
            </w:r>
          </w:p>
        </w:tc>
      </w:tr>
      <w:tr w:rsidR="007F5D83" w:rsidRPr="00A15D57" w14:paraId="74B1DFE7" w14:textId="77777777" w:rsidTr="00D727F4">
        <w:trPr>
          <w:cantSplit/>
          <w:trHeight w:val="209"/>
        </w:trPr>
        <w:tc>
          <w:tcPr>
            <w:tcW w:w="1550" w:type="dxa"/>
            <w:vMerge/>
            <w:shd w:val="clear" w:color="auto" w:fill="auto"/>
          </w:tcPr>
          <w:p w14:paraId="70752D7F"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5A5F5D84"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17937EE0"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10771CC3" w14:textId="77777777" w:rsidR="007F5D83" w:rsidRPr="00A15D57" w:rsidRDefault="007F5D83" w:rsidP="007F5D83">
            <w:pPr>
              <w:pStyle w:val="aff5"/>
              <w:ind w:firstLine="0"/>
              <w:rPr>
                <w:iCs/>
                <w:sz w:val="20"/>
                <w:szCs w:val="20"/>
                <w:lang w:val="ru-RU"/>
              </w:rPr>
            </w:pPr>
            <w:r w:rsidRPr="00A15D57">
              <w:rPr>
                <w:iCs/>
                <w:sz w:val="20"/>
                <w:szCs w:val="20"/>
                <w:lang w:val="ru-RU"/>
              </w:rPr>
              <w:t>От входов в парки, на выставки и стадионы</w:t>
            </w:r>
          </w:p>
        </w:tc>
        <w:tc>
          <w:tcPr>
            <w:tcW w:w="907" w:type="dxa"/>
            <w:shd w:val="clear" w:color="auto" w:fill="auto"/>
          </w:tcPr>
          <w:p w14:paraId="44971FF5" w14:textId="77777777" w:rsidR="007F5D83" w:rsidRPr="00A15D57" w:rsidRDefault="007F5D83" w:rsidP="007F5D83">
            <w:pPr>
              <w:pStyle w:val="aff5"/>
              <w:ind w:firstLine="0"/>
              <w:jc w:val="center"/>
              <w:rPr>
                <w:iCs/>
                <w:sz w:val="20"/>
                <w:szCs w:val="20"/>
              </w:rPr>
            </w:pPr>
            <w:r w:rsidRPr="00A15D57">
              <w:rPr>
                <w:iCs/>
                <w:sz w:val="20"/>
                <w:szCs w:val="20"/>
              </w:rPr>
              <w:t>400</w:t>
            </w:r>
          </w:p>
        </w:tc>
      </w:tr>
      <w:tr w:rsidR="007F5D83" w:rsidRPr="00A15D57" w14:paraId="2B35E894" w14:textId="77777777" w:rsidTr="00D727F4">
        <w:trPr>
          <w:cantSplit/>
          <w:trHeight w:val="36"/>
        </w:trPr>
        <w:tc>
          <w:tcPr>
            <w:tcW w:w="1550" w:type="dxa"/>
            <w:vMerge w:val="restart"/>
            <w:shd w:val="clear" w:color="auto" w:fill="auto"/>
          </w:tcPr>
          <w:p w14:paraId="66E7A251" w14:textId="77777777" w:rsidR="007F5D83" w:rsidRPr="00A15D57" w:rsidRDefault="007F5D83" w:rsidP="007F5D83">
            <w:pPr>
              <w:pStyle w:val="aff5"/>
              <w:ind w:firstLine="0"/>
              <w:jc w:val="left"/>
              <w:rPr>
                <w:iCs/>
                <w:sz w:val="20"/>
                <w:szCs w:val="20"/>
                <w:lang w:val="ru-RU"/>
              </w:rPr>
            </w:pPr>
            <w:r w:rsidRPr="00A15D57">
              <w:rPr>
                <w:iCs/>
                <w:sz w:val="20"/>
                <w:szCs w:val="20"/>
                <w:lang w:val="ru-RU"/>
              </w:rPr>
              <w:t xml:space="preserve">Объекты парковки легковых автомобилей, размещаемые у </w:t>
            </w:r>
            <w:r w:rsidRPr="00A15D57">
              <w:rPr>
                <w:iCs/>
                <w:sz w:val="20"/>
                <w:szCs w:val="20"/>
                <w:lang w:val="ru-RU"/>
              </w:rPr>
              <w:lastRenderedPageBreak/>
              <w:t>границ лесопарков, зон отдыха и курортных зон</w:t>
            </w:r>
          </w:p>
        </w:tc>
        <w:tc>
          <w:tcPr>
            <w:tcW w:w="2274" w:type="dxa"/>
            <w:vMerge w:val="restart"/>
            <w:shd w:val="clear" w:color="auto" w:fill="auto"/>
          </w:tcPr>
          <w:p w14:paraId="5F4AF1F0" w14:textId="77777777" w:rsidR="007F5D83" w:rsidRPr="00A15D57" w:rsidRDefault="007F5D83" w:rsidP="007F5D83">
            <w:pPr>
              <w:pStyle w:val="aff5"/>
              <w:ind w:firstLine="0"/>
              <w:jc w:val="left"/>
              <w:rPr>
                <w:iCs/>
                <w:sz w:val="20"/>
                <w:szCs w:val="20"/>
                <w:lang w:val="ru-RU"/>
              </w:rPr>
            </w:pPr>
            <w:r w:rsidRPr="00A15D57">
              <w:rPr>
                <w:iCs/>
                <w:sz w:val="20"/>
                <w:szCs w:val="20"/>
                <w:lang w:val="ru-RU"/>
              </w:rPr>
              <w:lastRenderedPageBreak/>
              <w:t>Расчетный показатель минимально допустимого уровня обеспеченности</w:t>
            </w:r>
          </w:p>
        </w:tc>
        <w:tc>
          <w:tcPr>
            <w:tcW w:w="2127" w:type="dxa"/>
            <w:gridSpan w:val="2"/>
            <w:vMerge w:val="restart"/>
            <w:shd w:val="clear" w:color="auto" w:fill="auto"/>
          </w:tcPr>
          <w:p w14:paraId="59306F55"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машино-мест на 100 единовременных посетителей</w:t>
            </w:r>
          </w:p>
        </w:tc>
        <w:tc>
          <w:tcPr>
            <w:tcW w:w="2834" w:type="dxa"/>
            <w:shd w:val="clear" w:color="auto" w:fill="auto"/>
          </w:tcPr>
          <w:p w14:paraId="322C0657" w14:textId="77777777" w:rsidR="007F5D83" w:rsidRPr="00A15D57" w:rsidRDefault="007F5D83" w:rsidP="007F5D83">
            <w:pPr>
              <w:pStyle w:val="aff5"/>
              <w:ind w:firstLine="0"/>
              <w:rPr>
                <w:iCs/>
                <w:sz w:val="20"/>
                <w:szCs w:val="20"/>
                <w:lang w:val="ru-RU"/>
              </w:rPr>
            </w:pPr>
            <w:r w:rsidRPr="00A15D57">
              <w:rPr>
                <w:iCs/>
                <w:sz w:val="20"/>
                <w:szCs w:val="20"/>
                <w:lang w:val="ru-RU"/>
              </w:rPr>
              <w:t>Пляжи и парки в зонах отдыха</w:t>
            </w:r>
          </w:p>
        </w:tc>
        <w:tc>
          <w:tcPr>
            <w:tcW w:w="907" w:type="dxa"/>
            <w:shd w:val="clear" w:color="auto" w:fill="auto"/>
          </w:tcPr>
          <w:p w14:paraId="5DFC181D" w14:textId="77777777" w:rsidR="007F5D83" w:rsidRPr="00A15D57" w:rsidRDefault="007F5D83" w:rsidP="007F5D83">
            <w:pPr>
              <w:pStyle w:val="aff5"/>
              <w:ind w:firstLine="0"/>
              <w:jc w:val="center"/>
              <w:rPr>
                <w:iCs/>
                <w:sz w:val="20"/>
                <w:szCs w:val="20"/>
              </w:rPr>
            </w:pPr>
            <w:r w:rsidRPr="00A15D57">
              <w:rPr>
                <w:iCs/>
                <w:sz w:val="20"/>
                <w:szCs w:val="20"/>
                <w:lang w:val="ru-RU"/>
              </w:rPr>
              <w:t>15</w:t>
            </w:r>
          </w:p>
        </w:tc>
      </w:tr>
      <w:tr w:rsidR="007F5D83" w:rsidRPr="00A15D57" w14:paraId="6C72E810" w14:textId="77777777" w:rsidTr="00D727F4">
        <w:trPr>
          <w:cantSplit/>
          <w:trHeight w:val="36"/>
        </w:trPr>
        <w:tc>
          <w:tcPr>
            <w:tcW w:w="1550" w:type="dxa"/>
            <w:vMerge/>
            <w:shd w:val="clear" w:color="auto" w:fill="auto"/>
          </w:tcPr>
          <w:p w14:paraId="4E2839A6"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783884DF"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2B4E4A9C"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75911637" w14:textId="77777777" w:rsidR="007F5D83" w:rsidRPr="00A15D57" w:rsidRDefault="007F5D83" w:rsidP="007F5D83">
            <w:pPr>
              <w:pStyle w:val="aff5"/>
              <w:ind w:firstLine="0"/>
              <w:rPr>
                <w:iCs/>
                <w:sz w:val="20"/>
                <w:szCs w:val="20"/>
                <w:lang w:val="ru-RU"/>
              </w:rPr>
            </w:pPr>
            <w:r w:rsidRPr="00A15D57">
              <w:rPr>
                <w:iCs/>
                <w:sz w:val="20"/>
                <w:szCs w:val="20"/>
                <w:lang w:val="ru-RU"/>
              </w:rPr>
              <w:t xml:space="preserve">Лесопарки </w:t>
            </w:r>
            <w:r w:rsidRPr="00A15D57">
              <w:rPr>
                <w:iCs/>
                <w:sz w:val="20"/>
                <w:szCs w:val="20"/>
              </w:rPr>
              <w:t xml:space="preserve">и </w:t>
            </w:r>
            <w:r w:rsidRPr="00A15D57">
              <w:rPr>
                <w:iCs/>
                <w:sz w:val="20"/>
                <w:szCs w:val="20"/>
                <w:lang w:val="ru-RU"/>
              </w:rPr>
              <w:t>заповедники</w:t>
            </w:r>
          </w:p>
        </w:tc>
        <w:tc>
          <w:tcPr>
            <w:tcW w:w="907" w:type="dxa"/>
            <w:shd w:val="clear" w:color="auto" w:fill="auto"/>
          </w:tcPr>
          <w:p w14:paraId="5A0E2A20" w14:textId="77777777" w:rsidR="007F5D83" w:rsidRPr="00A15D57" w:rsidRDefault="007F5D83" w:rsidP="007F5D83">
            <w:pPr>
              <w:pStyle w:val="aff5"/>
              <w:ind w:firstLine="0"/>
              <w:jc w:val="center"/>
              <w:rPr>
                <w:iCs/>
                <w:sz w:val="20"/>
                <w:szCs w:val="20"/>
              </w:rPr>
            </w:pPr>
            <w:r w:rsidRPr="00A15D57">
              <w:rPr>
                <w:iCs/>
                <w:sz w:val="20"/>
                <w:szCs w:val="20"/>
                <w:lang w:val="ru-RU"/>
              </w:rPr>
              <w:t>7</w:t>
            </w:r>
          </w:p>
        </w:tc>
      </w:tr>
      <w:tr w:rsidR="007F5D83" w:rsidRPr="00A15D57" w14:paraId="19D702D8" w14:textId="77777777" w:rsidTr="00D727F4">
        <w:trPr>
          <w:cantSplit/>
          <w:trHeight w:val="82"/>
        </w:trPr>
        <w:tc>
          <w:tcPr>
            <w:tcW w:w="1550" w:type="dxa"/>
            <w:vMerge/>
            <w:shd w:val="clear" w:color="auto" w:fill="auto"/>
          </w:tcPr>
          <w:p w14:paraId="0F3D90DF"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47EB7395"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2EBDFA4A"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4937B695" w14:textId="77777777" w:rsidR="007F5D83" w:rsidRPr="00A15D57" w:rsidRDefault="007F5D83" w:rsidP="007F5D83">
            <w:pPr>
              <w:pStyle w:val="aff5"/>
              <w:ind w:firstLine="0"/>
              <w:rPr>
                <w:iCs/>
                <w:sz w:val="20"/>
                <w:szCs w:val="20"/>
                <w:lang w:val="ru-RU"/>
              </w:rPr>
            </w:pPr>
            <w:r w:rsidRPr="00A15D57">
              <w:rPr>
                <w:iCs/>
                <w:sz w:val="20"/>
                <w:szCs w:val="20"/>
                <w:lang w:val="ru-RU"/>
              </w:rPr>
              <w:t>Базы кратковременного отдыха (спортивные, лыжные, рыболовные, охотничьи и др.)</w:t>
            </w:r>
          </w:p>
        </w:tc>
        <w:tc>
          <w:tcPr>
            <w:tcW w:w="907" w:type="dxa"/>
            <w:shd w:val="clear" w:color="auto" w:fill="auto"/>
          </w:tcPr>
          <w:p w14:paraId="796459D4" w14:textId="77777777" w:rsidR="007F5D83" w:rsidRPr="00A15D57" w:rsidRDefault="007F5D83" w:rsidP="007F5D83">
            <w:pPr>
              <w:pStyle w:val="aff5"/>
              <w:ind w:firstLine="0"/>
              <w:jc w:val="center"/>
              <w:rPr>
                <w:iCs/>
                <w:sz w:val="20"/>
                <w:szCs w:val="20"/>
              </w:rPr>
            </w:pPr>
            <w:r w:rsidRPr="00A15D57">
              <w:rPr>
                <w:iCs/>
                <w:sz w:val="20"/>
                <w:szCs w:val="20"/>
                <w:lang w:val="ru-RU"/>
              </w:rPr>
              <w:t>10</w:t>
            </w:r>
          </w:p>
        </w:tc>
      </w:tr>
      <w:tr w:rsidR="007F5D83" w:rsidRPr="00A15D57" w14:paraId="7D562A6D" w14:textId="77777777" w:rsidTr="00D727F4">
        <w:trPr>
          <w:cantSplit/>
          <w:trHeight w:val="36"/>
        </w:trPr>
        <w:tc>
          <w:tcPr>
            <w:tcW w:w="1550" w:type="dxa"/>
            <w:vMerge/>
            <w:shd w:val="clear" w:color="auto" w:fill="auto"/>
          </w:tcPr>
          <w:p w14:paraId="6894D070"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300D4CD4"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09492953"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56C3137E" w14:textId="77777777" w:rsidR="007F5D83" w:rsidRPr="00A15D57" w:rsidRDefault="007F5D83" w:rsidP="007F5D83">
            <w:pPr>
              <w:pStyle w:val="aff5"/>
              <w:ind w:firstLine="0"/>
              <w:rPr>
                <w:iCs/>
                <w:sz w:val="20"/>
                <w:szCs w:val="20"/>
                <w:lang w:val="ru-RU"/>
              </w:rPr>
            </w:pPr>
            <w:r w:rsidRPr="00A15D57">
              <w:rPr>
                <w:iCs/>
                <w:sz w:val="20"/>
                <w:szCs w:val="20"/>
                <w:lang w:val="ru-RU"/>
              </w:rPr>
              <w:t>Береговые базы маломерного флота</w:t>
            </w:r>
          </w:p>
        </w:tc>
        <w:tc>
          <w:tcPr>
            <w:tcW w:w="907" w:type="dxa"/>
            <w:shd w:val="clear" w:color="auto" w:fill="auto"/>
          </w:tcPr>
          <w:p w14:paraId="14CFA769" w14:textId="77777777" w:rsidR="007F5D83" w:rsidRPr="00A15D57" w:rsidRDefault="007F5D83" w:rsidP="007F5D83">
            <w:pPr>
              <w:pStyle w:val="aff5"/>
              <w:ind w:firstLine="0"/>
              <w:jc w:val="center"/>
              <w:rPr>
                <w:iCs/>
                <w:sz w:val="20"/>
                <w:szCs w:val="20"/>
              </w:rPr>
            </w:pPr>
            <w:r w:rsidRPr="00A15D57">
              <w:rPr>
                <w:iCs/>
                <w:sz w:val="20"/>
                <w:szCs w:val="20"/>
                <w:lang w:val="ru-RU"/>
              </w:rPr>
              <w:t>10</w:t>
            </w:r>
          </w:p>
        </w:tc>
      </w:tr>
      <w:tr w:rsidR="007F5D83" w:rsidRPr="00A15D57" w14:paraId="637F59EF" w14:textId="77777777" w:rsidTr="00D727F4">
        <w:trPr>
          <w:cantSplit/>
          <w:trHeight w:val="777"/>
        </w:trPr>
        <w:tc>
          <w:tcPr>
            <w:tcW w:w="1550" w:type="dxa"/>
            <w:vMerge/>
            <w:shd w:val="clear" w:color="auto" w:fill="auto"/>
          </w:tcPr>
          <w:p w14:paraId="6DA69C25"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2BC11DB8" w14:textId="77777777" w:rsidR="007F5D83" w:rsidRPr="00A15D57" w:rsidRDefault="007F5D83" w:rsidP="007F5D83">
            <w:pPr>
              <w:pStyle w:val="aff5"/>
              <w:ind w:firstLine="0"/>
              <w:jc w:val="left"/>
              <w:rPr>
                <w:iCs/>
                <w:sz w:val="20"/>
                <w:szCs w:val="20"/>
                <w:lang w:val="ru-RU"/>
              </w:rPr>
            </w:pPr>
          </w:p>
        </w:tc>
        <w:tc>
          <w:tcPr>
            <w:tcW w:w="2127" w:type="dxa"/>
            <w:gridSpan w:val="2"/>
            <w:shd w:val="clear" w:color="auto" w:fill="auto"/>
          </w:tcPr>
          <w:p w14:paraId="2A9DF370"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машино-мест на 100 отдыхающих и обслуживающего персонала</w:t>
            </w:r>
          </w:p>
        </w:tc>
        <w:tc>
          <w:tcPr>
            <w:tcW w:w="2834" w:type="dxa"/>
            <w:shd w:val="clear" w:color="auto" w:fill="auto"/>
          </w:tcPr>
          <w:p w14:paraId="0890D021" w14:textId="77777777" w:rsidR="007F5D83" w:rsidRPr="00A15D57" w:rsidRDefault="007F5D83" w:rsidP="007F5D83">
            <w:pPr>
              <w:pStyle w:val="aff5"/>
              <w:ind w:firstLine="0"/>
              <w:rPr>
                <w:iCs/>
                <w:sz w:val="20"/>
                <w:szCs w:val="20"/>
                <w:lang w:val="ru-RU"/>
              </w:rPr>
            </w:pPr>
            <w:r w:rsidRPr="00A15D57">
              <w:rPr>
                <w:iCs/>
                <w:sz w:val="20"/>
                <w:szCs w:val="20"/>
                <w:lang w:val="ru-RU"/>
              </w:rPr>
              <w:t>Дома отдыха и санатории, санатории-профилактории, базы отдыха предприятий и туристские базы</w:t>
            </w:r>
          </w:p>
        </w:tc>
        <w:tc>
          <w:tcPr>
            <w:tcW w:w="907" w:type="dxa"/>
            <w:shd w:val="clear" w:color="auto" w:fill="auto"/>
          </w:tcPr>
          <w:p w14:paraId="368D3D8F" w14:textId="77777777" w:rsidR="007F5D83" w:rsidRPr="00A15D57" w:rsidRDefault="007F5D83" w:rsidP="007F5D83">
            <w:pPr>
              <w:pStyle w:val="aff5"/>
              <w:ind w:firstLine="0"/>
              <w:jc w:val="center"/>
              <w:rPr>
                <w:iCs/>
                <w:sz w:val="20"/>
                <w:szCs w:val="20"/>
              </w:rPr>
            </w:pPr>
            <w:r w:rsidRPr="00A15D57">
              <w:rPr>
                <w:iCs/>
                <w:sz w:val="20"/>
                <w:szCs w:val="20"/>
                <w:lang w:val="ru-RU"/>
              </w:rPr>
              <w:t>3</w:t>
            </w:r>
          </w:p>
        </w:tc>
      </w:tr>
      <w:tr w:rsidR="007F5D83" w:rsidRPr="00A15D57" w14:paraId="5C223CDC" w14:textId="77777777" w:rsidTr="00D727F4">
        <w:trPr>
          <w:cantSplit/>
          <w:trHeight w:val="777"/>
        </w:trPr>
        <w:tc>
          <w:tcPr>
            <w:tcW w:w="1550" w:type="dxa"/>
            <w:vMerge/>
            <w:shd w:val="clear" w:color="auto" w:fill="auto"/>
          </w:tcPr>
          <w:p w14:paraId="27AA0E80"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41FB14D3" w14:textId="77777777" w:rsidR="007F5D83" w:rsidRPr="00A15D57" w:rsidRDefault="007F5D83" w:rsidP="007F5D83">
            <w:pPr>
              <w:pStyle w:val="aff5"/>
              <w:ind w:firstLine="0"/>
              <w:jc w:val="left"/>
              <w:rPr>
                <w:iCs/>
                <w:sz w:val="20"/>
                <w:szCs w:val="20"/>
                <w:lang w:val="ru-RU"/>
              </w:rPr>
            </w:pPr>
          </w:p>
        </w:tc>
        <w:tc>
          <w:tcPr>
            <w:tcW w:w="2127" w:type="dxa"/>
            <w:gridSpan w:val="2"/>
            <w:shd w:val="clear" w:color="auto" w:fill="auto"/>
          </w:tcPr>
          <w:p w14:paraId="585AB1B3" w14:textId="77777777" w:rsidR="007F5D83" w:rsidRPr="00A15D57" w:rsidRDefault="007F5D83" w:rsidP="007F5D83">
            <w:pPr>
              <w:pStyle w:val="aff5"/>
              <w:ind w:firstLine="0"/>
              <w:jc w:val="left"/>
              <w:rPr>
                <w:iCs/>
                <w:sz w:val="20"/>
                <w:szCs w:val="20"/>
                <w:lang w:val="ru-RU"/>
              </w:rPr>
            </w:pPr>
            <w:r w:rsidRPr="00A15D57">
              <w:rPr>
                <w:iCs/>
                <w:sz w:val="20"/>
                <w:szCs w:val="20"/>
                <w:lang w:val="ru-RU"/>
              </w:rPr>
              <w:t>Количество машино-мест на 100 мест в залах или единовременных посетителей и персонала</w:t>
            </w:r>
          </w:p>
        </w:tc>
        <w:tc>
          <w:tcPr>
            <w:tcW w:w="2834" w:type="dxa"/>
            <w:shd w:val="clear" w:color="auto" w:fill="auto"/>
          </w:tcPr>
          <w:p w14:paraId="2A601212" w14:textId="77777777" w:rsidR="007F5D83" w:rsidRPr="00A15D57" w:rsidRDefault="007F5D83" w:rsidP="00E038E2">
            <w:pPr>
              <w:pStyle w:val="aff5"/>
              <w:ind w:firstLine="0"/>
              <w:rPr>
                <w:iCs/>
                <w:sz w:val="20"/>
                <w:szCs w:val="20"/>
                <w:lang w:val="ru-RU"/>
              </w:rPr>
            </w:pPr>
            <w:r w:rsidRPr="00A15D57">
              <w:rPr>
                <w:iCs/>
                <w:sz w:val="20"/>
                <w:szCs w:val="20"/>
                <w:lang w:val="ru-RU"/>
              </w:rPr>
              <w:t>Предприятия общественного питания, торговли в зонах отдыха</w:t>
            </w:r>
          </w:p>
        </w:tc>
        <w:tc>
          <w:tcPr>
            <w:tcW w:w="907" w:type="dxa"/>
            <w:shd w:val="clear" w:color="auto" w:fill="auto"/>
          </w:tcPr>
          <w:p w14:paraId="42A2018C" w14:textId="77777777" w:rsidR="007F5D83" w:rsidRPr="00A15D57" w:rsidRDefault="007F5D83" w:rsidP="007F5D83">
            <w:pPr>
              <w:pStyle w:val="aff5"/>
              <w:ind w:firstLine="0"/>
              <w:jc w:val="center"/>
              <w:rPr>
                <w:iCs/>
                <w:sz w:val="20"/>
                <w:szCs w:val="20"/>
              </w:rPr>
            </w:pPr>
            <w:r w:rsidRPr="00A15D57">
              <w:rPr>
                <w:iCs/>
                <w:sz w:val="20"/>
                <w:szCs w:val="20"/>
                <w:lang w:val="ru-RU"/>
              </w:rPr>
              <w:t>7</w:t>
            </w:r>
          </w:p>
        </w:tc>
      </w:tr>
      <w:tr w:rsidR="007F5D83" w:rsidRPr="00A15D57" w14:paraId="0C9E29BE" w14:textId="77777777" w:rsidTr="00D727F4">
        <w:trPr>
          <w:cantSplit/>
          <w:trHeight w:val="36"/>
        </w:trPr>
        <w:tc>
          <w:tcPr>
            <w:tcW w:w="1550" w:type="dxa"/>
            <w:vMerge/>
            <w:shd w:val="clear" w:color="auto" w:fill="auto"/>
          </w:tcPr>
          <w:p w14:paraId="2885BE6E" w14:textId="77777777" w:rsidR="007F5D83" w:rsidRPr="00A15D57" w:rsidRDefault="007F5D83" w:rsidP="007F5D83">
            <w:pPr>
              <w:pStyle w:val="aff5"/>
              <w:ind w:firstLine="0"/>
              <w:jc w:val="left"/>
              <w:rPr>
                <w:iCs/>
                <w:sz w:val="20"/>
                <w:szCs w:val="20"/>
                <w:lang w:val="ru-RU"/>
              </w:rPr>
            </w:pPr>
          </w:p>
        </w:tc>
        <w:tc>
          <w:tcPr>
            <w:tcW w:w="2274" w:type="dxa"/>
            <w:vMerge w:val="restart"/>
            <w:shd w:val="clear" w:color="auto" w:fill="auto"/>
          </w:tcPr>
          <w:p w14:paraId="2DE75B21" w14:textId="77777777" w:rsidR="007F5D83" w:rsidRPr="00A15D57" w:rsidRDefault="007F5D83" w:rsidP="007F5D83">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7" w:type="dxa"/>
            <w:gridSpan w:val="2"/>
            <w:vMerge w:val="restart"/>
            <w:shd w:val="clear" w:color="auto" w:fill="auto"/>
          </w:tcPr>
          <w:p w14:paraId="1F9FBA50" w14:textId="77777777" w:rsidR="007F5D83" w:rsidRPr="00A15D57" w:rsidRDefault="007F5D83" w:rsidP="007F5D83">
            <w:pPr>
              <w:pStyle w:val="aff5"/>
              <w:ind w:firstLine="0"/>
              <w:jc w:val="left"/>
              <w:rPr>
                <w:iCs/>
                <w:sz w:val="20"/>
                <w:szCs w:val="20"/>
                <w:lang w:val="ru-RU"/>
              </w:rPr>
            </w:pPr>
            <w:r w:rsidRPr="00A15D57">
              <w:rPr>
                <w:iCs/>
                <w:sz w:val="20"/>
                <w:szCs w:val="20"/>
                <w:lang w:val="ru-RU"/>
              </w:rPr>
              <w:t>Пешеходная доступность, м</w:t>
            </w:r>
          </w:p>
        </w:tc>
        <w:tc>
          <w:tcPr>
            <w:tcW w:w="2834" w:type="dxa"/>
            <w:shd w:val="clear" w:color="auto" w:fill="auto"/>
          </w:tcPr>
          <w:p w14:paraId="4DBB40D0" w14:textId="77777777" w:rsidR="007F5D83" w:rsidRPr="00A15D57" w:rsidRDefault="007F5D83" w:rsidP="007F5D83">
            <w:pPr>
              <w:pStyle w:val="aff5"/>
              <w:ind w:firstLine="0"/>
              <w:rPr>
                <w:iCs/>
                <w:sz w:val="20"/>
                <w:szCs w:val="20"/>
                <w:lang w:val="ru-RU"/>
              </w:rPr>
            </w:pPr>
            <w:r w:rsidRPr="00A15D57">
              <w:rPr>
                <w:iCs/>
                <w:sz w:val="20"/>
                <w:szCs w:val="20"/>
                <w:lang w:val="ru-RU"/>
              </w:rPr>
              <w:t>От входов в парки</w:t>
            </w:r>
          </w:p>
        </w:tc>
        <w:tc>
          <w:tcPr>
            <w:tcW w:w="907" w:type="dxa"/>
            <w:shd w:val="clear" w:color="auto" w:fill="auto"/>
          </w:tcPr>
          <w:p w14:paraId="23B25CC8" w14:textId="77777777" w:rsidR="007F5D83" w:rsidRPr="00A15D57" w:rsidRDefault="007F5D83" w:rsidP="007F5D83">
            <w:pPr>
              <w:pStyle w:val="aff5"/>
              <w:ind w:firstLine="0"/>
              <w:jc w:val="center"/>
              <w:rPr>
                <w:iCs/>
                <w:sz w:val="20"/>
                <w:szCs w:val="20"/>
              </w:rPr>
            </w:pPr>
            <w:r w:rsidRPr="00A15D57">
              <w:rPr>
                <w:iCs/>
                <w:sz w:val="20"/>
                <w:szCs w:val="20"/>
                <w:lang w:val="ru-RU"/>
              </w:rPr>
              <w:t>400</w:t>
            </w:r>
          </w:p>
        </w:tc>
      </w:tr>
      <w:tr w:rsidR="007F5D83" w:rsidRPr="00A15D57" w14:paraId="789567DC" w14:textId="77777777" w:rsidTr="00D727F4">
        <w:trPr>
          <w:cantSplit/>
          <w:trHeight w:val="777"/>
        </w:trPr>
        <w:tc>
          <w:tcPr>
            <w:tcW w:w="1550" w:type="dxa"/>
            <w:vMerge/>
            <w:shd w:val="clear" w:color="auto" w:fill="auto"/>
          </w:tcPr>
          <w:p w14:paraId="2AB423A2" w14:textId="77777777" w:rsidR="007F5D83" w:rsidRPr="00A15D57" w:rsidRDefault="007F5D83" w:rsidP="007F5D83">
            <w:pPr>
              <w:pStyle w:val="aff5"/>
              <w:ind w:firstLine="0"/>
              <w:jc w:val="left"/>
              <w:rPr>
                <w:iCs/>
                <w:sz w:val="20"/>
                <w:szCs w:val="20"/>
                <w:lang w:val="ru-RU"/>
              </w:rPr>
            </w:pPr>
          </w:p>
        </w:tc>
        <w:tc>
          <w:tcPr>
            <w:tcW w:w="2274" w:type="dxa"/>
            <w:vMerge/>
            <w:shd w:val="clear" w:color="auto" w:fill="auto"/>
          </w:tcPr>
          <w:p w14:paraId="5BC7CDE0" w14:textId="77777777" w:rsidR="007F5D83" w:rsidRPr="00A15D57" w:rsidRDefault="007F5D83" w:rsidP="007F5D83">
            <w:pPr>
              <w:pStyle w:val="aff5"/>
              <w:ind w:firstLine="0"/>
              <w:jc w:val="left"/>
              <w:rPr>
                <w:iCs/>
                <w:sz w:val="20"/>
                <w:szCs w:val="20"/>
                <w:lang w:val="ru-RU"/>
              </w:rPr>
            </w:pPr>
          </w:p>
        </w:tc>
        <w:tc>
          <w:tcPr>
            <w:tcW w:w="2127" w:type="dxa"/>
            <w:gridSpan w:val="2"/>
            <w:vMerge/>
            <w:shd w:val="clear" w:color="auto" w:fill="auto"/>
          </w:tcPr>
          <w:p w14:paraId="1B31E3EB" w14:textId="77777777" w:rsidR="007F5D83" w:rsidRPr="00A15D57" w:rsidRDefault="007F5D83" w:rsidP="007F5D83">
            <w:pPr>
              <w:pStyle w:val="aff5"/>
              <w:ind w:firstLine="0"/>
              <w:jc w:val="left"/>
              <w:rPr>
                <w:iCs/>
                <w:sz w:val="20"/>
                <w:szCs w:val="20"/>
                <w:lang w:val="ru-RU"/>
              </w:rPr>
            </w:pPr>
          </w:p>
        </w:tc>
        <w:tc>
          <w:tcPr>
            <w:tcW w:w="2834" w:type="dxa"/>
            <w:shd w:val="clear" w:color="auto" w:fill="auto"/>
          </w:tcPr>
          <w:p w14:paraId="6401642B" w14:textId="77777777" w:rsidR="007F5D83" w:rsidRPr="00A15D57" w:rsidRDefault="007F5D83" w:rsidP="007F5D83">
            <w:pPr>
              <w:pStyle w:val="aff5"/>
              <w:ind w:firstLine="0"/>
              <w:rPr>
                <w:iCs/>
                <w:sz w:val="20"/>
                <w:szCs w:val="20"/>
                <w:lang w:val="ru-RU"/>
              </w:rPr>
            </w:pPr>
            <w:r w:rsidRPr="00A15D57">
              <w:rPr>
                <w:iCs/>
                <w:sz w:val="20"/>
                <w:szCs w:val="20"/>
                <w:lang w:val="ru-RU"/>
              </w:rPr>
              <w:t>В зонах массового отдыха</w:t>
            </w:r>
          </w:p>
        </w:tc>
        <w:tc>
          <w:tcPr>
            <w:tcW w:w="907" w:type="dxa"/>
            <w:shd w:val="clear" w:color="auto" w:fill="auto"/>
          </w:tcPr>
          <w:p w14:paraId="246CAF7F" w14:textId="77777777" w:rsidR="007F5D83" w:rsidRPr="00A15D57" w:rsidRDefault="007F5D83" w:rsidP="007F5D83">
            <w:pPr>
              <w:pStyle w:val="aff5"/>
              <w:ind w:firstLine="0"/>
              <w:jc w:val="center"/>
              <w:rPr>
                <w:iCs/>
                <w:sz w:val="20"/>
                <w:szCs w:val="20"/>
              </w:rPr>
            </w:pPr>
            <w:r w:rsidRPr="00A15D57">
              <w:rPr>
                <w:iCs/>
                <w:sz w:val="20"/>
                <w:szCs w:val="20"/>
                <w:lang w:val="ru-RU"/>
              </w:rPr>
              <w:t>1000</w:t>
            </w:r>
          </w:p>
        </w:tc>
      </w:tr>
      <w:tr w:rsidR="00630904" w:rsidRPr="00A15D57" w14:paraId="42F16C07" w14:textId="77777777" w:rsidTr="00D727F4">
        <w:trPr>
          <w:cantSplit/>
        </w:trPr>
        <w:tc>
          <w:tcPr>
            <w:tcW w:w="1550" w:type="dxa"/>
            <w:vMerge w:val="restart"/>
            <w:shd w:val="clear" w:color="auto" w:fill="auto"/>
          </w:tcPr>
          <w:p w14:paraId="16BE6321" w14:textId="77777777" w:rsidR="00630904" w:rsidRPr="00A15D57" w:rsidRDefault="00630904" w:rsidP="007F5D83">
            <w:pPr>
              <w:pStyle w:val="aff5"/>
              <w:ind w:firstLine="0"/>
              <w:jc w:val="left"/>
              <w:rPr>
                <w:iCs/>
                <w:sz w:val="20"/>
                <w:szCs w:val="20"/>
                <w:lang w:val="ru-RU"/>
              </w:rPr>
            </w:pPr>
            <w:r w:rsidRPr="00A15D57">
              <w:rPr>
                <w:iCs/>
                <w:sz w:val="20"/>
                <w:szCs w:val="20"/>
                <w:lang w:val="ru-RU"/>
              </w:rPr>
              <w:t>Объекты парковки транспортных средств, управляемых инвалидами или переводящих инвалидов</w:t>
            </w:r>
          </w:p>
        </w:tc>
        <w:tc>
          <w:tcPr>
            <w:tcW w:w="2274" w:type="dxa"/>
            <w:vMerge w:val="restart"/>
            <w:shd w:val="clear" w:color="auto" w:fill="auto"/>
          </w:tcPr>
          <w:p w14:paraId="20ED9460" w14:textId="77777777" w:rsidR="00630904" w:rsidRPr="00A15D57" w:rsidRDefault="00630904" w:rsidP="007F5D83">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7" w:type="dxa"/>
            <w:gridSpan w:val="2"/>
            <w:shd w:val="clear" w:color="auto" w:fill="auto"/>
          </w:tcPr>
          <w:p w14:paraId="5561E0DE" w14:textId="77777777" w:rsidR="00630904" w:rsidRPr="00A15D57" w:rsidRDefault="00630904" w:rsidP="007F5D83">
            <w:pPr>
              <w:pStyle w:val="aff5"/>
              <w:ind w:firstLine="0"/>
              <w:jc w:val="left"/>
              <w:rPr>
                <w:iCs/>
                <w:sz w:val="20"/>
                <w:szCs w:val="20"/>
                <w:lang w:val="ru-RU"/>
              </w:rPr>
            </w:pPr>
            <w:r w:rsidRPr="00A15D57">
              <w:rPr>
                <w:bCs/>
                <w:iCs/>
                <w:kern w:val="36"/>
                <w:sz w:val="20"/>
                <w:szCs w:val="20"/>
                <w:lang w:val="ru-RU"/>
              </w:rPr>
              <w:t>Доля мест для транспорта инвалидов, %</w:t>
            </w:r>
          </w:p>
        </w:tc>
        <w:tc>
          <w:tcPr>
            <w:tcW w:w="3741" w:type="dxa"/>
            <w:gridSpan w:val="2"/>
            <w:shd w:val="clear" w:color="auto" w:fill="auto"/>
          </w:tcPr>
          <w:p w14:paraId="26FC951E" w14:textId="77777777" w:rsidR="00630904" w:rsidRPr="00A15D57" w:rsidRDefault="00630904" w:rsidP="007F5D83">
            <w:pPr>
              <w:pStyle w:val="aff5"/>
              <w:ind w:firstLine="0"/>
              <w:jc w:val="center"/>
              <w:rPr>
                <w:iCs/>
                <w:sz w:val="20"/>
                <w:szCs w:val="20"/>
                <w:lang w:val="ru-RU"/>
              </w:rPr>
            </w:pPr>
            <w:r w:rsidRPr="00A15D57">
              <w:rPr>
                <w:iCs/>
                <w:sz w:val="20"/>
                <w:szCs w:val="20"/>
              </w:rPr>
              <w:t>10 (</w:t>
            </w:r>
            <w:proofErr w:type="spellStart"/>
            <w:r w:rsidRPr="00A15D57">
              <w:rPr>
                <w:iCs/>
                <w:sz w:val="20"/>
                <w:szCs w:val="20"/>
              </w:rPr>
              <w:t>не</w:t>
            </w:r>
            <w:proofErr w:type="spellEnd"/>
            <w:r w:rsidRPr="00A15D57">
              <w:rPr>
                <w:iCs/>
                <w:sz w:val="20"/>
                <w:szCs w:val="20"/>
                <w:lang w:val="ru-RU"/>
              </w:rPr>
              <w:t xml:space="preserve"> </w:t>
            </w:r>
            <w:proofErr w:type="spellStart"/>
            <w:r w:rsidRPr="00A15D57">
              <w:rPr>
                <w:iCs/>
                <w:sz w:val="20"/>
                <w:szCs w:val="20"/>
              </w:rPr>
              <w:t>менее</w:t>
            </w:r>
            <w:proofErr w:type="spellEnd"/>
            <w:r w:rsidRPr="00A15D57">
              <w:rPr>
                <w:iCs/>
                <w:sz w:val="20"/>
                <w:szCs w:val="20"/>
              </w:rPr>
              <w:t xml:space="preserve"> 1 </w:t>
            </w:r>
            <w:proofErr w:type="spellStart"/>
            <w:r w:rsidRPr="00A15D57">
              <w:rPr>
                <w:iCs/>
                <w:sz w:val="20"/>
                <w:szCs w:val="20"/>
              </w:rPr>
              <w:t>места</w:t>
            </w:r>
            <w:proofErr w:type="spellEnd"/>
            <w:r w:rsidRPr="00A15D57">
              <w:rPr>
                <w:iCs/>
                <w:sz w:val="20"/>
                <w:szCs w:val="20"/>
              </w:rPr>
              <w:t>)</w:t>
            </w:r>
          </w:p>
        </w:tc>
      </w:tr>
      <w:tr w:rsidR="00630904" w:rsidRPr="00A15D57" w14:paraId="47AD1F70" w14:textId="77777777" w:rsidTr="00D727F4">
        <w:trPr>
          <w:cantSplit/>
        </w:trPr>
        <w:tc>
          <w:tcPr>
            <w:tcW w:w="1550" w:type="dxa"/>
            <w:vMerge/>
            <w:shd w:val="clear" w:color="auto" w:fill="auto"/>
          </w:tcPr>
          <w:p w14:paraId="42CA1100" w14:textId="77777777" w:rsidR="00630904" w:rsidRPr="00A15D57" w:rsidRDefault="00630904" w:rsidP="007F5D83">
            <w:pPr>
              <w:pStyle w:val="aff5"/>
              <w:ind w:firstLine="0"/>
              <w:jc w:val="left"/>
              <w:rPr>
                <w:iCs/>
                <w:sz w:val="20"/>
                <w:szCs w:val="20"/>
                <w:lang w:val="ru-RU"/>
              </w:rPr>
            </w:pPr>
          </w:p>
        </w:tc>
        <w:tc>
          <w:tcPr>
            <w:tcW w:w="2274" w:type="dxa"/>
            <w:vMerge/>
            <w:shd w:val="clear" w:color="auto" w:fill="auto"/>
          </w:tcPr>
          <w:p w14:paraId="5CFAF947" w14:textId="77777777" w:rsidR="00630904" w:rsidRPr="00A15D57" w:rsidRDefault="00630904" w:rsidP="007F5D83">
            <w:pPr>
              <w:pStyle w:val="aff5"/>
              <w:ind w:firstLine="0"/>
              <w:jc w:val="left"/>
              <w:rPr>
                <w:iCs/>
                <w:sz w:val="20"/>
                <w:szCs w:val="20"/>
                <w:lang w:val="ru-RU"/>
              </w:rPr>
            </w:pPr>
          </w:p>
        </w:tc>
        <w:tc>
          <w:tcPr>
            <w:tcW w:w="2127" w:type="dxa"/>
            <w:gridSpan w:val="2"/>
            <w:shd w:val="clear" w:color="auto" w:fill="auto"/>
          </w:tcPr>
          <w:p w14:paraId="2339EF30" w14:textId="77777777" w:rsidR="00B217E3" w:rsidRPr="00A15D57" w:rsidRDefault="00630904" w:rsidP="00D26CDF">
            <w:pPr>
              <w:pStyle w:val="aff5"/>
              <w:ind w:firstLine="0"/>
              <w:jc w:val="left"/>
              <w:rPr>
                <w:bCs/>
                <w:iCs/>
                <w:kern w:val="36"/>
                <w:sz w:val="20"/>
                <w:szCs w:val="20"/>
                <w:lang w:val="ru-RU"/>
              </w:rPr>
            </w:pPr>
            <w:r w:rsidRPr="00A15D57">
              <w:rPr>
                <w:bCs/>
                <w:iCs/>
                <w:kern w:val="36"/>
                <w:sz w:val="20"/>
                <w:szCs w:val="20"/>
                <w:lang w:val="ru-RU"/>
              </w:rPr>
              <w:t>Специализированных мест для автотранспорта инвалидов на кресле-коляске из расчета, % (мест)</w:t>
            </w:r>
          </w:p>
        </w:tc>
        <w:tc>
          <w:tcPr>
            <w:tcW w:w="2834" w:type="dxa"/>
            <w:shd w:val="clear" w:color="auto" w:fill="auto"/>
          </w:tcPr>
          <w:p w14:paraId="0099C87A" w14:textId="77777777" w:rsidR="00630904" w:rsidRPr="00A15D57" w:rsidRDefault="00630904" w:rsidP="007F5D83">
            <w:pPr>
              <w:pStyle w:val="aff5"/>
              <w:ind w:firstLine="0"/>
              <w:jc w:val="left"/>
              <w:rPr>
                <w:iCs/>
                <w:sz w:val="20"/>
                <w:szCs w:val="20"/>
                <w:lang w:val="ru-RU"/>
              </w:rPr>
            </w:pPr>
            <w:r w:rsidRPr="00A15D57">
              <w:rPr>
                <w:iCs/>
                <w:sz w:val="20"/>
                <w:szCs w:val="20"/>
                <w:lang w:val="ru-RU"/>
              </w:rPr>
              <w:t>На автостоянке до 100 мест включительно</w:t>
            </w:r>
          </w:p>
        </w:tc>
        <w:tc>
          <w:tcPr>
            <w:tcW w:w="907" w:type="dxa"/>
            <w:shd w:val="clear" w:color="auto" w:fill="auto"/>
          </w:tcPr>
          <w:p w14:paraId="26ACA11A" w14:textId="77777777" w:rsidR="00630904" w:rsidRPr="00A15D57" w:rsidRDefault="00630904" w:rsidP="007F5D83">
            <w:pPr>
              <w:pStyle w:val="aff5"/>
              <w:ind w:firstLine="0"/>
              <w:jc w:val="center"/>
              <w:rPr>
                <w:iCs/>
                <w:sz w:val="20"/>
                <w:szCs w:val="20"/>
                <w:lang w:val="ru-RU"/>
              </w:rPr>
            </w:pPr>
            <w:r w:rsidRPr="00A15D57">
              <w:rPr>
                <w:iCs/>
                <w:sz w:val="20"/>
                <w:szCs w:val="20"/>
                <w:lang w:val="ru-RU"/>
              </w:rPr>
              <w:t>5%, но не менее одного места</w:t>
            </w:r>
          </w:p>
        </w:tc>
      </w:tr>
      <w:tr w:rsidR="00630904" w:rsidRPr="00A15D57" w14:paraId="3D12C9BB" w14:textId="77777777" w:rsidTr="004B0BB0">
        <w:trPr>
          <w:cantSplit/>
        </w:trPr>
        <w:tc>
          <w:tcPr>
            <w:tcW w:w="1550" w:type="dxa"/>
            <w:vMerge/>
            <w:shd w:val="clear" w:color="auto" w:fill="auto"/>
          </w:tcPr>
          <w:p w14:paraId="579BEB7B" w14:textId="77777777" w:rsidR="00630904" w:rsidRPr="00A15D57" w:rsidRDefault="00630904" w:rsidP="007F5D83">
            <w:pPr>
              <w:pStyle w:val="aff5"/>
              <w:ind w:firstLine="0"/>
              <w:jc w:val="left"/>
              <w:rPr>
                <w:iCs/>
                <w:sz w:val="20"/>
                <w:szCs w:val="20"/>
                <w:highlight w:val="yellow"/>
                <w:lang w:val="ru-RU"/>
              </w:rPr>
            </w:pPr>
          </w:p>
        </w:tc>
        <w:tc>
          <w:tcPr>
            <w:tcW w:w="2274" w:type="dxa"/>
            <w:vMerge w:val="restart"/>
            <w:shd w:val="clear" w:color="auto" w:fill="auto"/>
          </w:tcPr>
          <w:p w14:paraId="13A5C379" w14:textId="77777777" w:rsidR="00630904" w:rsidRPr="00A15D57" w:rsidRDefault="00630904" w:rsidP="007F5D83">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7" w:type="dxa"/>
            <w:gridSpan w:val="2"/>
            <w:vMerge w:val="restart"/>
            <w:tcBorders>
              <w:right w:val="single" w:sz="4" w:space="0" w:color="auto"/>
            </w:tcBorders>
            <w:shd w:val="clear" w:color="auto" w:fill="auto"/>
          </w:tcPr>
          <w:p w14:paraId="5948C11D" w14:textId="77777777" w:rsidR="00630904" w:rsidRPr="00A15D57" w:rsidRDefault="00630904" w:rsidP="007F5D83">
            <w:pPr>
              <w:pStyle w:val="aff5"/>
              <w:ind w:firstLine="0"/>
              <w:jc w:val="left"/>
              <w:rPr>
                <w:bCs/>
                <w:iCs/>
                <w:kern w:val="36"/>
                <w:sz w:val="20"/>
                <w:szCs w:val="20"/>
                <w:lang w:val="ru-RU"/>
              </w:rPr>
            </w:pPr>
            <w:r w:rsidRPr="00A15D57">
              <w:rPr>
                <w:bCs/>
                <w:iCs/>
                <w:kern w:val="36"/>
                <w:sz w:val="20"/>
                <w:szCs w:val="20"/>
                <w:lang w:val="ru-RU"/>
              </w:rPr>
              <w:t>Пешеходная доступность, м</w:t>
            </w:r>
          </w:p>
        </w:tc>
        <w:tc>
          <w:tcPr>
            <w:tcW w:w="2834" w:type="dxa"/>
            <w:tcBorders>
              <w:left w:val="single" w:sz="4" w:space="0" w:color="auto"/>
            </w:tcBorders>
            <w:shd w:val="clear" w:color="auto" w:fill="auto"/>
          </w:tcPr>
          <w:p w14:paraId="57254C4D" w14:textId="77777777" w:rsidR="00630904" w:rsidRPr="00A15D57" w:rsidRDefault="00630904" w:rsidP="007F5D83">
            <w:pPr>
              <w:pStyle w:val="aff5"/>
              <w:ind w:firstLine="0"/>
              <w:jc w:val="left"/>
              <w:rPr>
                <w:iCs/>
                <w:sz w:val="20"/>
                <w:szCs w:val="20"/>
                <w:lang w:val="ru-RU"/>
              </w:rPr>
            </w:pPr>
            <w:r w:rsidRPr="00A15D57">
              <w:rPr>
                <w:bCs/>
                <w:iCs/>
                <w:kern w:val="36"/>
                <w:sz w:val="20"/>
                <w:szCs w:val="20"/>
                <w:lang w:val="ru-RU"/>
              </w:rPr>
              <w:t>От входа в предприятие или в учреждение, доступного для инвалидов</w:t>
            </w:r>
          </w:p>
        </w:tc>
        <w:tc>
          <w:tcPr>
            <w:tcW w:w="907" w:type="dxa"/>
            <w:shd w:val="clear" w:color="auto" w:fill="auto"/>
          </w:tcPr>
          <w:p w14:paraId="4CED0CD9" w14:textId="6D8AA7E5" w:rsidR="00630904" w:rsidRPr="00B108CA" w:rsidRDefault="0016525A" w:rsidP="00311C33">
            <w:pPr>
              <w:pStyle w:val="aff5"/>
              <w:ind w:firstLine="0"/>
              <w:rPr>
                <w:iCs/>
                <w:sz w:val="20"/>
                <w:szCs w:val="20"/>
                <w:lang w:val="ru-RU"/>
              </w:rPr>
            </w:pPr>
            <w:r w:rsidRPr="00B108CA">
              <w:rPr>
                <w:bCs/>
                <w:iCs/>
                <w:kern w:val="36"/>
                <w:sz w:val="20"/>
                <w:szCs w:val="20"/>
                <w:lang w:val="ru-RU"/>
              </w:rPr>
              <w:t xml:space="preserve">вблизи входа, но не далее </w:t>
            </w:r>
            <w:r w:rsidR="00630904" w:rsidRPr="00B108CA">
              <w:rPr>
                <w:bCs/>
                <w:iCs/>
                <w:kern w:val="36"/>
                <w:sz w:val="20"/>
                <w:szCs w:val="20"/>
                <w:lang w:val="ru-RU"/>
              </w:rPr>
              <w:t>50</w:t>
            </w:r>
          </w:p>
        </w:tc>
      </w:tr>
      <w:tr w:rsidR="00630904" w:rsidRPr="00A15D57" w14:paraId="08F9E218" w14:textId="77777777" w:rsidTr="004B0BB0">
        <w:trPr>
          <w:cantSplit/>
        </w:trPr>
        <w:tc>
          <w:tcPr>
            <w:tcW w:w="1550" w:type="dxa"/>
            <w:vMerge/>
            <w:shd w:val="clear" w:color="auto" w:fill="auto"/>
          </w:tcPr>
          <w:p w14:paraId="14D1F02A" w14:textId="77777777" w:rsidR="00630904" w:rsidRPr="00A15D57" w:rsidRDefault="00630904" w:rsidP="007F5D83">
            <w:pPr>
              <w:pStyle w:val="aff5"/>
              <w:ind w:firstLine="0"/>
              <w:jc w:val="left"/>
              <w:rPr>
                <w:iCs/>
                <w:sz w:val="20"/>
                <w:szCs w:val="20"/>
                <w:highlight w:val="yellow"/>
                <w:lang w:val="ru-RU"/>
              </w:rPr>
            </w:pPr>
          </w:p>
        </w:tc>
        <w:tc>
          <w:tcPr>
            <w:tcW w:w="2274" w:type="dxa"/>
            <w:vMerge/>
            <w:shd w:val="clear" w:color="auto" w:fill="auto"/>
          </w:tcPr>
          <w:p w14:paraId="54F73DF1" w14:textId="77777777" w:rsidR="00630904" w:rsidRPr="00A15D57" w:rsidRDefault="00630904" w:rsidP="007F5D83">
            <w:pPr>
              <w:pStyle w:val="aff5"/>
              <w:ind w:firstLine="0"/>
              <w:jc w:val="left"/>
              <w:rPr>
                <w:iCs/>
                <w:sz w:val="20"/>
                <w:szCs w:val="20"/>
                <w:lang w:val="ru-RU"/>
              </w:rPr>
            </w:pPr>
          </w:p>
        </w:tc>
        <w:tc>
          <w:tcPr>
            <w:tcW w:w="2127" w:type="dxa"/>
            <w:gridSpan w:val="2"/>
            <w:vMerge/>
            <w:tcBorders>
              <w:right w:val="single" w:sz="4" w:space="0" w:color="auto"/>
            </w:tcBorders>
            <w:shd w:val="clear" w:color="auto" w:fill="auto"/>
          </w:tcPr>
          <w:p w14:paraId="2C1039B8" w14:textId="77777777" w:rsidR="00630904" w:rsidRPr="00A15D57" w:rsidRDefault="00630904" w:rsidP="007F5D83">
            <w:pPr>
              <w:pStyle w:val="aff5"/>
              <w:ind w:firstLine="0"/>
              <w:jc w:val="left"/>
              <w:rPr>
                <w:bCs/>
                <w:iCs/>
                <w:kern w:val="36"/>
                <w:sz w:val="20"/>
                <w:szCs w:val="20"/>
                <w:lang w:val="ru-RU"/>
              </w:rPr>
            </w:pPr>
          </w:p>
        </w:tc>
        <w:tc>
          <w:tcPr>
            <w:tcW w:w="2834" w:type="dxa"/>
            <w:tcBorders>
              <w:left w:val="single" w:sz="4" w:space="0" w:color="auto"/>
            </w:tcBorders>
            <w:shd w:val="clear" w:color="auto" w:fill="auto"/>
          </w:tcPr>
          <w:p w14:paraId="0583024B" w14:textId="77777777" w:rsidR="00630904" w:rsidRPr="00A15D57" w:rsidRDefault="00630904" w:rsidP="00C0678B">
            <w:pPr>
              <w:pStyle w:val="aff5"/>
              <w:ind w:left="-37" w:firstLine="0"/>
              <w:jc w:val="left"/>
              <w:rPr>
                <w:bCs/>
                <w:iCs/>
                <w:kern w:val="36"/>
                <w:sz w:val="20"/>
                <w:szCs w:val="20"/>
                <w:lang w:val="ru-RU"/>
              </w:rPr>
            </w:pPr>
            <w:r w:rsidRPr="00A15D57">
              <w:rPr>
                <w:bCs/>
                <w:iCs/>
                <w:kern w:val="36"/>
                <w:sz w:val="20"/>
                <w:szCs w:val="20"/>
                <w:lang w:val="ru-RU"/>
              </w:rPr>
              <w:t>то же, при реконструкции, сложной конфигурации земельного участка</w:t>
            </w:r>
          </w:p>
        </w:tc>
        <w:tc>
          <w:tcPr>
            <w:tcW w:w="907" w:type="dxa"/>
            <w:shd w:val="clear" w:color="auto" w:fill="auto"/>
          </w:tcPr>
          <w:p w14:paraId="0DFB9E70" w14:textId="0CF7AAB6" w:rsidR="00630904" w:rsidRPr="00B108CA" w:rsidRDefault="0016525A" w:rsidP="00311C33">
            <w:pPr>
              <w:pStyle w:val="aff5"/>
              <w:ind w:firstLine="0"/>
              <w:rPr>
                <w:bCs/>
                <w:iCs/>
                <w:kern w:val="36"/>
                <w:sz w:val="20"/>
                <w:szCs w:val="20"/>
                <w:lang w:val="ru-RU"/>
              </w:rPr>
            </w:pPr>
            <w:r w:rsidRPr="00B108CA">
              <w:rPr>
                <w:bCs/>
                <w:iCs/>
                <w:kern w:val="36"/>
                <w:sz w:val="20"/>
                <w:szCs w:val="20"/>
                <w:lang w:val="ru-RU"/>
              </w:rPr>
              <w:t xml:space="preserve">вблизи входа, но не далее </w:t>
            </w:r>
            <w:r w:rsidR="00630904" w:rsidRPr="00B108CA">
              <w:rPr>
                <w:bCs/>
                <w:iCs/>
                <w:kern w:val="36"/>
                <w:sz w:val="20"/>
                <w:szCs w:val="20"/>
                <w:lang w:val="ru-RU"/>
              </w:rPr>
              <w:t>150</w:t>
            </w:r>
          </w:p>
        </w:tc>
      </w:tr>
      <w:tr w:rsidR="00630904" w:rsidRPr="00A15D57" w14:paraId="7EFFE814" w14:textId="77777777" w:rsidTr="004B0BB0">
        <w:trPr>
          <w:cantSplit/>
        </w:trPr>
        <w:tc>
          <w:tcPr>
            <w:tcW w:w="1550" w:type="dxa"/>
            <w:vMerge/>
            <w:shd w:val="clear" w:color="auto" w:fill="auto"/>
          </w:tcPr>
          <w:p w14:paraId="7563570E" w14:textId="77777777" w:rsidR="00630904" w:rsidRPr="00A15D57" w:rsidRDefault="00630904" w:rsidP="007F5D83">
            <w:pPr>
              <w:pStyle w:val="aff5"/>
              <w:ind w:firstLine="0"/>
              <w:jc w:val="left"/>
              <w:rPr>
                <w:iCs/>
                <w:sz w:val="20"/>
                <w:szCs w:val="20"/>
                <w:highlight w:val="yellow"/>
                <w:lang w:val="ru-RU"/>
              </w:rPr>
            </w:pPr>
          </w:p>
        </w:tc>
        <w:tc>
          <w:tcPr>
            <w:tcW w:w="2274" w:type="dxa"/>
            <w:vMerge/>
            <w:shd w:val="clear" w:color="auto" w:fill="auto"/>
          </w:tcPr>
          <w:p w14:paraId="7F0FB7F5" w14:textId="77777777" w:rsidR="00630904" w:rsidRPr="00A15D57" w:rsidRDefault="00630904" w:rsidP="007F5D83">
            <w:pPr>
              <w:pStyle w:val="aff5"/>
              <w:ind w:firstLine="0"/>
              <w:jc w:val="left"/>
              <w:rPr>
                <w:iCs/>
                <w:sz w:val="20"/>
                <w:szCs w:val="20"/>
                <w:lang w:val="ru-RU"/>
              </w:rPr>
            </w:pPr>
          </w:p>
        </w:tc>
        <w:tc>
          <w:tcPr>
            <w:tcW w:w="2127" w:type="dxa"/>
            <w:gridSpan w:val="2"/>
            <w:vMerge/>
            <w:tcBorders>
              <w:right w:val="single" w:sz="4" w:space="0" w:color="auto"/>
            </w:tcBorders>
            <w:shd w:val="clear" w:color="auto" w:fill="auto"/>
          </w:tcPr>
          <w:p w14:paraId="19112638" w14:textId="77777777" w:rsidR="00630904" w:rsidRPr="00A15D57" w:rsidRDefault="00630904" w:rsidP="007F5D83">
            <w:pPr>
              <w:pStyle w:val="aff5"/>
              <w:ind w:firstLine="0"/>
              <w:jc w:val="left"/>
              <w:rPr>
                <w:bCs/>
                <w:iCs/>
                <w:kern w:val="36"/>
                <w:sz w:val="20"/>
                <w:szCs w:val="20"/>
                <w:lang w:val="ru-RU"/>
              </w:rPr>
            </w:pPr>
          </w:p>
        </w:tc>
        <w:tc>
          <w:tcPr>
            <w:tcW w:w="2834" w:type="dxa"/>
            <w:tcBorders>
              <w:left w:val="single" w:sz="4" w:space="0" w:color="auto"/>
            </w:tcBorders>
            <w:shd w:val="clear" w:color="auto" w:fill="auto"/>
          </w:tcPr>
          <w:p w14:paraId="41F401B1" w14:textId="77777777" w:rsidR="00630904" w:rsidRPr="00A15D57" w:rsidRDefault="00630904" w:rsidP="007F5D83">
            <w:pPr>
              <w:pStyle w:val="aff5"/>
              <w:ind w:firstLine="0"/>
              <w:jc w:val="left"/>
              <w:rPr>
                <w:iCs/>
                <w:sz w:val="20"/>
                <w:szCs w:val="20"/>
                <w:lang w:val="ru-RU"/>
              </w:rPr>
            </w:pPr>
            <w:r w:rsidRPr="00A15D57">
              <w:rPr>
                <w:bCs/>
                <w:iCs/>
                <w:kern w:val="36"/>
                <w:sz w:val="20"/>
                <w:szCs w:val="20"/>
                <w:lang w:val="ru-RU"/>
              </w:rPr>
              <w:t>От входа в жилое здание</w:t>
            </w:r>
          </w:p>
        </w:tc>
        <w:tc>
          <w:tcPr>
            <w:tcW w:w="907" w:type="dxa"/>
            <w:shd w:val="clear" w:color="auto" w:fill="auto"/>
          </w:tcPr>
          <w:p w14:paraId="48F1CADA" w14:textId="723E1935" w:rsidR="00630904" w:rsidRPr="00B108CA" w:rsidRDefault="0016525A" w:rsidP="00311C33">
            <w:pPr>
              <w:pStyle w:val="aff5"/>
              <w:ind w:firstLine="0"/>
              <w:rPr>
                <w:iCs/>
                <w:sz w:val="20"/>
                <w:szCs w:val="20"/>
                <w:lang w:val="ru-RU"/>
              </w:rPr>
            </w:pPr>
            <w:r w:rsidRPr="00B108CA">
              <w:rPr>
                <w:bCs/>
                <w:iCs/>
                <w:kern w:val="36"/>
                <w:sz w:val="20"/>
                <w:szCs w:val="20"/>
                <w:lang w:val="ru-RU"/>
              </w:rPr>
              <w:t xml:space="preserve">вблизи входа, но не далее </w:t>
            </w:r>
            <w:r w:rsidR="00630904" w:rsidRPr="00B108CA">
              <w:rPr>
                <w:bCs/>
                <w:iCs/>
                <w:kern w:val="36"/>
                <w:sz w:val="20"/>
                <w:szCs w:val="20"/>
                <w:lang w:val="ru-RU"/>
              </w:rPr>
              <w:t>100</w:t>
            </w:r>
          </w:p>
        </w:tc>
      </w:tr>
      <w:tr w:rsidR="00630904" w:rsidRPr="00A15D57" w14:paraId="6D576A49" w14:textId="77777777" w:rsidTr="004B0BB0">
        <w:trPr>
          <w:cantSplit/>
        </w:trPr>
        <w:tc>
          <w:tcPr>
            <w:tcW w:w="1550" w:type="dxa"/>
            <w:vMerge/>
            <w:shd w:val="clear" w:color="auto" w:fill="auto"/>
          </w:tcPr>
          <w:p w14:paraId="3A775422" w14:textId="77777777" w:rsidR="00630904" w:rsidRPr="00A15D57" w:rsidRDefault="00630904" w:rsidP="00630904">
            <w:pPr>
              <w:pStyle w:val="aff5"/>
              <w:ind w:firstLine="0"/>
              <w:jc w:val="left"/>
              <w:rPr>
                <w:iCs/>
                <w:sz w:val="20"/>
                <w:szCs w:val="20"/>
                <w:highlight w:val="yellow"/>
                <w:lang w:val="ru-RU"/>
              </w:rPr>
            </w:pPr>
          </w:p>
        </w:tc>
        <w:tc>
          <w:tcPr>
            <w:tcW w:w="2274" w:type="dxa"/>
            <w:vMerge/>
            <w:shd w:val="clear" w:color="auto" w:fill="auto"/>
          </w:tcPr>
          <w:p w14:paraId="0EE3626A" w14:textId="77777777" w:rsidR="00630904" w:rsidRPr="00A15D57" w:rsidRDefault="00630904" w:rsidP="00630904">
            <w:pPr>
              <w:pStyle w:val="aff5"/>
              <w:ind w:firstLine="0"/>
              <w:jc w:val="left"/>
              <w:rPr>
                <w:iCs/>
                <w:sz w:val="20"/>
                <w:szCs w:val="20"/>
                <w:lang w:val="ru-RU"/>
              </w:rPr>
            </w:pPr>
          </w:p>
        </w:tc>
        <w:tc>
          <w:tcPr>
            <w:tcW w:w="2127" w:type="dxa"/>
            <w:gridSpan w:val="2"/>
            <w:vMerge/>
            <w:tcBorders>
              <w:right w:val="single" w:sz="4" w:space="0" w:color="auto"/>
            </w:tcBorders>
            <w:shd w:val="clear" w:color="auto" w:fill="auto"/>
          </w:tcPr>
          <w:p w14:paraId="4443299D" w14:textId="77777777" w:rsidR="00630904" w:rsidRPr="00A15D57" w:rsidRDefault="00630904" w:rsidP="00630904">
            <w:pPr>
              <w:pStyle w:val="aff5"/>
              <w:ind w:firstLine="0"/>
              <w:jc w:val="left"/>
              <w:rPr>
                <w:bCs/>
                <w:iCs/>
                <w:kern w:val="36"/>
                <w:sz w:val="20"/>
                <w:szCs w:val="20"/>
                <w:lang w:val="ru-RU"/>
              </w:rPr>
            </w:pPr>
          </w:p>
        </w:tc>
        <w:tc>
          <w:tcPr>
            <w:tcW w:w="2834" w:type="dxa"/>
            <w:tcBorders>
              <w:left w:val="single" w:sz="4" w:space="0" w:color="auto"/>
            </w:tcBorders>
            <w:shd w:val="clear" w:color="auto" w:fill="auto"/>
          </w:tcPr>
          <w:p w14:paraId="5FA05336" w14:textId="77777777" w:rsidR="00630904" w:rsidRPr="00A15D57" w:rsidRDefault="00630904" w:rsidP="00C0678B">
            <w:pPr>
              <w:pStyle w:val="aff5"/>
              <w:ind w:left="-37" w:firstLine="0"/>
              <w:jc w:val="left"/>
              <w:rPr>
                <w:bCs/>
                <w:iCs/>
                <w:kern w:val="36"/>
                <w:sz w:val="20"/>
                <w:szCs w:val="20"/>
                <w:lang w:val="ru-RU"/>
              </w:rPr>
            </w:pPr>
            <w:r w:rsidRPr="00A15D57">
              <w:rPr>
                <w:bCs/>
                <w:iCs/>
                <w:kern w:val="36"/>
                <w:sz w:val="20"/>
                <w:szCs w:val="20"/>
                <w:lang w:val="ru-RU"/>
              </w:rPr>
              <w:t>то же, при реконструкции, сложной конфигурации земельного участка</w:t>
            </w:r>
          </w:p>
        </w:tc>
        <w:tc>
          <w:tcPr>
            <w:tcW w:w="907" w:type="dxa"/>
            <w:shd w:val="clear" w:color="auto" w:fill="auto"/>
          </w:tcPr>
          <w:p w14:paraId="24A51D07" w14:textId="0C2BCB74" w:rsidR="00630904" w:rsidRPr="00B108CA" w:rsidRDefault="0016525A" w:rsidP="00311C33">
            <w:pPr>
              <w:pStyle w:val="aff5"/>
              <w:ind w:firstLine="0"/>
              <w:rPr>
                <w:bCs/>
                <w:iCs/>
                <w:kern w:val="36"/>
                <w:sz w:val="20"/>
                <w:szCs w:val="20"/>
                <w:lang w:val="ru-RU"/>
              </w:rPr>
            </w:pPr>
            <w:r w:rsidRPr="00B108CA">
              <w:rPr>
                <w:bCs/>
                <w:iCs/>
                <w:kern w:val="36"/>
                <w:sz w:val="20"/>
                <w:szCs w:val="20"/>
                <w:lang w:val="ru-RU"/>
              </w:rPr>
              <w:t xml:space="preserve">вблизи входа, но не далее </w:t>
            </w:r>
            <w:r w:rsidR="00630904" w:rsidRPr="00B108CA">
              <w:rPr>
                <w:bCs/>
                <w:iCs/>
                <w:kern w:val="36"/>
                <w:sz w:val="20"/>
                <w:szCs w:val="20"/>
                <w:lang w:val="ru-RU"/>
              </w:rPr>
              <w:t>150</w:t>
            </w:r>
          </w:p>
        </w:tc>
      </w:tr>
      <w:tr w:rsidR="003936D7" w:rsidRPr="00A15D57" w14:paraId="2F2AA53E" w14:textId="77777777" w:rsidTr="00D727F4">
        <w:trPr>
          <w:cantSplit/>
          <w:trHeight w:val="517"/>
        </w:trPr>
        <w:tc>
          <w:tcPr>
            <w:tcW w:w="1550" w:type="dxa"/>
            <w:vMerge w:val="restart"/>
            <w:shd w:val="clear" w:color="auto" w:fill="auto"/>
          </w:tcPr>
          <w:p w14:paraId="4D955D11" w14:textId="77777777" w:rsidR="003936D7" w:rsidRPr="00A15D57" w:rsidRDefault="003936D7" w:rsidP="00630904">
            <w:pPr>
              <w:pStyle w:val="aff5"/>
              <w:ind w:firstLine="0"/>
              <w:jc w:val="left"/>
              <w:rPr>
                <w:iCs/>
                <w:sz w:val="20"/>
                <w:szCs w:val="20"/>
                <w:lang w:val="ru-RU"/>
              </w:rPr>
            </w:pPr>
            <w:r w:rsidRPr="00A15D57">
              <w:rPr>
                <w:iCs/>
                <w:sz w:val="20"/>
                <w:szCs w:val="20"/>
                <w:lang w:val="ru-RU"/>
              </w:rPr>
              <w:t>Автозаправочные станции</w:t>
            </w:r>
          </w:p>
        </w:tc>
        <w:tc>
          <w:tcPr>
            <w:tcW w:w="2274" w:type="dxa"/>
            <w:vMerge w:val="restart"/>
            <w:shd w:val="clear" w:color="auto" w:fill="auto"/>
          </w:tcPr>
          <w:p w14:paraId="76203A67" w14:textId="77777777" w:rsidR="003936D7" w:rsidRPr="00A15D57" w:rsidRDefault="003936D7" w:rsidP="00630904">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7" w:type="dxa"/>
            <w:gridSpan w:val="2"/>
            <w:shd w:val="clear" w:color="auto" w:fill="auto"/>
          </w:tcPr>
          <w:p w14:paraId="4D6D6A78" w14:textId="77777777" w:rsidR="003936D7" w:rsidRPr="00A15D57" w:rsidRDefault="003936D7" w:rsidP="00630904">
            <w:pPr>
              <w:pStyle w:val="aff5"/>
              <w:ind w:firstLine="0"/>
              <w:jc w:val="left"/>
              <w:rPr>
                <w:iCs/>
                <w:sz w:val="20"/>
                <w:szCs w:val="20"/>
                <w:lang w:val="ru-RU"/>
              </w:rPr>
            </w:pPr>
            <w:r w:rsidRPr="00A15D57">
              <w:rPr>
                <w:iCs/>
                <w:sz w:val="20"/>
                <w:szCs w:val="20"/>
                <w:lang w:val="ru-RU"/>
              </w:rPr>
              <w:t>Количество легковых автомобилей, на 1топливораздаточную колонку</w:t>
            </w:r>
          </w:p>
        </w:tc>
        <w:tc>
          <w:tcPr>
            <w:tcW w:w="3741" w:type="dxa"/>
            <w:gridSpan w:val="2"/>
            <w:shd w:val="clear" w:color="auto" w:fill="auto"/>
          </w:tcPr>
          <w:p w14:paraId="799A4A8B" w14:textId="77777777" w:rsidR="003936D7" w:rsidRPr="00A15D57" w:rsidRDefault="003936D7" w:rsidP="00630904">
            <w:pPr>
              <w:pStyle w:val="aff5"/>
              <w:ind w:firstLine="0"/>
              <w:jc w:val="center"/>
              <w:rPr>
                <w:iCs/>
                <w:sz w:val="20"/>
                <w:szCs w:val="20"/>
                <w:lang w:val="ru-RU"/>
              </w:rPr>
            </w:pPr>
            <w:r w:rsidRPr="00A15D57">
              <w:rPr>
                <w:iCs/>
                <w:sz w:val="20"/>
                <w:szCs w:val="20"/>
              </w:rPr>
              <w:t>1200</w:t>
            </w:r>
          </w:p>
        </w:tc>
      </w:tr>
      <w:tr w:rsidR="003936D7" w:rsidRPr="00A15D57" w14:paraId="2EEB5642" w14:textId="77777777" w:rsidTr="00D727F4">
        <w:trPr>
          <w:cantSplit/>
          <w:trHeight w:val="517"/>
        </w:trPr>
        <w:tc>
          <w:tcPr>
            <w:tcW w:w="1550" w:type="dxa"/>
            <w:vMerge/>
            <w:shd w:val="clear" w:color="auto" w:fill="auto"/>
          </w:tcPr>
          <w:p w14:paraId="121200FC" w14:textId="77777777" w:rsidR="003936D7" w:rsidRPr="00A15D57" w:rsidRDefault="003936D7" w:rsidP="00630904">
            <w:pPr>
              <w:pStyle w:val="aff5"/>
              <w:ind w:firstLine="0"/>
              <w:jc w:val="left"/>
              <w:rPr>
                <w:iCs/>
                <w:sz w:val="20"/>
                <w:szCs w:val="20"/>
                <w:lang w:val="ru-RU"/>
              </w:rPr>
            </w:pPr>
          </w:p>
        </w:tc>
        <w:tc>
          <w:tcPr>
            <w:tcW w:w="2274" w:type="dxa"/>
            <w:vMerge/>
            <w:shd w:val="clear" w:color="auto" w:fill="auto"/>
          </w:tcPr>
          <w:p w14:paraId="57BC85A2" w14:textId="77777777" w:rsidR="003936D7" w:rsidRPr="00A15D57" w:rsidRDefault="003936D7" w:rsidP="00630904">
            <w:pPr>
              <w:pStyle w:val="aff5"/>
              <w:ind w:firstLine="0"/>
              <w:jc w:val="left"/>
              <w:rPr>
                <w:iCs/>
                <w:sz w:val="20"/>
                <w:szCs w:val="20"/>
                <w:lang w:val="ru-RU"/>
              </w:rPr>
            </w:pPr>
          </w:p>
        </w:tc>
        <w:tc>
          <w:tcPr>
            <w:tcW w:w="2127" w:type="dxa"/>
            <w:gridSpan w:val="2"/>
            <w:shd w:val="clear" w:color="auto" w:fill="auto"/>
          </w:tcPr>
          <w:p w14:paraId="765F79A1" w14:textId="77777777" w:rsidR="003936D7" w:rsidRPr="00A15D57" w:rsidRDefault="00931031" w:rsidP="00630904">
            <w:pPr>
              <w:pStyle w:val="aff5"/>
              <w:ind w:firstLine="0"/>
              <w:jc w:val="left"/>
              <w:rPr>
                <w:iCs/>
                <w:sz w:val="20"/>
                <w:szCs w:val="20"/>
                <w:lang w:val="ru-RU"/>
              </w:rPr>
            </w:pPr>
            <w:r w:rsidRPr="00A15D57">
              <w:rPr>
                <w:iCs/>
                <w:sz w:val="20"/>
                <w:szCs w:val="20"/>
                <w:lang w:val="ru-RU"/>
              </w:rPr>
              <w:t>Количество топлив</w:t>
            </w:r>
            <w:r w:rsidR="00C77C60" w:rsidRPr="00A15D57">
              <w:rPr>
                <w:iCs/>
                <w:sz w:val="20"/>
                <w:szCs w:val="20"/>
                <w:lang w:val="ru-RU"/>
              </w:rPr>
              <w:t>о</w:t>
            </w:r>
            <w:r w:rsidRPr="00A15D57">
              <w:rPr>
                <w:iCs/>
                <w:sz w:val="20"/>
                <w:szCs w:val="20"/>
                <w:lang w:val="ru-RU"/>
              </w:rPr>
              <w:t xml:space="preserve">раздаточных колонок и мест зарядки </w:t>
            </w:r>
            <w:r w:rsidR="006F473B" w:rsidRPr="00A15D57">
              <w:rPr>
                <w:iCs/>
                <w:sz w:val="20"/>
                <w:szCs w:val="20"/>
                <w:lang w:val="ru-RU"/>
              </w:rPr>
              <w:t>электромобилей для инвалидов на кресле-коляске</w:t>
            </w:r>
          </w:p>
        </w:tc>
        <w:tc>
          <w:tcPr>
            <w:tcW w:w="3741" w:type="dxa"/>
            <w:gridSpan w:val="2"/>
            <w:shd w:val="clear" w:color="auto" w:fill="auto"/>
          </w:tcPr>
          <w:p w14:paraId="47CA1744" w14:textId="77777777" w:rsidR="003936D7" w:rsidRPr="00A15D57" w:rsidRDefault="006F473B" w:rsidP="006F473B">
            <w:pPr>
              <w:pStyle w:val="aff5"/>
              <w:ind w:firstLine="0"/>
              <w:rPr>
                <w:iCs/>
                <w:sz w:val="20"/>
                <w:szCs w:val="20"/>
                <w:lang w:val="ru-RU"/>
              </w:rPr>
            </w:pPr>
            <w:r w:rsidRPr="00A15D57">
              <w:rPr>
                <w:sz w:val="20"/>
                <w:szCs w:val="20"/>
                <w:lang w:val="ru-RU"/>
              </w:rPr>
              <w:t xml:space="preserve">Не менее </w:t>
            </w:r>
            <w:r w:rsidR="005D73C4" w:rsidRPr="00A15D57">
              <w:rPr>
                <w:sz w:val="20"/>
                <w:szCs w:val="20"/>
                <w:lang w:val="ru-RU"/>
              </w:rPr>
              <w:t>1</w:t>
            </w:r>
            <w:r w:rsidRPr="00A15D57">
              <w:rPr>
                <w:sz w:val="20"/>
                <w:szCs w:val="20"/>
                <w:lang w:val="ru-RU"/>
              </w:rPr>
              <w:t xml:space="preserve"> топливораздаточной колонки каждого вида топлива и одного места зарядки электромобилей на АЗС</w:t>
            </w:r>
          </w:p>
        </w:tc>
      </w:tr>
      <w:tr w:rsidR="00630904" w:rsidRPr="00A15D57" w14:paraId="5B1182E7" w14:textId="77777777" w:rsidTr="00D727F4">
        <w:trPr>
          <w:cantSplit/>
          <w:trHeight w:val="517"/>
        </w:trPr>
        <w:tc>
          <w:tcPr>
            <w:tcW w:w="1550" w:type="dxa"/>
            <w:vMerge/>
            <w:shd w:val="clear" w:color="auto" w:fill="auto"/>
          </w:tcPr>
          <w:p w14:paraId="1558F18E" w14:textId="77777777" w:rsidR="00630904" w:rsidRPr="00A15D57" w:rsidRDefault="00630904" w:rsidP="00630904">
            <w:pPr>
              <w:pStyle w:val="aff5"/>
              <w:ind w:firstLine="0"/>
              <w:jc w:val="left"/>
              <w:rPr>
                <w:iCs/>
                <w:sz w:val="20"/>
                <w:szCs w:val="20"/>
                <w:lang w:val="ru-RU"/>
              </w:rPr>
            </w:pPr>
          </w:p>
        </w:tc>
        <w:tc>
          <w:tcPr>
            <w:tcW w:w="2274" w:type="dxa"/>
            <w:shd w:val="clear" w:color="auto" w:fill="auto"/>
          </w:tcPr>
          <w:p w14:paraId="10378452" w14:textId="77777777" w:rsidR="00630904" w:rsidRPr="00A15D57" w:rsidRDefault="00630904" w:rsidP="00630904">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868" w:type="dxa"/>
            <w:gridSpan w:val="4"/>
            <w:shd w:val="clear" w:color="auto" w:fill="auto"/>
          </w:tcPr>
          <w:p w14:paraId="3CDBE5F3" w14:textId="77777777" w:rsidR="00630904" w:rsidRPr="00A15D57" w:rsidRDefault="00630904" w:rsidP="00630904">
            <w:pPr>
              <w:pStyle w:val="aff5"/>
              <w:ind w:firstLine="0"/>
              <w:jc w:val="center"/>
              <w:rPr>
                <w:iCs/>
                <w:sz w:val="20"/>
                <w:szCs w:val="20"/>
                <w:lang w:val="ru-RU"/>
              </w:rPr>
            </w:pPr>
            <w:proofErr w:type="spellStart"/>
            <w:r w:rsidRPr="00A15D57">
              <w:rPr>
                <w:iCs/>
                <w:sz w:val="20"/>
                <w:szCs w:val="20"/>
              </w:rPr>
              <w:t>Не</w:t>
            </w:r>
            <w:proofErr w:type="spellEnd"/>
            <w:r w:rsidRPr="00A15D57">
              <w:rPr>
                <w:iCs/>
                <w:sz w:val="20"/>
                <w:szCs w:val="20"/>
                <w:lang w:val="ru-RU"/>
              </w:rPr>
              <w:t xml:space="preserve"> </w:t>
            </w:r>
            <w:proofErr w:type="spellStart"/>
            <w:r w:rsidRPr="00A15D57">
              <w:rPr>
                <w:iCs/>
                <w:sz w:val="20"/>
                <w:szCs w:val="20"/>
              </w:rPr>
              <w:t>нормируется</w:t>
            </w:r>
            <w:proofErr w:type="spellEnd"/>
          </w:p>
        </w:tc>
      </w:tr>
      <w:tr w:rsidR="00630904" w:rsidRPr="00A15D57" w14:paraId="406B8090" w14:textId="77777777" w:rsidTr="00D727F4">
        <w:trPr>
          <w:cantSplit/>
          <w:trHeight w:val="517"/>
        </w:trPr>
        <w:tc>
          <w:tcPr>
            <w:tcW w:w="1550" w:type="dxa"/>
            <w:vMerge w:val="restart"/>
            <w:shd w:val="clear" w:color="auto" w:fill="auto"/>
          </w:tcPr>
          <w:p w14:paraId="49D7B9C6" w14:textId="77777777" w:rsidR="00630904" w:rsidRPr="00A15D57" w:rsidRDefault="00630904" w:rsidP="00630904">
            <w:pPr>
              <w:pStyle w:val="aff5"/>
              <w:ind w:firstLine="0"/>
              <w:jc w:val="left"/>
              <w:rPr>
                <w:iCs/>
                <w:sz w:val="20"/>
                <w:szCs w:val="20"/>
                <w:lang w:val="ru-RU"/>
              </w:rPr>
            </w:pPr>
            <w:proofErr w:type="spellStart"/>
            <w:r w:rsidRPr="00A15D57">
              <w:rPr>
                <w:iCs/>
                <w:sz w:val="20"/>
                <w:szCs w:val="20"/>
              </w:rPr>
              <w:t>Станции</w:t>
            </w:r>
            <w:proofErr w:type="spellEnd"/>
            <w:r w:rsidRPr="00A15D57">
              <w:rPr>
                <w:iCs/>
                <w:sz w:val="20"/>
                <w:szCs w:val="20"/>
                <w:lang w:val="ru-RU"/>
              </w:rPr>
              <w:t xml:space="preserve"> </w:t>
            </w:r>
            <w:proofErr w:type="spellStart"/>
            <w:r w:rsidRPr="00A15D57">
              <w:rPr>
                <w:iCs/>
                <w:sz w:val="20"/>
                <w:szCs w:val="20"/>
              </w:rPr>
              <w:t>технического</w:t>
            </w:r>
            <w:proofErr w:type="spellEnd"/>
            <w:r w:rsidRPr="00A15D57">
              <w:rPr>
                <w:iCs/>
                <w:sz w:val="20"/>
                <w:szCs w:val="20"/>
                <w:lang w:val="ru-RU"/>
              </w:rPr>
              <w:t xml:space="preserve"> </w:t>
            </w:r>
            <w:proofErr w:type="spellStart"/>
            <w:r w:rsidRPr="00A15D57">
              <w:rPr>
                <w:iCs/>
                <w:sz w:val="20"/>
                <w:szCs w:val="20"/>
              </w:rPr>
              <w:t>обслуживания</w:t>
            </w:r>
            <w:proofErr w:type="spellEnd"/>
            <w:r w:rsidRPr="00A15D57">
              <w:rPr>
                <w:iCs/>
                <w:sz w:val="20"/>
                <w:szCs w:val="20"/>
                <w:lang w:val="ru-RU"/>
              </w:rPr>
              <w:t xml:space="preserve"> автомобилей</w:t>
            </w:r>
          </w:p>
        </w:tc>
        <w:tc>
          <w:tcPr>
            <w:tcW w:w="2274" w:type="dxa"/>
            <w:shd w:val="clear" w:color="auto" w:fill="auto"/>
          </w:tcPr>
          <w:p w14:paraId="73FEC34F" w14:textId="77777777" w:rsidR="00630904" w:rsidRPr="00A15D57" w:rsidRDefault="00630904" w:rsidP="00630904">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7" w:type="dxa"/>
            <w:gridSpan w:val="2"/>
            <w:shd w:val="clear" w:color="auto" w:fill="auto"/>
          </w:tcPr>
          <w:p w14:paraId="0F979A80" w14:textId="77777777" w:rsidR="00630904" w:rsidRPr="00A15D57" w:rsidRDefault="00630904" w:rsidP="00630904">
            <w:pPr>
              <w:pStyle w:val="aff5"/>
              <w:ind w:firstLine="0"/>
              <w:jc w:val="left"/>
              <w:rPr>
                <w:iCs/>
                <w:sz w:val="20"/>
                <w:szCs w:val="20"/>
                <w:lang w:val="ru-RU"/>
              </w:rPr>
            </w:pPr>
            <w:r w:rsidRPr="00A15D57">
              <w:rPr>
                <w:iCs/>
                <w:sz w:val="20"/>
                <w:szCs w:val="20"/>
                <w:lang w:val="ru-RU"/>
              </w:rPr>
              <w:t>Количество легковых автомобилей на 1 пост на станции технического обслуживания</w:t>
            </w:r>
          </w:p>
        </w:tc>
        <w:tc>
          <w:tcPr>
            <w:tcW w:w="3741" w:type="dxa"/>
            <w:gridSpan w:val="2"/>
            <w:shd w:val="clear" w:color="auto" w:fill="auto"/>
          </w:tcPr>
          <w:p w14:paraId="460ECA16" w14:textId="77777777" w:rsidR="00630904" w:rsidRPr="00A15D57" w:rsidRDefault="00630904" w:rsidP="00630904">
            <w:pPr>
              <w:pStyle w:val="aff5"/>
              <w:ind w:firstLine="0"/>
              <w:jc w:val="center"/>
              <w:rPr>
                <w:iCs/>
                <w:sz w:val="20"/>
                <w:szCs w:val="20"/>
                <w:lang w:val="ru-RU"/>
              </w:rPr>
            </w:pPr>
            <w:r w:rsidRPr="00A15D57">
              <w:rPr>
                <w:iCs/>
                <w:sz w:val="20"/>
                <w:szCs w:val="20"/>
              </w:rPr>
              <w:t>200</w:t>
            </w:r>
          </w:p>
        </w:tc>
      </w:tr>
      <w:tr w:rsidR="00630904" w:rsidRPr="00A15D57" w14:paraId="55F34BCC" w14:textId="77777777" w:rsidTr="004B0BB0">
        <w:trPr>
          <w:cantSplit/>
          <w:trHeight w:val="517"/>
        </w:trPr>
        <w:tc>
          <w:tcPr>
            <w:tcW w:w="1550" w:type="dxa"/>
            <w:vMerge/>
            <w:shd w:val="clear" w:color="auto" w:fill="auto"/>
          </w:tcPr>
          <w:p w14:paraId="772FF498" w14:textId="77777777" w:rsidR="00630904" w:rsidRPr="00A15D57" w:rsidRDefault="00630904" w:rsidP="00630904">
            <w:pPr>
              <w:pStyle w:val="aff5"/>
              <w:ind w:firstLine="0"/>
              <w:jc w:val="left"/>
              <w:rPr>
                <w:iCs/>
                <w:sz w:val="20"/>
                <w:szCs w:val="20"/>
                <w:lang w:val="ru-RU"/>
              </w:rPr>
            </w:pPr>
          </w:p>
        </w:tc>
        <w:tc>
          <w:tcPr>
            <w:tcW w:w="2274" w:type="dxa"/>
            <w:shd w:val="clear" w:color="auto" w:fill="auto"/>
          </w:tcPr>
          <w:p w14:paraId="05C754B9" w14:textId="77777777" w:rsidR="00630904" w:rsidRPr="00A15D57" w:rsidRDefault="00630904" w:rsidP="00630904">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868" w:type="dxa"/>
            <w:gridSpan w:val="4"/>
            <w:tcBorders>
              <w:bottom w:val="single" w:sz="4" w:space="0" w:color="auto"/>
            </w:tcBorders>
            <w:shd w:val="clear" w:color="auto" w:fill="auto"/>
          </w:tcPr>
          <w:p w14:paraId="4B09E717" w14:textId="77777777" w:rsidR="00630904" w:rsidRPr="00A15D57" w:rsidRDefault="00630904" w:rsidP="00630904">
            <w:pPr>
              <w:pStyle w:val="aff5"/>
              <w:ind w:firstLine="0"/>
              <w:jc w:val="center"/>
              <w:rPr>
                <w:iCs/>
                <w:sz w:val="20"/>
                <w:szCs w:val="20"/>
                <w:lang w:val="ru-RU"/>
              </w:rPr>
            </w:pPr>
            <w:proofErr w:type="spellStart"/>
            <w:r w:rsidRPr="00A15D57">
              <w:rPr>
                <w:iCs/>
                <w:sz w:val="20"/>
                <w:szCs w:val="20"/>
              </w:rPr>
              <w:t>Не</w:t>
            </w:r>
            <w:proofErr w:type="spellEnd"/>
            <w:r w:rsidRPr="00A15D57">
              <w:rPr>
                <w:iCs/>
                <w:sz w:val="20"/>
                <w:szCs w:val="20"/>
                <w:lang w:val="ru-RU"/>
              </w:rPr>
              <w:t xml:space="preserve"> </w:t>
            </w:r>
            <w:proofErr w:type="spellStart"/>
            <w:r w:rsidRPr="00A15D57">
              <w:rPr>
                <w:iCs/>
                <w:sz w:val="20"/>
                <w:szCs w:val="20"/>
              </w:rPr>
              <w:t>нормируется</w:t>
            </w:r>
            <w:proofErr w:type="spellEnd"/>
          </w:p>
        </w:tc>
      </w:tr>
      <w:tr w:rsidR="00E027CC" w:rsidRPr="00A15D57" w14:paraId="07E78570" w14:textId="77777777" w:rsidTr="004B0BB0">
        <w:trPr>
          <w:cantSplit/>
          <w:trHeight w:val="517"/>
        </w:trPr>
        <w:tc>
          <w:tcPr>
            <w:tcW w:w="1550" w:type="dxa"/>
            <w:vMerge w:val="restart"/>
            <w:shd w:val="clear" w:color="auto" w:fill="auto"/>
          </w:tcPr>
          <w:p w14:paraId="71AFC745" w14:textId="77777777" w:rsidR="00E027CC" w:rsidRPr="00A15D57" w:rsidRDefault="00E027CC" w:rsidP="00630904">
            <w:pPr>
              <w:pStyle w:val="aff5"/>
              <w:ind w:firstLine="0"/>
              <w:jc w:val="left"/>
              <w:rPr>
                <w:iCs/>
                <w:sz w:val="20"/>
                <w:szCs w:val="20"/>
                <w:lang w:val="ru-RU"/>
              </w:rPr>
            </w:pPr>
            <w:r w:rsidRPr="00A15D57">
              <w:rPr>
                <w:iCs/>
                <w:sz w:val="20"/>
                <w:szCs w:val="20"/>
                <w:lang w:val="ru-RU"/>
              </w:rPr>
              <w:t>Объекты парковки электротранспортных средств на парковках общего пользования</w:t>
            </w:r>
            <w:r w:rsidR="006F473B" w:rsidRPr="00A15D57">
              <w:rPr>
                <w:iCs/>
                <w:sz w:val="20"/>
                <w:szCs w:val="20"/>
                <w:lang w:val="ru-RU"/>
              </w:rPr>
              <w:t xml:space="preserve"> </w:t>
            </w:r>
            <w:r w:rsidR="006F473B" w:rsidRPr="00A15D57">
              <w:rPr>
                <w:sz w:val="20"/>
                <w:szCs w:val="20"/>
                <w:lang w:val="ru-RU"/>
              </w:rPr>
              <w:t>[8]</w:t>
            </w:r>
          </w:p>
        </w:tc>
        <w:tc>
          <w:tcPr>
            <w:tcW w:w="2274" w:type="dxa"/>
            <w:tcBorders>
              <w:right w:val="single" w:sz="4" w:space="0" w:color="auto"/>
            </w:tcBorders>
            <w:shd w:val="clear" w:color="auto" w:fill="auto"/>
          </w:tcPr>
          <w:p w14:paraId="7F7C8D0F" w14:textId="77777777" w:rsidR="00E027CC" w:rsidRPr="00A15D57" w:rsidRDefault="00E027CC" w:rsidP="00630904">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15" w:type="dxa"/>
            <w:tcBorders>
              <w:top w:val="single" w:sz="4" w:space="0" w:color="auto"/>
              <w:left w:val="single" w:sz="4" w:space="0" w:color="auto"/>
              <w:bottom w:val="single" w:sz="4" w:space="0" w:color="auto"/>
              <w:right w:val="single" w:sz="4" w:space="0" w:color="auto"/>
            </w:tcBorders>
            <w:shd w:val="clear" w:color="auto" w:fill="auto"/>
          </w:tcPr>
          <w:p w14:paraId="683C8756" w14:textId="77777777" w:rsidR="00E027CC" w:rsidRPr="00A15D57" w:rsidRDefault="00E027CC" w:rsidP="00EB4C73">
            <w:pPr>
              <w:pStyle w:val="aff5"/>
              <w:ind w:firstLine="0"/>
              <w:jc w:val="left"/>
              <w:rPr>
                <w:iCs/>
                <w:sz w:val="20"/>
                <w:szCs w:val="20"/>
                <w:lang w:val="ru-RU"/>
              </w:rPr>
            </w:pPr>
            <w:r w:rsidRPr="00A15D57">
              <w:rPr>
                <w:iCs/>
                <w:sz w:val="20"/>
                <w:szCs w:val="20"/>
                <w:lang w:val="ru-RU"/>
              </w:rPr>
              <w:t xml:space="preserve">Доля парковочных мест для электрического автомобильного транспорта, оборудованных устройствами зарядной сервисной инфраструктуры от общего числа мест на стоянке автомобилей, % </w:t>
            </w:r>
          </w:p>
        </w:tc>
        <w:tc>
          <w:tcPr>
            <w:tcW w:w="3753" w:type="dxa"/>
            <w:gridSpan w:val="3"/>
            <w:tcBorders>
              <w:top w:val="single" w:sz="4" w:space="0" w:color="auto"/>
              <w:left w:val="single" w:sz="4" w:space="0" w:color="auto"/>
              <w:bottom w:val="single" w:sz="4" w:space="0" w:color="auto"/>
              <w:right w:val="single" w:sz="4" w:space="0" w:color="auto"/>
            </w:tcBorders>
            <w:shd w:val="clear" w:color="auto" w:fill="auto"/>
          </w:tcPr>
          <w:p w14:paraId="7520D710" w14:textId="77777777" w:rsidR="00E027CC" w:rsidRPr="00A15D57" w:rsidRDefault="00E027CC" w:rsidP="00630904">
            <w:pPr>
              <w:pStyle w:val="aff5"/>
              <w:ind w:firstLine="0"/>
              <w:jc w:val="center"/>
              <w:rPr>
                <w:iCs/>
                <w:sz w:val="20"/>
                <w:szCs w:val="20"/>
                <w:lang w:val="ru-RU"/>
              </w:rPr>
            </w:pPr>
            <w:r w:rsidRPr="00A15D57">
              <w:rPr>
                <w:iCs/>
                <w:sz w:val="20"/>
                <w:szCs w:val="20"/>
                <w:lang w:val="ru-RU"/>
              </w:rPr>
              <w:t>не менее 5% от общего числа мест</w:t>
            </w:r>
          </w:p>
        </w:tc>
      </w:tr>
      <w:tr w:rsidR="00E027CC" w:rsidRPr="00A15D57" w14:paraId="49678224" w14:textId="77777777" w:rsidTr="004B0BB0">
        <w:trPr>
          <w:cantSplit/>
          <w:trHeight w:val="517"/>
        </w:trPr>
        <w:tc>
          <w:tcPr>
            <w:tcW w:w="1550" w:type="dxa"/>
            <w:vMerge/>
            <w:shd w:val="clear" w:color="auto" w:fill="auto"/>
          </w:tcPr>
          <w:p w14:paraId="57F6E0A5" w14:textId="77777777" w:rsidR="00E027CC" w:rsidRPr="00A15D57" w:rsidRDefault="00E027CC" w:rsidP="00630904">
            <w:pPr>
              <w:pStyle w:val="aff5"/>
              <w:ind w:firstLine="0"/>
              <w:jc w:val="left"/>
              <w:rPr>
                <w:iCs/>
                <w:sz w:val="20"/>
                <w:szCs w:val="20"/>
                <w:lang w:val="ru-RU"/>
              </w:rPr>
            </w:pPr>
          </w:p>
        </w:tc>
        <w:tc>
          <w:tcPr>
            <w:tcW w:w="2274" w:type="dxa"/>
            <w:shd w:val="clear" w:color="auto" w:fill="auto"/>
          </w:tcPr>
          <w:p w14:paraId="3514F44E" w14:textId="77777777" w:rsidR="00E027CC" w:rsidRPr="00A15D57" w:rsidRDefault="00E027CC" w:rsidP="00630904">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868" w:type="dxa"/>
            <w:gridSpan w:val="4"/>
            <w:tcBorders>
              <w:top w:val="single" w:sz="4" w:space="0" w:color="auto"/>
            </w:tcBorders>
            <w:shd w:val="clear" w:color="auto" w:fill="auto"/>
          </w:tcPr>
          <w:p w14:paraId="7FED306B" w14:textId="77777777" w:rsidR="00E027CC" w:rsidRPr="00A15D57" w:rsidRDefault="00E027CC" w:rsidP="00630904">
            <w:pPr>
              <w:pStyle w:val="aff5"/>
              <w:ind w:firstLine="0"/>
              <w:jc w:val="center"/>
              <w:rPr>
                <w:iCs/>
                <w:sz w:val="20"/>
                <w:szCs w:val="20"/>
                <w:lang w:val="ru-RU"/>
              </w:rPr>
            </w:pPr>
            <w:r w:rsidRPr="00A15D57">
              <w:rPr>
                <w:iCs/>
                <w:sz w:val="20"/>
                <w:szCs w:val="20"/>
                <w:lang w:val="ru-RU"/>
              </w:rPr>
              <w:t>Не нормируется</w:t>
            </w:r>
          </w:p>
        </w:tc>
      </w:tr>
      <w:tr w:rsidR="00630904" w:rsidRPr="00A15D57" w14:paraId="2F8E0E60" w14:textId="77777777" w:rsidTr="00912389">
        <w:trPr>
          <w:trHeight w:val="749"/>
        </w:trPr>
        <w:tc>
          <w:tcPr>
            <w:tcW w:w="9692" w:type="dxa"/>
            <w:gridSpan w:val="6"/>
            <w:shd w:val="clear" w:color="auto" w:fill="auto"/>
          </w:tcPr>
          <w:p w14:paraId="22F86FEE" w14:textId="77777777" w:rsidR="00630904" w:rsidRPr="00A15D57" w:rsidRDefault="00630904" w:rsidP="00630904">
            <w:pPr>
              <w:pStyle w:val="aff5"/>
              <w:ind w:firstLine="0"/>
              <w:jc w:val="left"/>
              <w:rPr>
                <w:b/>
                <w:iCs/>
                <w:sz w:val="20"/>
                <w:szCs w:val="20"/>
                <w:lang w:val="ru-RU"/>
              </w:rPr>
            </w:pPr>
            <w:r w:rsidRPr="00A15D57">
              <w:rPr>
                <w:b/>
                <w:iCs/>
                <w:sz w:val="20"/>
                <w:szCs w:val="20"/>
                <w:lang w:val="ru-RU"/>
              </w:rPr>
              <w:t>Примечания:</w:t>
            </w:r>
          </w:p>
          <w:p w14:paraId="2FEAB090" w14:textId="77777777" w:rsidR="00630904" w:rsidRPr="00A15D57" w:rsidRDefault="00630904" w:rsidP="00630904">
            <w:pPr>
              <w:pStyle w:val="aff5"/>
              <w:ind w:firstLine="0"/>
              <w:rPr>
                <w:iCs/>
                <w:sz w:val="20"/>
                <w:szCs w:val="20"/>
                <w:lang w:val="ru-RU"/>
              </w:rPr>
            </w:pPr>
            <w:r w:rsidRPr="00A15D57">
              <w:rPr>
                <w:iCs/>
                <w:sz w:val="20"/>
                <w:szCs w:val="20"/>
                <w:lang w:val="ru-RU"/>
              </w:rPr>
              <w:t>1. В зонах жилой застройки и жилой застройки в составе общественных зон стоянки для хранения легковых автомобилей населения следует предусматривать на земельном участке многоквартирного дома.</w:t>
            </w:r>
          </w:p>
          <w:p w14:paraId="59845981" w14:textId="77777777" w:rsidR="00630904" w:rsidRPr="00A15D57" w:rsidRDefault="00630904" w:rsidP="00630904">
            <w:pPr>
              <w:pStyle w:val="aff5"/>
              <w:ind w:firstLine="0"/>
              <w:rPr>
                <w:iCs/>
                <w:sz w:val="20"/>
                <w:szCs w:val="20"/>
                <w:lang w:val="ru-RU"/>
              </w:rPr>
            </w:pPr>
            <w:r w:rsidRPr="00A15D57">
              <w:rPr>
                <w:iCs/>
                <w:sz w:val="20"/>
                <w:szCs w:val="20"/>
                <w:lang w:val="ru-RU"/>
              </w:rPr>
              <w:t>2. В жилых зонах, предназначенных для застройки жилыми домами усадебного и коттеджного типов, блокированными жилыми домами с земельными участками при домах парковочные места (либо гаражи) должны размещаться в пределах земельных участков указанных типов жилых домов.</w:t>
            </w:r>
          </w:p>
          <w:p w14:paraId="456A97DC" w14:textId="753B4308" w:rsidR="00630904" w:rsidRPr="00A15D57" w:rsidRDefault="00630904" w:rsidP="00630904">
            <w:pPr>
              <w:pStyle w:val="aff5"/>
              <w:widowControl w:val="0"/>
              <w:ind w:firstLine="0"/>
              <w:rPr>
                <w:iCs/>
                <w:sz w:val="20"/>
                <w:szCs w:val="20"/>
                <w:lang w:val="ru-RU"/>
              </w:rPr>
            </w:pPr>
            <w:r w:rsidRPr="00A15D57">
              <w:rPr>
                <w:iCs/>
                <w:sz w:val="20"/>
                <w:szCs w:val="20"/>
                <w:lang w:val="ru-RU"/>
              </w:rPr>
              <w:t xml:space="preserve">3. Расчетные показатели минимально допустимого уровня обеспеченности машино-местами для хранения и паркования легковых автомобилей для целей, не указанных в таблице, следует принимать </w:t>
            </w:r>
            <w:r w:rsidR="00971610" w:rsidRPr="006A3F81">
              <w:rPr>
                <w:iCs/>
                <w:sz w:val="20"/>
                <w:szCs w:val="20"/>
                <w:lang w:val="ru-RU"/>
              </w:rPr>
              <w:t>в соответствии с приложением «</w:t>
            </w:r>
            <w:r w:rsidRPr="006A3F81">
              <w:rPr>
                <w:iCs/>
                <w:sz w:val="20"/>
                <w:szCs w:val="20"/>
                <w:lang w:val="ru-RU"/>
              </w:rPr>
              <w:t>Ж</w:t>
            </w:r>
            <w:r w:rsidR="00971610" w:rsidRPr="006A3F81">
              <w:rPr>
                <w:iCs/>
                <w:sz w:val="20"/>
                <w:szCs w:val="20"/>
                <w:lang w:val="ru-RU"/>
              </w:rPr>
              <w:t>»</w:t>
            </w:r>
            <w:r w:rsidRPr="006A3F81">
              <w:rPr>
                <w:iCs/>
                <w:sz w:val="20"/>
                <w:szCs w:val="20"/>
                <w:lang w:val="ru-RU"/>
              </w:rPr>
              <w:t xml:space="preserve"> </w:t>
            </w:r>
            <w:r w:rsidRPr="00A15D57">
              <w:rPr>
                <w:iCs/>
                <w:sz w:val="20"/>
                <w:szCs w:val="20"/>
                <w:lang w:val="ru-RU"/>
              </w:rPr>
              <w:t>СП 42.13330.2016, с учетом положений п. 11.31 СП 42.13330.2016, а также пункта 2.4.2 РНГП Новгородской области.</w:t>
            </w:r>
          </w:p>
          <w:p w14:paraId="25509F47" w14:textId="77777777" w:rsidR="00630904" w:rsidRPr="00A15D57" w:rsidRDefault="00630904" w:rsidP="00630904">
            <w:pPr>
              <w:ind w:firstLine="0"/>
              <w:rPr>
                <w:iCs/>
                <w:sz w:val="20"/>
                <w:szCs w:val="20"/>
              </w:rPr>
            </w:pPr>
            <w:r w:rsidRPr="00A15D57">
              <w:rPr>
                <w:iCs/>
                <w:sz w:val="20"/>
                <w:szCs w:val="20"/>
              </w:rPr>
              <w:t>4. Количество парковочных мест для легковых автомобилей около зданий судов общей юрисдикции, зданий и сооружений следственных органов, гостиниц, зданий и помещений медицинских организаций определяется в соответствии со сводами правил, определяющими требования к данным объектам.</w:t>
            </w:r>
          </w:p>
          <w:p w14:paraId="20FB1DCB" w14:textId="77777777" w:rsidR="00630904" w:rsidRPr="00A15D57" w:rsidRDefault="00630904" w:rsidP="00630904">
            <w:pPr>
              <w:ind w:firstLine="0"/>
              <w:rPr>
                <w:iCs/>
                <w:sz w:val="20"/>
                <w:szCs w:val="20"/>
              </w:rPr>
            </w:pPr>
            <w:r w:rsidRPr="00A15D57">
              <w:rPr>
                <w:iCs/>
                <w:sz w:val="20"/>
                <w:szCs w:val="20"/>
              </w:rPr>
              <w:t>5. При размещении многофункциональных объектов расчёт потребности в парковочных местах производится отдельно для каждого из функциональных блоков, после чего полученные результаты суммируются. Радиус доступности устанавливается от нормируемого объекта.</w:t>
            </w:r>
          </w:p>
          <w:p w14:paraId="5CB2B4A9" w14:textId="77777777" w:rsidR="00630904" w:rsidRPr="00A15D57" w:rsidRDefault="00630904" w:rsidP="00630904">
            <w:pPr>
              <w:ind w:firstLine="0"/>
              <w:rPr>
                <w:iCs/>
                <w:sz w:val="20"/>
                <w:szCs w:val="20"/>
              </w:rPr>
            </w:pPr>
            <w:r w:rsidRPr="00A15D57">
              <w:rPr>
                <w:iCs/>
                <w:sz w:val="20"/>
                <w:szCs w:val="20"/>
              </w:rPr>
              <w:t>6. Потребность в участках АЗС следует принимать в соответствии с п. 11.41 СП 42.13330.2016.</w:t>
            </w:r>
          </w:p>
          <w:p w14:paraId="4EC98EE9" w14:textId="77777777" w:rsidR="00630904" w:rsidRPr="00A15D57" w:rsidRDefault="00630904" w:rsidP="00630904">
            <w:pPr>
              <w:ind w:firstLine="0"/>
              <w:rPr>
                <w:iCs/>
                <w:sz w:val="20"/>
                <w:szCs w:val="20"/>
              </w:rPr>
            </w:pPr>
            <w:r w:rsidRPr="00A15D57">
              <w:rPr>
                <w:iCs/>
                <w:sz w:val="20"/>
                <w:szCs w:val="20"/>
              </w:rPr>
              <w:t>7. Потребность в участках станций технического обслуживания автомобилей следует принимать в соответствии с п. 11.40 СП 42.13330.2016.</w:t>
            </w:r>
          </w:p>
          <w:p w14:paraId="257C607B" w14:textId="77777777" w:rsidR="00EE5DC6" w:rsidRPr="00A15D57" w:rsidRDefault="00EE5DC6" w:rsidP="004F6B17">
            <w:pPr>
              <w:pStyle w:val="formattext0"/>
              <w:shd w:val="clear" w:color="auto" w:fill="FFFFFF"/>
              <w:spacing w:before="0" w:beforeAutospacing="0" w:after="0" w:afterAutospacing="0"/>
              <w:jc w:val="both"/>
              <w:textAlignment w:val="baseline"/>
              <w:rPr>
                <w:sz w:val="28"/>
                <w:szCs w:val="28"/>
              </w:rPr>
            </w:pPr>
            <w:r w:rsidRPr="00A15D57">
              <w:rPr>
                <w:iCs/>
                <w:sz w:val="20"/>
                <w:szCs w:val="20"/>
              </w:rPr>
              <w:t xml:space="preserve">8. </w:t>
            </w:r>
            <w:r w:rsidRPr="00A15D57">
              <w:rPr>
                <w:sz w:val="20"/>
                <w:szCs w:val="20"/>
              </w:rPr>
              <w:t xml:space="preserve">В первоочередном порядке пункты с устройствами зарядной сервисной инфраструктуры электрического автомобильного транспорта оборудуются на топливораздаточных колонках, автозаправочных станциях, станциях технического обслуживания, на стоянках автомобилей. </w:t>
            </w:r>
            <w:r w:rsidRPr="00D70B02">
              <w:rPr>
                <w:sz w:val="20"/>
                <w:szCs w:val="20"/>
              </w:rPr>
              <w:t xml:space="preserve">В подземных и наземных стоянках автомобилей допускается предусматривать парковочные места для электрического автомобильного транспорта (подзаряжаемых гибридных автомобилей) с возможностью их зарядки без выделения этих мест ограждающими противопожарными конструкциями при условии размещения в них автомобилей с аккумуляторами, не </w:t>
            </w:r>
            <w:r w:rsidRPr="00D70B02">
              <w:rPr>
                <w:sz w:val="20"/>
                <w:szCs w:val="20"/>
              </w:rPr>
              <w:lastRenderedPageBreak/>
              <w:t>выделяющими при зарядке и эксплуатации пожароопасные вещества в объеме, способном образовать взрывопожароопасную среду, с обеспечением качественного и количественного контроля состава смесей газа в воздухе</w:t>
            </w:r>
          </w:p>
        </w:tc>
      </w:tr>
    </w:tbl>
    <w:p w14:paraId="77CA3B7C" w14:textId="5DE8E967" w:rsidR="00554F89" w:rsidRPr="00A15D57" w:rsidRDefault="00554F89" w:rsidP="000F0B26">
      <w:pPr>
        <w:keepNext/>
        <w:spacing w:before="120"/>
        <w:jc w:val="right"/>
        <w:rPr>
          <w:bCs/>
          <w:iCs/>
        </w:rPr>
      </w:pPr>
      <w:bookmarkStart w:id="50" w:name="_Hlk142046996"/>
      <w:bookmarkStart w:id="51" w:name="OLE_LINK217"/>
      <w:bookmarkStart w:id="52" w:name="_Toc498361752"/>
      <w:bookmarkStart w:id="53" w:name="OLE_LINK792"/>
      <w:bookmarkStart w:id="54" w:name="OLE_LINK793"/>
      <w:bookmarkStart w:id="55" w:name="OLE_LINK183"/>
      <w:bookmarkStart w:id="56" w:name="OLE_LINK184"/>
      <w:bookmarkEnd w:id="45"/>
      <w:bookmarkEnd w:id="46"/>
      <w:bookmarkEnd w:id="47"/>
      <w:r w:rsidRPr="00A15D57">
        <w:rPr>
          <w:bCs/>
          <w:iCs/>
        </w:rPr>
        <w:lastRenderedPageBreak/>
        <w:t>Таблица 1.</w:t>
      </w:r>
      <w:r w:rsidR="0091460F" w:rsidRPr="00A15D57">
        <w:rPr>
          <w:bCs/>
          <w:iCs/>
        </w:rPr>
        <w:t>3</w:t>
      </w:r>
      <w:r w:rsidR="00B727C7">
        <w:rPr>
          <w:bCs/>
          <w:iCs/>
        </w:rPr>
        <w:t>.</w:t>
      </w:r>
    </w:p>
    <w:p w14:paraId="2458F03F" w14:textId="77777777" w:rsidR="00554F89" w:rsidRPr="00A15D57" w:rsidRDefault="00554F89" w:rsidP="00554F89">
      <w:pPr>
        <w:pStyle w:val="5"/>
        <w:keepLines/>
        <w:rPr>
          <w:i/>
          <w:iCs w:val="0"/>
          <w:szCs w:val="24"/>
        </w:rPr>
      </w:pPr>
      <w:r w:rsidRPr="00A15D57">
        <w:rPr>
          <w:iCs w:val="0"/>
          <w:szCs w:val="24"/>
        </w:rPr>
        <w:t xml:space="preserve">Объекты </w:t>
      </w:r>
      <w:r w:rsidR="00A05C55" w:rsidRPr="00A15D57">
        <w:rPr>
          <w:iCs w:val="0"/>
          <w:szCs w:val="24"/>
        </w:rPr>
        <w:t xml:space="preserve">местного значения муниципального округа </w:t>
      </w:r>
      <w:r w:rsidRPr="00A15D57">
        <w:rPr>
          <w:iCs w:val="0"/>
          <w:szCs w:val="24"/>
        </w:rPr>
        <w:t>в области организации сети велосипедных дорожек</w:t>
      </w:r>
    </w:p>
    <w:tbl>
      <w:tblPr>
        <w:tblpPr w:leftFromText="180" w:rightFromText="180" w:vertAnchor="text" w:tblpY="1"/>
        <w:tblOverlap w:val="never"/>
        <w:tblW w:w="9635" w:type="dxa"/>
        <w:tblLayout w:type="fixed"/>
        <w:tblCellMar>
          <w:left w:w="10" w:type="dxa"/>
          <w:right w:w="10" w:type="dxa"/>
        </w:tblCellMar>
        <w:tblLook w:val="04A0" w:firstRow="1" w:lastRow="0" w:firstColumn="1" w:lastColumn="0" w:noHBand="0" w:noVBand="1"/>
      </w:tblPr>
      <w:tblGrid>
        <w:gridCol w:w="1399"/>
        <w:gridCol w:w="1993"/>
        <w:gridCol w:w="3833"/>
        <w:gridCol w:w="2410"/>
      </w:tblGrid>
      <w:tr w:rsidR="0047650F" w:rsidRPr="00A15D57" w14:paraId="072E5DEA" w14:textId="77777777" w:rsidTr="0008103A">
        <w:trPr>
          <w:tblHeader/>
        </w:trPr>
        <w:tc>
          <w:tcPr>
            <w:tcW w:w="1399"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3055F75" w14:textId="77777777" w:rsidR="0047650F" w:rsidRPr="00A15D57" w:rsidRDefault="0047650F" w:rsidP="0008103A">
            <w:pPr>
              <w:pStyle w:val="aff5"/>
              <w:spacing w:after="20"/>
              <w:ind w:firstLine="0"/>
              <w:jc w:val="center"/>
              <w:rPr>
                <w:b/>
                <w:sz w:val="20"/>
                <w:szCs w:val="20"/>
                <w:lang w:val="ru-RU"/>
              </w:rPr>
            </w:pPr>
            <w:r w:rsidRPr="00A15D57">
              <w:rPr>
                <w:b/>
                <w:sz w:val="20"/>
                <w:szCs w:val="20"/>
                <w:lang w:val="ru-RU"/>
              </w:rPr>
              <w:t>Наименование вида объекта</w:t>
            </w: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02BB252" w14:textId="77777777" w:rsidR="0047650F" w:rsidRPr="00A15D57" w:rsidRDefault="0047650F" w:rsidP="0008103A">
            <w:pPr>
              <w:pStyle w:val="aff5"/>
              <w:spacing w:after="20"/>
              <w:ind w:firstLine="0"/>
              <w:jc w:val="center"/>
              <w:rPr>
                <w:b/>
                <w:sz w:val="20"/>
                <w:szCs w:val="20"/>
                <w:lang w:val="ru-RU"/>
              </w:rPr>
            </w:pPr>
            <w:r w:rsidRPr="00A15D57">
              <w:rPr>
                <w:b/>
                <w:sz w:val="20"/>
                <w:szCs w:val="20"/>
                <w:lang w:val="ru-RU"/>
              </w:rPr>
              <w:t>Тип расчетного показателя</w:t>
            </w:r>
          </w:p>
        </w:tc>
        <w:tc>
          <w:tcPr>
            <w:tcW w:w="383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764AAB7" w14:textId="77777777" w:rsidR="0047650F" w:rsidRPr="00A15D57" w:rsidRDefault="0047650F" w:rsidP="0008103A">
            <w:pPr>
              <w:pStyle w:val="aff5"/>
              <w:spacing w:after="20"/>
              <w:ind w:firstLine="0"/>
              <w:jc w:val="center"/>
              <w:rPr>
                <w:b/>
                <w:sz w:val="20"/>
                <w:szCs w:val="20"/>
                <w:lang w:val="ru-RU"/>
              </w:rPr>
            </w:pPr>
            <w:r w:rsidRPr="00A15D57">
              <w:rPr>
                <w:b/>
                <w:sz w:val="20"/>
                <w:szCs w:val="20"/>
                <w:lang w:val="ru-RU"/>
              </w:rPr>
              <w:t>Наименование расчетного показателя, единица измерения</w:t>
            </w:r>
          </w:p>
        </w:tc>
        <w:tc>
          <w:tcPr>
            <w:tcW w:w="24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BF5FE6C" w14:textId="77777777" w:rsidR="0047650F" w:rsidRPr="00A15D57" w:rsidRDefault="0047650F" w:rsidP="0008103A">
            <w:pPr>
              <w:pStyle w:val="aff5"/>
              <w:keepNext/>
              <w:spacing w:after="20"/>
              <w:ind w:firstLine="0"/>
              <w:jc w:val="center"/>
              <w:rPr>
                <w:b/>
                <w:sz w:val="20"/>
                <w:szCs w:val="20"/>
                <w:lang w:val="ru-RU"/>
              </w:rPr>
            </w:pPr>
            <w:r w:rsidRPr="00A15D57">
              <w:rPr>
                <w:b/>
                <w:sz w:val="20"/>
                <w:szCs w:val="20"/>
                <w:lang w:val="ru-RU"/>
              </w:rPr>
              <w:t>Значения расчетного показателя</w:t>
            </w:r>
          </w:p>
        </w:tc>
      </w:tr>
      <w:tr w:rsidR="0070023B" w:rsidRPr="00A15D57" w14:paraId="6A83CFAE" w14:textId="77777777" w:rsidTr="006011BB">
        <w:trPr>
          <w:tblHeader/>
        </w:trPr>
        <w:tc>
          <w:tcPr>
            <w:tcW w:w="1399" w:type="dxa"/>
            <w:vMerge w:val="restart"/>
            <w:tcBorders>
              <w:top w:val="single" w:sz="8" w:space="0" w:color="000000"/>
              <w:left w:val="single" w:sz="8" w:space="0" w:color="000000"/>
              <w:right w:val="single" w:sz="8" w:space="0" w:color="000000"/>
            </w:tcBorders>
            <w:tcMar>
              <w:top w:w="0" w:type="dxa"/>
              <w:left w:w="28" w:type="dxa"/>
              <w:bottom w:w="0" w:type="dxa"/>
              <w:right w:w="28" w:type="dxa"/>
            </w:tcMar>
          </w:tcPr>
          <w:p w14:paraId="18D583F8" w14:textId="77777777" w:rsidR="0070023B" w:rsidRPr="00BF7FAA" w:rsidRDefault="0070023B" w:rsidP="0008103A">
            <w:pPr>
              <w:pStyle w:val="aff5"/>
              <w:spacing w:after="20"/>
              <w:ind w:firstLine="0"/>
              <w:jc w:val="center"/>
              <w:rPr>
                <w:sz w:val="20"/>
                <w:szCs w:val="20"/>
                <w:lang w:val="ru-RU"/>
              </w:rPr>
            </w:pPr>
            <w:r w:rsidRPr="00BF7FAA">
              <w:rPr>
                <w:sz w:val="20"/>
                <w:szCs w:val="20"/>
                <w:lang w:val="ru-RU"/>
              </w:rPr>
              <w:t xml:space="preserve">Велодорожки </w:t>
            </w: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2349024" w14:textId="77777777" w:rsidR="0070023B" w:rsidRPr="00A15D57" w:rsidRDefault="0070023B" w:rsidP="00B82E19">
            <w:pPr>
              <w:pStyle w:val="aff5"/>
              <w:spacing w:after="20"/>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458AA71E" w14:textId="77777777" w:rsidR="0070023B" w:rsidRPr="00A15D57" w:rsidRDefault="0070023B" w:rsidP="0008103A">
            <w:pPr>
              <w:pStyle w:val="aff5"/>
              <w:spacing w:after="20"/>
              <w:ind w:firstLine="0"/>
              <w:jc w:val="center"/>
              <w:rPr>
                <w:b/>
                <w:sz w:val="20"/>
                <w:szCs w:val="20"/>
                <w:lang w:val="ru-RU"/>
              </w:rPr>
            </w:pPr>
          </w:p>
        </w:tc>
        <w:tc>
          <w:tcPr>
            <w:tcW w:w="383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33A1545" w14:textId="77777777" w:rsidR="0070023B" w:rsidRPr="00BF7FAA" w:rsidRDefault="0070023B" w:rsidP="0008103A">
            <w:pPr>
              <w:pStyle w:val="aff5"/>
              <w:spacing w:after="20"/>
              <w:ind w:firstLine="0"/>
              <w:rPr>
                <w:sz w:val="20"/>
                <w:szCs w:val="20"/>
                <w:lang w:val="ru-RU"/>
              </w:rPr>
            </w:pPr>
            <w:r w:rsidRPr="00BF7FAA">
              <w:rPr>
                <w:sz w:val="20"/>
                <w:szCs w:val="20"/>
                <w:lang w:val="ru-RU"/>
              </w:rPr>
              <w:t>Плотность велосипедных дорог, км/</w:t>
            </w:r>
            <w:proofErr w:type="spellStart"/>
            <w:proofErr w:type="gramStart"/>
            <w:r w:rsidRPr="00BF7FAA">
              <w:rPr>
                <w:sz w:val="20"/>
                <w:szCs w:val="20"/>
                <w:lang w:val="ru-RU"/>
              </w:rPr>
              <w:t>кв.км</w:t>
            </w:r>
            <w:proofErr w:type="spellEnd"/>
            <w:proofErr w:type="gramEnd"/>
            <w:r w:rsidRPr="00BF7FAA">
              <w:rPr>
                <w:sz w:val="20"/>
                <w:szCs w:val="20"/>
                <w:lang w:val="ru-RU"/>
              </w:rPr>
              <w:t xml:space="preserve"> площади населенных пунктов [1]</w:t>
            </w:r>
          </w:p>
        </w:tc>
        <w:tc>
          <w:tcPr>
            <w:tcW w:w="2410"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64EDD13" w14:textId="3F9F08BC" w:rsidR="0070023B" w:rsidRPr="00BF7FAA" w:rsidRDefault="0070023B" w:rsidP="0008103A">
            <w:pPr>
              <w:pStyle w:val="aff5"/>
              <w:keepNext/>
              <w:spacing w:after="20"/>
              <w:ind w:firstLine="0"/>
              <w:jc w:val="center"/>
              <w:rPr>
                <w:sz w:val="20"/>
                <w:szCs w:val="20"/>
                <w:lang w:val="ru-RU"/>
              </w:rPr>
            </w:pPr>
            <w:r w:rsidRPr="00BF7FAA">
              <w:rPr>
                <w:sz w:val="20"/>
                <w:szCs w:val="20"/>
                <w:lang w:val="ru-RU"/>
              </w:rPr>
              <w:t>0,</w:t>
            </w:r>
            <w:r>
              <w:rPr>
                <w:sz w:val="20"/>
                <w:szCs w:val="20"/>
                <w:lang w:val="ru-RU"/>
              </w:rPr>
              <w:t>3</w:t>
            </w:r>
          </w:p>
        </w:tc>
      </w:tr>
      <w:tr w:rsidR="0070023B" w:rsidRPr="00A15D57" w14:paraId="1DAF99D9" w14:textId="77777777" w:rsidTr="006011BB">
        <w:trPr>
          <w:tblHeader/>
        </w:trPr>
        <w:tc>
          <w:tcPr>
            <w:tcW w:w="1399" w:type="dxa"/>
            <w:vMerge/>
            <w:tcBorders>
              <w:left w:val="single" w:sz="8" w:space="0" w:color="000000"/>
              <w:bottom w:val="single" w:sz="8" w:space="0" w:color="000000"/>
              <w:right w:val="single" w:sz="8" w:space="0" w:color="000000"/>
            </w:tcBorders>
            <w:tcMar>
              <w:top w:w="0" w:type="dxa"/>
              <w:left w:w="28" w:type="dxa"/>
              <w:bottom w:w="0" w:type="dxa"/>
              <w:right w:w="28" w:type="dxa"/>
            </w:tcMar>
          </w:tcPr>
          <w:p w14:paraId="5DC345BD" w14:textId="77777777" w:rsidR="0070023B" w:rsidRPr="00A15D57" w:rsidRDefault="0070023B" w:rsidP="0008103A">
            <w:pPr>
              <w:pStyle w:val="aff5"/>
              <w:spacing w:after="20"/>
              <w:ind w:firstLine="0"/>
              <w:jc w:val="center"/>
              <w:rPr>
                <w:b/>
                <w:sz w:val="20"/>
                <w:szCs w:val="20"/>
                <w:lang w:val="ru-RU"/>
              </w:rPr>
            </w:pPr>
          </w:p>
        </w:tc>
        <w:tc>
          <w:tcPr>
            <w:tcW w:w="1993"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7574358" w14:textId="77777777" w:rsidR="0070023B" w:rsidRPr="00A15D57" w:rsidRDefault="0070023B" w:rsidP="00B82E19">
            <w:pPr>
              <w:pStyle w:val="aff5"/>
              <w:spacing w:after="20"/>
              <w:ind w:firstLine="0"/>
              <w:jc w:val="left"/>
              <w:rPr>
                <w:b/>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24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59BF5F15" w14:textId="77777777" w:rsidR="0070023B" w:rsidRPr="00A15D57" w:rsidRDefault="0070023B" w:rsidP="0008103A">
            <w:pPr>
              <w:pStyle w:val="aff5"/>
              <w:keepNext/>
              <w:spacing w:after="20"/>
              <w:ind w:firstLine="0"/>
              <w:jc w:val="center"/>
              <w:rPr>
                <w:b/>
                <w:sz w:val="20"/>
                <w:szCs w:val="20"/>
                <w:lang w:val="ru-RU"/>
              </w:rPr>
            </w:pPr>
            <w:r w:rsidRPr="00A15D57">
              <w:rPr>
                <w:sz w:val="20"/>
                <w:szCs w:val="20"/>
                <w:lang w:val="ru-RU"/>
              </w:rPr>
              <w:t>Не нормируется</w:t>
            </w:r>
          </w:p>
        </w:tc>
      </w:tr>
      <w:bookmarkEnd w:id="50"/>
      <w:tr w:rsidR="00554F89" w:rsidRPr="00A15D57" w14:paraId="3E663DC1" w14:textId="77777777" w:rsidTr="0008103A">
        <w:tc>
          <w:tcPr>
            <w:tcW w:w="9635"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4ADDEEA" w14:textId="77777777" w:rsidR="006A2803" w:rsidRPr="00A15D57" w:rsidRDefault="006A2803" w:rsidP="0008103A">
            <w:pPr>
              <w:pStyle w:val="aff5"/>
              <w:keepNext/>
              <w:ind w:firstLine="0"/>
              <w:rPr>
                <w:b/>
                <w:bCs/>
                <w:sz w:val="20"/>
                <w:szCs w:val="20"/>
                <w:lang w:val="ru-RU"/>
              </w:rPr>
            </w:pPr>
          </w:p>
          <w:p w14:paraId="4D4DA2FB" w14:textId="77777777" w:rsidR="00554F89" w:rsidRPr="00A15D57" w:rsidRDefault="00554F89" w:rsidP="0008103A">
            <w:pPr>
              <w:pStyle w:val="aff5"/>
              <w:keepNext/>
              <w:ind w:firstLine="0"/>
              <w:rPr>
                <w:b/>
                <w:bCs/>
                <w:sz w:val="20"/>
                <w:szCs w:val="20"/>
                <w:lang w:val="ru-RU"/>
              </w:rPr>
            </w:pPr>
            <w:r w:rsidRPr="00A15D57">
              <w:rPr>
                <w:b/>
                <w:bCs/>
                <w:sz w:val="20"/>
                <w:szCs w:val="20"/>
                <w:lang w:val="ru-RU"/>
              </w:rPr>
              <w:t>Примечания:</w:t>
            </w:r>
          </w:p>
          <w:p w14:paraId="36724748" w14:textId="1FA48891" w:rsidR="00554F89" w:rsidRPr="00A15D57" w:rsidRDefault="00554F89" w:rsidP="0008103A">
            <w:pPr>
              <w:pStyle w:val="aff5"/>
              <w:ind w:firstLine="0"/>
              <w:rPr>
                <w:sz w:val="20"/>
                <w:szCs w:val="20"/>
                <w:lang w:val="ru-RU"/>
              </w:rPr>
            </w:pPr>
            <w:r w:rsidRPr="00A15D57">
              <w:rPr>
                <w:sz w:val="20"/>
                <w:szCs w:val="20"/>
                <w:lang w:val="ru-RU"/>
              </w:rPr>
              <w:t>1. Велосипедные дорожки устраиваются в административн</w:t>
            </w:r>
            <w:r w:rsidR="009A288C" w:rsidRPr="00A15D57">
              <w:rPr>
                <w:sz w:val="20"/>
                <w:szCs w:val="20"/>
                <w:lang w:val="ru-RU"/>
              </w:rPr>
              <w:t>ом</w:t>
            </w:r>
            <w:r w:rsidRPr="00A15D57">
              <w:rPr>
                <w:sz w:val="20"/>
                <w:szCs w:val="20"/>
                <w:lang w:val="ru-RU"/>
              </w:rPr>
              <w:t xml:space="preserve"> центр</w:t>
            </w:r>
            <w:r w:rsidR="009A288C" w:rsidRPr="00A15D57">
              <w:rPr>
                <w:sz w:val="20"/>
                <w:szCs w:val="20"/>
                <w:lang w:val="ru-RU"/>
              </w:rPr>
              <w:t>е</w:t>
            </w:r>
            <w:r w:rsidRPr="00A15D57">
              <w:rPr>
                <w:sz w:val="20"/>
                <w:szCs w:val="20"/>
                <w:lang w:val="ru-RU"/>
              </w:rPr>
              <w:t xml:space="preserve"> </w:t>
            </w:r>
            <w:r w:rsidR="009A288C" w:rsidRPr="00A15D57">
              <w:rPr>
                <w:sz w:val="20"/>
                <w:szCs w:val="20"/>
                <w:lang w:val="ru-RU"/>
              </w:rPr>
              <w:t>муниципального образования</w:t>
            </w:r>
            <w:r w:rsidRPr="00A15D57">
              <w:rPr>
                <w:sz w:val="20"/>
                <w:szCs w:val="20"/>
                <w:lang w:val="ru-RU"/>
              </w:rPr>
              <w:t xml:space="preserve">, </w:t>
            </w:r>
            <w:r w:rsidR="00D94F54" w:rsidRPr="00A15D57">
              <w:rPr>
                <w:sz w:val="20"/>
                <w:szCs w:val="20"/>
                <w:lang w:val="ru-RU"/>
              </w:rPr>
              <w:t>в остальных</w:t>
            </w:r>
            <w:r w:rsidRPr="00A15D57">
              <w:rPr>
                <w:sz w:val="20"/>
                <w:szCs w:val="20"/>
                <w:lang w:val="ru-RU"/>
              </w:rPr>
              <w:t xml:space="preserve"> населенных пунктах</w:t>
            </w:r>
            <w:r w:rsidR="00D94F54" w:rsidRPr="00A15D57">
              <w:rPr>
                <w:sz w:val="20"/>
                <w:szCs w:val="20"/>
                <w:lang w:val="ru-RU"/>
              </w:rPr>
              <w:t xml:space="preserve"> </w:t>
            </w:r>
            <w:r w:rsidRPr="00A15D57">
              <w:rPr>
                <w:sz w:val="20"/>
                <w:szCs w:val="20"/>
                <w:lang w:val="ru-RU"/>
              </w:rPr>
              <w:t xml:space="preserve">– в зависимости от потребности в </w:t>
            </w:r>
            <w:proofErr w:type="spellStart"/>
            <w:r w:rsidRPr="00A15D57">
              <w:rPr>
                <w:sz w:val="20"/>
                <w:szCs w:val="20"/>
                <w:lang w:val="ru-RU"/>
              </w:rPr>
              <w:t>велотранспортной</w:t>
            </w:r>
            <w:proofErr w:type="spellEnd"/>
            <w:r w:rsidRPr="00A15D57">
              <w:rPr>
                <w:sz w:val="20"/>
                <w:szCs w:val="20"/>
                <w:lang w:val="ru-RU"/>
              </w:rPr>
              <w:t xml:space="preserve"> инфраструктуре, определяемой в рамках градостроительной деятельности муниципального образования.</w:t>
            </w:r>
          </w:p>
          <w:p w14:paraId="592575AA" w14:textId="77777777" w:rsidR="00554F89" w:rsidRPr="00A15D57" w:rsidRDefault="00554F89" w:rsidP="0008103A">
            <w:pPr>
              <w:pStyle w:val="aff5"/>
              <w:ind w:firstLine="0"/>
              <w:rPr>
                <w:sz w:val="20"/>
                <w:szCs w:val="20"/>
                <w:lang w:val="ru-RU"/>
              </w:rPr>
            </w:pPr>
            <w:r w:rsidRPr="00A15D57">
              <w:rPr>
                <w:sz w:val="20"/>
                <w:szCs w:val="20"/>
                <w:lang w:val="ru-RU"/>
              </w:rPr>
              <w:t>2. У предприятий, мест кратковременного отдыха, магазинов и других общественных центров целесообразно сооружать открытые велосипедные стоянки. Их оборудуют стойками, боксами или другими устройствами для постановки и хранения велосипедов.</w:t>
            </w:r>
          </w:p>
          <w:p w14:paraId="0D1FD2CD" w14:textId="77777777" w:rsidR="00EC686D" w:rsidRPr="00A15D57" w:rsidRDefault="00554F89" w:rsidP="00EC686D">
            <w:pPr>
              <w:pStyle w:val="aff5"/>
              <w:ind w:firstLine="0"/>
              <w:rPr>
                <w:sz w:val="20"/>
                <w:szCs w:val="20"/>
                <w:lang w:val="ru-RU"/>
              </w:rPr>
            </w:pPr>
            <w:r w:rsidRPr="00A15D57">
              <w:rPr>
                <w:sz w:val="20"/>
                <w:szCs w:val="20"/>
                <w:lang w:val="ru-RU"/>
              </w:rPr>
              <w:t>3. Наряду с велосипедными дорожками допускается устраивать велосипедные полосы по краю проезжей части сельских улиц. Ширину полосы рекомендуется принимать не менее 1,2 метра при движении в направлении транспортного потока и не менее 1,5 метра – при встречном движении. Велосипедная полоса, устраиваемая вдоль тротуара, может быть меньшей ширины с отделением от основной проезжей части автомобильной дороги разделительной полосой, с соответствующей установкой дорожных знаков, нанесением разметки. Велосипедные полосы на проезжей части дорог рекомендуется особенно четко обозначать в начальных и конечных пунктах, на пересечениях.</w:t>
            </w:r>
          </w:p>
          <w:p w14:paraId="18E6C65C" w14:textId="36B7F42D" w:rsidR="00EC686D" w:rsidRPr="00BF7D72" w:rsidRDefault="00EC686D" w:rsidP="00EC686D">
            <w:pPr>
              <w:pStyle w:val="aff5"/>
              <w:ind w:firstLine="0"/>
              <w:rPr>
                <w:sz w:val="20"/>
                <w:szCs w:val="20"/>
                <w:lang w:val="ru-RU"/>
              </w:rPr>
            </w:pPr>
            <w:r w:rsidRPr="00A15D57">
              <w:rPr>
                <w:sz w:val="20"/>
                <w:szCs w:val="20"/>
                <w:lang w:val="ru-RU"/>
              </w:rPr>
              <w:t xml:space="preserve">4. </w:t>
            </w:r>
            <w:r w:rsidRPr="00126BC6">
              <w:rPr>
                <w:sz w:val="20"/>
                <w:szCs w:val="20"/>
                <w:lang w:val="ru-RU"/>
              </w:rPr>
              <w:t xml:space="preserve">Проектирование велодорожек следует осуществлять в соответствии с требованиями раздела 6 </w:t>
            </w:r>
            <w:r w:rsidR="007621CD" w:rsidRPr="00126BC6">
              <w:rPr>
                <w:sz w:val="20"/>
                <w:szCs w:val="20"/>
                <w:lang w:val="ru-RU"/>
              </w:rPr>
              <w:t>«</w:t>
            </w:r>
            <w:r w:rsidRPr="00126BC6">
              <w:rPr>
                <w:sz w:val="20"/>
                <w:szCs w:val="20"/>
                <w:lang w:val="ru-RU"/>
              </w:rPr>
              <w:t xml:space="preserve">ГОСТ 33150-2014 </w:t>
            </w:r>
            <w:r w:rsidR="00130DF1" w:rsidRPr="00126BC6">
              <w:rPr>
                <w:sz w:val="20"/>
                <w:szCs w:val="20"/>
                <w:lang w:val="ru-RU"/>
              </w:rPr>
              <w:t>Межгосударственный стандарт.</w:t>
            </w:r>
            <w:r w:rsidR="00126BC6" w:rsidRPr="00126BC6">
              <w:rPr>
                <w:sz w:val="20"/>
                <w:szCs w:val="20"/>
                <w:lang w:val="ru-RU"/>
              </w:rPr>
              <w:t xml:space="preserve"> </w:t>
            </w:r>
            <w:r w:rsidRPr="00126BC6">
              <w:rPr>
                <w:sz w:val="20"/>
                <w:szCs w:val="20"/>
                <w:lang w:val="ru-RU"/>
              </w:rPr>
              <w:t>Дороги автомобильные общего пользования. Проектирование пешеходных и велосипедных дорожек. Общие требования»</w:t>
            </w:r>
            <w:r w:rsidR="000A0443">
              <w:rPr>
                <w:sz w:val="20"/>
                <w:szCs w:val="20"/>
                <w:lang w:val="ru-RU"/>
              </w:rPr>
              <w:t xml:space="preserve"> </w:t>
            </w:r>
            <w:r w:rsidR="000A0443" w:rsidRPr="00276B89">
              <w:rPr>
                <w:sz w:val="20"/>
                <w:szCs w:val="20"/>
                <w:lang w:val="ru-RU"/>
              </w:rPr>
              <w:t xml:space="preserve">и </w:t>
            </w:r>
            <w:r w:rsidR="0060121B" w:rsidRPr="00276B89">
              <w:rPr>
                <w:sz w:val="20"/>
                <w:szCs w:val="20"/>
                <w:lang w:val="ru-RU"/>
              </w:rPr>
              <w:t>раздел</w:t>
            </w:r>
            <w:r w:rsidR="000A0443" w:rsidRPr="00276B89">
              <w:rPr>
                <w:sz w:val="20"/>
                <w:szCs w:val="20"/>
                <w:lang w:val="ru-RU"/>
              </w:rPr>
              <w:t>ом</w:t>
            </w:r>
            <w:r w:rsidR="0060121B" w:rsidRPr="00276B89">
              <w:rPr>
                <w:sz w:val="20"/>
                <w:szCs w:val="20"/>
                <w:lang w:val="ru-RU"/>
              </w:rPr>
              <w:t xml:space="preserve"> 9 СП 396.1325800.</w:t>
            </w:r>
          </w:p>
          <w:p w14:paraId="0CD765BA" w14:textId="19F329A9" w:rsidR="00554F89" w:rsidRPr="00276B89" w:rsidRDefault="00EC686D" w:rsidP="00276B89">
            <w:pPr>
              <w:pStyle w:val="aff5"/>
              <w:spacing w:after="20"/>
              <w:ind w:firstLine="0"/>
              <w:rPr>
                <w:sz w:val="20"/>
                <w:szCs w:val="20"/>
                <w:lang w:val="ru-RU"/>
              </w:rPr>
            </w:pPr>
            <w:r w:rsidRPr="00A15D57">
              <w:rPr>
                <w:sz w:val="20"/>
                <w:szCs w:val="20"/>
                <w:lang w:val="ru-RU"/>
              </w:rPr>
              <w:t>5. Остальные геометрические параметры велосипедной дорожки следует принимать в соответствии с требованиями таблицы 4 ГОСТ 33150-2014</w:t>
            </w:r>
            <w:r w:rsidR="0060121B">
              <w:rPr>
                <w:sz w:val="20"/>
                <w:szCs w:val="20"/>
                <w:lang w:val="ru-RU"/>
              </w:rPr>
              <w:t>.</w:t>
            </w:r>
          </w:p>
        </w:tc>
      </w:tr>
    </w:tbl>
    <w:p w14:paraId="735BDCE4" w14:textId="4EFD13AE" w:rsidR="00D37724" w:rsidRPr="00A15D57" w:rsidRDefault="0008103A" w:rsidP="00D37724">
      <w:pPr>
        <w:keepNext/>
        <w:spacing w:before="120"/>
        <w:jc w:val="right"/>
        <w:rPr>
          <w:bCs/>
          <w:iCs/>
        </w:rPr>
      </w:pPr>
      <w:r w:rsidRPr="00A15D57">
        <w:rPr>
          <w:bCs/>
          <w:iCs/>
        </w:rPr>
        <w:br w:type="textWrapping" w:clear="all"/>
      </w:r>
      <w:r w:rsidR="00D37724" w:rsidRPr="00A15D57">
        <w:rPr>
          <w:bCs/>
          <w:iCs/>
        </w:rPr>
        <w:t>Таблица 1.</w:t>
      </w:r>
      <w:r w:rsidR="000F0B26" w:rsidRPr="00A15D57">
        <w:rPr>
          <w:bCs/>
          <w:iCs/>
        </w:rPr>
        <w:t>4</w:t>
      </w:r>
      <w:r w:rsidR="00B727C7">
        <w:rPr>
          <w:bCs/>
          <w:iCs/>
        </w:rPr>
        <w:t>.</w:t>
      </w:r>
    </w:p>
    <w:p w14:paraId="2636177B" w14:textId="77777777" w:rsidR="00D37724" w:rsidRPr="00A15D57" w:rsidRDefault="00030E3B" w:rsidP="00030E3B">
      <w:pPr>
        <w:pStyle w:val="5"/>
      </w:pPr>
      <w:r w:rsidRPr="00A15D57">
        <w:t>Объекты</w:t>
      </w:r>
      <w:r w:rsidR="00D37724" w:rsidRPr="00A15D57">
        <w:t xml:space="preserve"> </w:t>
      </w:r>
      <w:r w:rsidR="00A05C55" w:rsidRPr="00A15D57">
        <w:t xml:space="preserve">местного значения муниципального округа </w:t>
      </w:r>
      <w:r w:rsidR="00D37724" w:rsidRPr="00A15D57">
        <w:t>в области образования</w:t>
      </w:r>
    </w:p>
    <w:tbl>
      <w:tblPr>
        <w:tblW w:w="9629" w:type="dxa"/>
        <w:tblLayout w:type="fixed"/>
        <w:tblCellMar>
          <w:left w:w="10" w:type="dxa"/>
          <w:right w:w="10" w:type="dxa"/>
        </w:tblCellMar>
        <w:tblLook w:val="04A0" w:firstRow="1" w:lastRow="0" w:firstColumn="1" w:lastColumn="0" w:noHBand="0" w:noVBand="1"/>
      </w:tblPr>
      <w:tblGrid>
        <w:gridCol w:w="1261"/>
        <w:gridCol w:w="1990"/>
        <w:gridCol w:w="3128"/>
        <w:gridCol w:w="2410"/>
        <w:gridCol w:w="840"/>
      </w:tblGrid>
      <w:tr w:rsidR="00030E3B" w:rsidRPr="00A15D57" w14:paraId="5ECF9038" w14:textId="77777777" w:rsidTr="00E648CA">
        <w:trPr>
          <w:tblHeader/>
        </w:trPr>
        <w:tc>
          <w:tcPr>
            <w:tcW w:w="1261"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42F9EE2" w14:textId="77777777" w:rsidR="00030E3B" w:rsidRPr="00A15D57" w:rsidRDefault="00030E3B" w:rsidP="00672F41">
            <w:pPr>
              <w:pStyle w:val="aff5"/>
              <w:keepNext/>
              <w:spacing w:after="20"/>
              <w:ind w:firstLine="0"/>
              <w:jc w:val="center"/>
              <w:rPr>
                <w:b/>
                <w:sz w:val="20"/>
                <w:szCs w:val="20"/>
                <w:lang w:val="ru-RU"/>
              </w:rPr>
            </w:pPr>
            <w:r w:rsidRPr="00A15D57">
              <w:rPr>
                <w:b/>
                <w:sz w:val="20"/>
                <w:szCs w:val="20"/>
                <w:lang w:val="ru-RU"/>
              </w:rPr>
              <w:t>Наименование вида объекта</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EEE55F" w14:textId="77777777" w:rsidR="00030E3B" w:rsidRPr="00A15D57" w:rsidRDefault="00030E3B" w:rsidP="00672F41">
            <w:pPr>
              <w:pStyle w:val="aff5"/>
              <w:keepNext/>
              <w:spacing w:after="20"/>
              <w:ind w:firstLine="0"/>
              <w:jc w:val="center"/>
              <w:rPr>
                <w:b/>
                <w:sz w:val="20"/>
                <w:szCs w:val="20"/>
                <w:lang w:val="ru-RU"/>
              </w:rPr>
            </w:pPr>
            <w:r w:rsidRPr="00A15D57">
              <w:rPr>
                <w:b/>
                <w:sz w:val="20"/>
                <w:szCs w:val="20"/>
                <w:lang w:val="ru-RU"/>
              </w:rPr>
              <w:t>Тип расчетного показателя</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E239DD" w14:textId="77777777" w:rsidR="00030E3B" w:rsidRPr="00A15D57" w:rsidRDefault="00030E3B" w:rsidP="00672F41">
            <w:pPr>
              <w:pStyle w:val="aff5"/>
              <w:keepNext/>
              <w:spacing w:after="20"/>
              <w:ind w:firstLine="0"/>
              <w:jc w:val="center"/>
              <w:rPr>
                <w:b/>
                <w:sz w:val="20"/>
                <w:szCs w:val="20"/>
                <w:lang w:val="ru-RU"/>
              </w:rPr>
            </w:pPr>
            <w:r w:rsidRPr="00A15D57">
              <w:rPr>
                <w:b/>
                <w:sz w:val="20"/>
                <w:szCs w:val="20"/>
                <w:lang w:val="ru-RU"/>
              </w:rPr>
              <w:t>Наименование расчетного показателя, единица измерения</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D2B0A5" w14:textId="77777777" w:rsidR="00030E3B" w:rsidRPr="00A15D57" w:rsidRDefault="002D19B7" w:rsidP="00672F41">
            <w:pPr>
              <w:pStyle w:val="aff5"/>
              <w:keepNext/>
              <w:spacing w:after="20"/>
              <w:ind w:firstLine="0"/>
              <w:jc w:val="center"/>
            </w:pPr>
            <w:r w:rsidRPr="00A15D57">
              <w:rPr>
                <w:b/>
                <w:sz w:val="20"/>
                <w:szCs w:val="20"/>
                <w:lang w:val="ru-RU"/>
              </w:rPr>
              <w:t>Значения</w:t>
            </w:r>
            <w:r w:rsidR="00030E3B" w:rsidRPr="00A15D57">
              <w:rPr>
                <w:b/>
                <w:sz w:val="20"/>
                <w:szCs w:val="20"/>
                <w:lang w:val="ru-RU"/>
              </w:rPr>
              <w:t xml:space="preserve"> расчетного показателя</w:t>
            </w:r>
          </w:p>
        </w:tc>
      </w:tr>
      <w:tr w:rsidR="00030E3B" w:rsidRPr="00A15D57" w14:paraId="36EE56C2"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DC8BDC" w14:textId="77777777" w:rsidR="00030E3B" w:rsidRPr="00A15D57" w:rsidRDefault="00030E3B" w:rsidP="00672F41">
            <w:pPr>
              <w:pStyle w:val="aff5"/>
              <w:spacing w:after="20"/>
              <w:ind w:firstLine="0"/>
              <w:jc w:val="center"/>
            </w:pPr>
            <w:r w:rsidRPr="00A15D57">
              <w:rPr>
                <w:b/>
                <w:bCs/>
                <w:sz w:val="20"/>
                <w:szCs w:val="20"/>
                <w:lang w:val="ru-RU"/>
              </w:rPr>
              <w:t>Дошкольное образование</w:t>
            </w:r>
          </w:p>
        </w:tc>
      </w:tr>
      <w:tr w:rsidR="00332529" w:rsidRPr="00A15D57" w14:paraId="01BC2BD3"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083102A" w14:textId="6CE0CB7D" w:rsidR="00332529" w:rsidRPr="00A15D57" w:rsidRDefault="00332529" w:rsidP="000F0B26">
            <w:pPr>
              <w:pStyle w:val="aff5"/>
              <w:spacing w:after="20"/>
              <w:ind w:firstLine="0"/>
              <w:rPr>
                <w:sz w:val="20"/>
                <w:szCs w:val="20"/>
                <w:lang w:val="ru-RU"/>
              </w:rPr>
            </w:pPr>
            <w:r w:rsidRPr="00A15D57">
              <w:rPr>
                <w:sz w:val="20"/>
                <w:szCs w:val="20"/>
                <w:lang w:val="ru-RU"/>
              </w:rPr>
              <w:t>Дошкольные образовательные организации</w:t>
            </w:r>
            <w:r w:rsidR="006672AF">
              <w:rPr>
                <w:sz w:val="20"/>
                <w:szCs w:val="20"/>
                <w:lang w:val="ru-RU"/>
              </w:rPr>
              <w:t xml:space="preserve"> *</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10043B" w14:textId="77777777" w:rsidR="00332529" w:rsidRPr="00A15D57" w:rsidRDefault="00332529" w:rsidP="000F0B26">
            <w:pPr>
              <w:pStyle w:val="aff5"/>
              <w:spacing w:after="20"/>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7F37B4" w14:textId="219CE1C3" w:rsidR="00332529" w:rsidRPr="00A15D57" w:rsidRDefault="00332529" w:rsidP="000F0B26">
            <w:pPr>
              <w:pStyle w:val="aff5"/>
              <w:spacing w:after="20"/>
              <w:ind w:firstLine="0"/>
              <w:rPr>
                <w:sz w:val="20"/>
                <w:szCs w:val="20"/>
                <w:lang w:val="ru-RU"/>
              </w:rPr>
            </w:pPr>
            <w:r w:rsidRPr="00A15D57">
              <w:rPr>
                <w:sz w:val="20"/>
                <w:szCs w:val="20"/>
                <w:lang w:val="ru-RU"/>
              </w:rPr>
              <w:t>Количество мест, ед. на 1</w:t>
            </w:r>
            <w:r w:rsidR="00D72ECF">
              <w:rPr>
                <w:sz w:val="20"/>
                <w:szCs w:val="20"/>
                <w:lang w:val="ru-RU"/>
              </w:rPr>
              <w:t xml:space="preserve"> тыс. </w:t>
            </w:r>
            <w:r w:rsidRPr="00A15D57">
              <w:rPr>
                <w:sz w:val="20"/>
                <w:szCs w:val="20"/>
                <w:lang w:val="ru-RU"/>
              </w:rPr>
              <w:t>чел. [1]</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2A3558" w14:textId="77777777" w:rsidR="00F21A05" w:rsidRDefault="00E20C58" w:rsidP="00E20C58">
            <w:pPr>
              <w:pStyle w:val="aff5"/>
              <w:spacing w:after="20"/>
              <w:ind w:firstLine="0"/>
              <w:jc w:val="center"/>
              <w:rPr>
                <w:iCs/>
                <w:sz w:val="20"/>
                <w:szCs w:val="20"/>
                <w:lang w:val="ru-RU"/>
              </w:rPr>
            </w:pPr>
            <w:r>
              <w:rPr>
                <w:iCs/>
                <w:sz w:val="20"/>
                <w:szCs w:val="20"/>
                <w:lang w:val="ru-RU"/>
              </w:rPr>
              <w:t>5</w:t>
            </w:r>
            <w:r w:rsidR="00971970">
              <w:rPr>
                <w:iCs/>
                <w:sz w:val="20"/>
                <w:szCs w:val="20"/>
                <w:lang w:val="ru-RU"/>
              </w:rPr>
              <w:t>2</w:t>
            </w:r>
            <w:r w:rsidR="003B218D">
              <w:rPr>
                <w:iCs/>
                <w:sz w:val="20"/>
                <w:szCs w:val="20"/>
                <w:lang w:val="ru-RU"/>
              </w:rPr>
              <w:t xml:space="preserve"> </w:t>
            </w:r>
          </w:p>
          <w:p w14:paraId="6C1521BC" w14:textId="142694D6" w:rsidR="003B218D" w:rsidRPr="00A15D57" w:rsidRDefault="003B218D" w:rsidP="00E20C58">
            <w:pPr>
              <w:pStyle w:val="aff5"/>
              <w:spacing w:after="20"/>
              <w:ind w:firstLine="0"/>
              <w:jc w:val="center"/>
              <w:rPr>
                <w:strike/>
                <w:lang w:val="ru-RU"/>
              </w:rPr>
            </w:pPr>
          </w:p>
        </w:tc>
      </w:tr>
      <w:tr w:rsidR="000F0B26" w:rsidRPr="00A15D57" w14:paraId="6C1D25C6"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EA0150"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4134BA" w14:textId="77777777" w:rsidR="000F0B26" w:rsidRPr="00A15D57"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690AC2B" w14:textId="77777777" w:rsidR="000F0B26" w:rsidRPr="00A15D57" w:rsidRDefault="000F0B26" w:rsidP="000F0B26">
            <w:pPr>
              <w:pStyle w:val="aff5"/>
              <w:spacing w:after="20"/>
              <w:ind w:firstLine="0"/>
              <w:rPr>
                <w:sz w:val="20"/>
                <w:szCs w:val="20"/>
                <w:lang w:val="ru-RU"/>
              </w:rPr>
            </w:pPr>
            <w:r w:rsidRPr="00A15D57">
              <w:rPr>
                <w:sz w:val="20"/>
                <w:szCs w:val="20"/>
                <w:lang w:val="ru-RU"/>
              </w:rPr>
              <w:t xml:space="preserve">Удельный вес числа дошкольных образовательных организаций, в которых создана универсальная безбарьерная среда для </w:t>
            </w:r>
            <w:r w:rsidRPr="00A15D57">
              <w:rPr>
                <w:sz w:val="20"/>
                <w:szCs w:val="20"/>
                <w:lang w:val="ru-RU"/>
              </w:rPr>
              <w:lastRenderedPageBreak/>
              <w:t>инклюзивного образования детей-инвалидов, в общем числе дошкольных образовательных организаций, %</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729DD58" w14:textId="77777777" w:rsidR="000F0B26" w:rsidRPr="00A15D57" w:rsidRDefault="000F0B26" w:rsidP="000F0B26">
            <w:pPr>
              <w:pStyle w:val="aff5"/>
              <w:spacing w:after="20"/>
              <w:ind w:firstLine="0"/>
              <w:jc w:val="center"/>
              <w:rPr>
                <w:sz w:val="20"/>
                <w:szCs w:val="20"/>
                <w:lang w:val="ru-RU"/>
              </w:rPr>
            </w:pPr>
            <w:r w:rsidRPr="00A15D57">
              <w:rPr>
                <w:sz w:val="20"/>
                <w:szCs w:val="20"/>
                <w:lang w:val="ru-RU"/>
              </w:rPr>
              <w:lastRenderedPageBreak/>
              <w:t>20</w:t>
            </w:r>
          </w:p>
        </w:tc>
      </w:tr>
      <w:tr w:rsidR="000F0B26" w:rsidRPr="00A15D57" w14:paraId="1A6D0901"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3F0E99"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F1FCC30" w14:textId="77777777" w:rsidR="000F0B26" w:rsidRPr="00A15D57" w:rsidRDefault="000F0B26" w:rsidP="000F0B26">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E927A8" w14:textId="77777777" w:rsidR="000F0B26" w:rsidRPr="00A15D57" w:rsidRDefault="000F0B26" w:rsidP="000F0B26">
            <w:pPr>
              <w:pStyle w:val="aff5"/>
              <w:spacing w:after="20"/>
              <w:ind w:firstLine="0"/>
              <w:rPr>
                <w:sz w:val="20"/>
                <w:szCs w:val="20"/>
                <w:lang w:val="ru-RU"/>
              </w:rPr>
            </w:pPr>
            <w:r w:rsidRPr="00A15D57">
              <w:rPr>
                <w:sz w:val="20"/>
                <w:szCs w:val="20"/>
                <w:lang w:val="ru-RU"/>
              </w:rPr>
              <w:t>Расчетная на 1 место площадь земельного участка дошкольной образовательной организации в зависимости от ее вместимости, кв. м [2]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A2FFD2" w14:textId="77777777" w:rsidR="000F0B26" w:rsidRPr="00A15D57" w:rsidRDefault="000F0B26" w:rsidP="000F0B26">
            <w:pPr>
              <w:pStyle w:val="aff5"/>
              <w:spacing w:after="20"/>
              <w:ind w:firstLine="0"/>
              <w:rPr>
                <w:sz w:val="20"/>
                <w:szCs w:val="20"/>
                <w:lang w:val="ru-RU"/>
              </w:rPr>
            </w:pPr>
            <w:r w:rsidRPr="00A15D57">
              <w:rPr>
                <w:sz w:val="20"/>
                <w:szCs w:val="20"/>
                <w:lang w:val="ru-RU"/>
              </w:rPr>
              <w:t>До 100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3CE012" w14:textId="77777777" w:rsidR="000F0B26" w:rsidRPr="00A15D57" w:rsidRDefault="000F0B26" w:rsidP="000F0B26">
            <w:pPr>
              <w:pStyle w:val="aff5"/>
              <w:spacing w:after="20"/>
              <w:ind w:firstLine="0"/>
              <w:jc w:val="center"/>
              <w:rPr>
                <w:sz w:val="20"/>
                <w:szCs w:val="20"/>
                <w:lang w:val="ru-RU"/>
              </w:rPr>
            </w:pPr>
            <w:r w:rsidRPr="00A15D57">
              <w:rPr>
                <w:sz w:val="20"/>
                <w:szCs w:val="20"/>
                <w:lang w:val="ru-RU"/>
              </w:rPr>
              <w:t>44</w:t>
            </w:r>
          </w:p>
        </w:tc>
      </w:tr>
      <w:tr w:rsidR="000F0B26" w:rsidRPr="00A15D57" w14:paraId="03E0A8BA"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3FF2581"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E4EC444" w14:textId="77777777" w:rsidR="000F0B26" w:rsidRPr="00A15D57"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CC4EF4" w14:textId="77777777" w:rsidR="000F0B26" w:rsidRPr="00A15D57"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FDAFD9" w14:textId="4779DE9F" w:rsidR="000F0B26" w:rsidRPr="00A15D57" w:rsidRDefault="000F0B26" w:rsidP="000F0B26">
            <w:pPr>
              <w:pStyle w:val="aff5"/>
              <w:spacing w:after="20"/>
              <w:ind w:firstLine="0"/>
              <w:rPr>
                <w:sz w:val="20"/>
                <w:szCs w:val="20"/>
                <w:lang w:val="ru-RU"/>
              </w:rPr>
            </w:pPr>
            <w:r w:rsidRPr="00A15D57">
              <w:rPr>
                <w:sz w:val="20"/>
                <w:szCs w:val="20"/>
                <w:lang w:val="ru-RU"/>
              </w:rPr>
              <w:t>От</w:t>
            </w:r>
            <w:r w:rsidR="003C089C">
              <w:rPr>
                <w:sz w:val="20"/>
                <w:szCs w:val="20"/>
                <w:lang w:val="ru-RU"/>
              </w:rPr>
              <w:t xml:space="preserve"> </w:t>
            </w:r>
            <w:r w:rsidRPr="00A15D57">
              <w:rPr>
                <w:sz w:val="20"/>
                <w:szCs w:val="20"/>
                <w:lang w:val="ru-RU"/>
              </w:rPr>
              <w:t>100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4FDD11" w14:textId="77777777" w:rsidR="000F0B26" w:rsidRPr="00A15D57" w:rsidRDefault="000F0B26" w:rsidP="000F0B26">
            <w:pPr>
              <w:pStyle w:val="aff5"/>
              <w:spacing w:after="20"/>
              <w:ind w:firstLine="0"/>
              <w:jc w:val="center"/>
              <w:rPr>
                <w:sz w:val="20"/>
                <w:szCs w:val="20"/>
                <w:lang w:val="ru-RU"/>
              </w:rPr>
            </w:pPr>
            <w:r w:rsidRPr="00A15D57">
              <w:rPr>
                <w:sz w:val="20"/>
                <w:szCs w:val="20"/>
                <w:lang w:val="ru-RU"/>
              </w:rPr>
              <w:t>38</w:t>
            </w:r>
          </w:p>
        </w:tc>
      </w:tr>
      <w:tr w:rsidR="000F0B26" w:rsidRPr="00A15D57" w14:paraId="553C52A9"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B588FD"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52C33" w14:textId="77777777" w:rsidR="000F0B26" w:rsidRPr="00A15D57"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8D75A5" w14:textId="77777777" w:rsidR="000F0B26" w:rsidRPr="00A15D57"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E721F8" w14:textId="77777777" w:rsidR="000F0B26" w:rsidRPr="00A15D57" w:rsidRDefault="000F0B26" w:rsidP="000F0B26">
            <w:pPr>
              <w:pStyle w:val="aff5"/>
              <w:spacing w:after="20"/>
              <w:ind w:firstLine="0"/>
              <w:rPr>
                <w:sz w:val="20"/>
                <w:szCs w:val="20"/>
                <w:lang w:val="ru-RU"/>
              </w:rPr>
            </w:pPr>
            <w:r w:rsidRPr="00A15D57">
              <w:rPr>
                <w:sz w:val="20"/>
                <w:szCs w:val="20"/>
                <w:lang w:val="ru-RU"/>
              </w:rPr>
              <w:t>В комплексе дошкольных образовательных организаций от 500 мест</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0EF791" w14:textId="77777777" w:rsidR="000F0B26" w:rsidRPr="00A15D57" w:rsidRDefault="000F0B26" w:rsidP="000F0B26">
            <w:pPr>
              <w:pStyle w:val="aff5"/>
              <w:spacing w:after="20"/>
              <w:ind w:firstLine="0"/>
              <w:jc w:val="center"/>
              <w:rPr>
                <w:sz w:val="20"/>
                <w:szCs w:val="20"/>
                <w:lang w:val="ru-RU"/>
              </w:rPr>
            </w:pPr>
            <w:r w:rsidRPr="00A15D57">
              <w:rPr>
                <w:sz w:val="20"/>
                <w:szCs w:val="20"/>
                <w:lang w:val="ru-RU"/>
              </w:rPr>
              <w:t>34</w:t>
            </w:r>
          </w:p>
        </w:tc>
      </w:tr>
      <w:tr w:rsidR="000F0B26" w:rsidRPr="00A15D57" w14:paraId="01157C48"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63C0732"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7ECCEEC" w14:textId="77777777" w:rsidR="000F0B26" w:rsidRPr="00A15D57"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2CB11B1" w14:textId="77777777" w:rsidR="000F0B26" w:rsidRPr="00A15D57" w:rsidRDefault="000F0B26" w:rsidP="000F0B26">
            <w:pPr>
              <w:pStyle w:val="aff5"/>
              <w:spacing w:after="20"/>
              <w:ind w:firstLine="0"/>
              <w:rPr>
                <w:sz w:val="20"/>
                <w:szCs w:val="20"/>
                <w:lang w:val="ru-RU"/>
              </w:rPr>
            </w:pPr>
            <w:r w:rsidRPr="00A15D57">
              <w:rPr>
                <w:sz w:val="20"/>
                <w:szCs w:val="20"/>
                <w:lang w:val="ru-RU"/>
              </w:rPr>
              <w:t>Расчетная площадь групповой площадки для детей ясельного возраста (на 1 место), кв. м</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372AAF7" w14:textId="77777777" w:rsidR="000F0B26" w:rsidRPr="00A15D57" w:rsidRDefault="000F0B26" w:rsidP="000F0B26">
            <w:pPr>
              <w:pStyle w:val="aff5"/>
              <w:spacing w:after="20"/>
              <w:ind w:firstLine="0"/>
              <w:jc w:val="center"/>
              <w:rPr>
                <w:sz w:val="20"/>
                <w:szCs w:val="20"/>
                <w:lang w:val="ru-RU"/>
              </w:rPr>
            </w:pPr>
            <w:r w:rsidRPr="00A15D57">
              <w:rPr>
                <w:sz w:val="20"/>
                <w:szCs w:val="20"/>
                <w:lang w:val="ru-RU"/>
              </w:rPr>
              <w:t>7</w:t>
            </w:r>
          </w:p>
        </w:tc>
      </w:tr>
      <w:tr w:rsidR="00332529" w:rsidRPr="00A15D57" w14:paraId="31DF4C74"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4D92A0" w14:textId="77777777" w:rsidR="00332529" w:rsidRPr="00A15D57" w:rsidRDefault="00332529" w:rsidP="000F0B26">
            <w:pPr>
              <w:ind w:firstLine="0"/>
              <w:jc w:val="left"/>
              <w:rPr>
                <w:rFonts w:eastAsia="Arial Unicode MS" w:cs="Times New Roman"/>
                <w:sz w:val="21"/>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AFECE02" w14:textId="77777777" w:rsidR="00332529" w:rsidRPr="00A15D57" w:rsidRDefault="00332529" w:rsidP="000F0B26">
            <w:pPr>
              <w:pStyle w:val="aff5"/>
              <w:spacing w:after="20"/>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6C8FF1A6" w14:textId="77777777" w:rsidR="00332529" w:rsidRPr="00276B89" w:rsidRDefault="00332529" w:rsidP="000F0B26">
            <w:pPr>
              <w:pStyle w:val="aff5"/>
              <w:spacing w:after="20"/>
              <w:ind w:firstLine="0"/>
              <w:rPr>
                <w:sz w:val="20"/>
                <w:szCs w:val="20"/>
                <w:lang w:val="ru-RU"/>
              </w:rPr>
            </w:pPr>
            <w:r w:rsidRPr="00276B89">
              <w:rPr>
                <w:sz w:val="20"/>
                <w:szCs w:val="20"/>
                <w:lang w:val="ru-RU"/>
              </w:rPr>
              <w:t>Пешеходная доступность, м</w:t>
            </w:r>
            <w:r w:rsidR="004D43CD" w:rsidRPr="00276B89">
              <w:rPr>
                <w:sz w:val="20"/>
                <w:szCs w:val="20"/>
                <w:lang w:val="ru-RU"/>
              </w:rPr>
              <w:t>:</w:t>
            </w:r>
          </w:p>
          <w:p w14:paraId="2FF07A12" w14:textId="033DE4D1" w:rsidR="004D43CD" w:rsidRPr="00276B89" w:rsidRDefault="004D43CD" w:rsidP="000F0B26">
            <w:pPr>
              <w:pStyle w:val="aff5"/>
              <w:spacing w:after="20"/>
              <w:ind w:firstLine="0"/>
              <w:rPr>
                <w:sz w:val="20"/>
                <w:szCs w:val="20"/>
                <w:lang w:val="ru-RU"/>
              </w:rPr>
            </w:pPr>
            <w:r w:rsidRPr="00276B89">
              <w:rPr>
                <w:sz w:val="20"/>
                <w:szCs w:val="20"/>
                <w:lang w:val="ru-RU"/>
              </w:rPr>
              <w:t xml:space="preserve">в </w:t>
            </w:r>
            <w:r w:rsidR="00F66D8C" w:rsidRPr="00276B89">
              <w:rPr>
                <w:sz w:val="20"/>
                <w:szCs w:val="20"/>
                <w:lang w:val="ru-RU"/>
              </w:rPr>
              <w:t>рп.</w:t>
            </w:r>
            <w:r w:rsidR="00E52C87" w:rsidRPr="00276B89">
              <w:rPr>
                <w:sz w:val="20"/>
                <w:szCs w:val="20"/>
                <w:lang w:val="ru-RU"/>
              </w:rPr>
              <w:t xml:space="preserve"> </w:t>
            </w:r>
            <w:r w:rsidR="00F66D8C" w:rsidRPr="00276B89">
              <w:rPr>
                <w:sz w:val="20"/>
                <w:szCs w:val="20"/>
                <w:lang w:val="ru-RU"/>
              </w:rPr>
              <w:t>Крестцы</w:t>
            </w:r>
          </w:p>
          <w:p w14:paraId="0C31E574" w14:textId="0FC86526" w:rsidR="004D43CD" w:rsidRPr="00276B89" w:rsidRDefault="004D43CD" w:rsidP="000F0B26">
            <w:pPr>
              <w:pStyle w:val="aff5"/>
              <w:spacing w:after="20"/>
              <w:ind w:firstLine="0"/>
              <w:rPr>
                <w:sz w:val="20"/>
                <w:szCs w:val="20"/>
                <w:lang w:val="ru-RU"/>
              </w:rPr>
            </w:pPr>
            <w:r w:rsidRPr="00276B89">
              <w:rPr>
                <w:sz w:val="20"/>
                <w:szCs w:val="20"/>
                <w:lang w:val="ru-RU"/>
              </w:rPr>
              <w:t>в сельской местности</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4B12EA" w14:textId="77777777" w:rsidR="004D43CD" w:rsidRPr="00276B89" w:rsidRDefault="004D43CD" w:rsidP="000F0B26">
            <w:pPr>
              <w:pStyle w:val="aff5"/>
              <w:spacing w:after="20"/>
              <w:ind w:firstLine="0"/>
              <w:jc w:val="center"/>
              <w:rPr>
                <w:iCs/>
                <w:sz w:val="20"/>
                <w:szCs w:val="20"/>
                <w:lang w:val="ru-RU"/>
              </w:rPr>
            </w:pPr>
          </w:p>
          <w:p w14:paraId="141BDD05" w14:textId="4931C3A9" w:rsidR="004D43CD" w:rsidRPr="00276B89" w:rsidRDefault="004D43CD" w:rsidP="000F0B26">
            <w:pPr>
              <w:pStyle w:val="aff5"/>
              <w:spacing w:after="20"/>
              <w:ind w:firstLine="0"/>
              <w:jc w:val="center"/>
              <w:rPr>
                <w:iCs/>
                <w:sz w:val="20"/>
                <w:szCs w:val="20"/>
                <w:lang w:val="ru-RU"/>
              </w:rPr>
            </w:pPr>
            <w:r w:rsidRPr="00276B89">
              <w:rPr>
                <w:iCs/>
                <w:sz w:val="20"/>
                <w:szCs w:val="20"/>
                <w:lang w:val="ru-RU"/>
              </w:rPr>
              <w:t>300</w:t>
            </w:r>
          </w:p>
          <w:p w14:paraId="713C503E" w14:textId="0F2185EF" w:rsidR="00332529" w:rsidRPr="00276B89" w:rsidRDefault="00332529" w:rsidP="000F0B26">
            <w:pPr>
              <w:pStyle w:val="aff5"/>
              <w:spacing w:after="20"/>
              <w:ind w:firstLine="0"/>
              <w:jc w:val="center"/>
            </w:pPr>
            <w:r w:rsidRPr="00276B89">
              <w:rPr>
                <w:iCs/>
                <w:sz w:val="20"/>
                <w:szCs w:val="20"/>
                <w:lang w:val="ru-RU"/>
              </w:rPr>
              <w:t>500</w:t>
            </w:r>
          </w:p>
        </w:tc>
      </w:tr>
      <w:tr w:rsidR="000F0B26" w:rsidRPr="00A15D57" w14:paraId="1E080494"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E84CBFD" w14:textId="77777777" w:rsidR="000F0B26" w:rsidRPr="00A15D57" w:rsidRDefault="000F0B26" w:rsidP="00332529">
            <w:pPr>
              <w:pStyle w:val="aff5"/>
              <w:keepNext/>
              <w:spacing w:after="20"/>
              <w:ind w:firstLine="0"/>
              <w:rPr>
                <w:b/>
                <w:bCs/>
                <w:sz w:val="20"/>
                <w:szCs w:val="20"/>
                <w:lang w:val="ru-RU"/>
              </w:rPr>
            </w:pPr>
            <w:r w:rsidRPr="00A15D57">
              <w:rPr>
                <w:b/>
                <w:bCs/>
                <w:sz w:val="20"/>
                <w:szCs w:val="20"/>
                <w:lang w:val="ru-RU"/>
              </w:rPr>
              <w:t>Примечания:</w:t>
            </w:r>
          </w:p>
          <w:p w14:paraId="27929E8D" w14:textId="77777777" w:rsidR="000F0B26" w:rsidRPr="00A15D57" w:rsidRDefault="000F0B26" w:rsidP="000F0B26">
            <w:pPr>
              <w:pStyle w:val="aff5"/>
              <w:spacing w:after="2"/>
              <w:ind w:firstLine="0"/>
              <w:rPr>
                <w:sz w:val="20"/>
                <w:szCs w:val="20"/>
                <w:lang w:val="ru-RU"/>
              </w:rPr>
            </w:pPr>
            <w:r w:rsidRPr="00A15D57">
              <w:rPr>
                <w:sz w:val="20"/>
                <w:szCs w:val="20"/>
                <w:lang w:val="ru-RU"/>
              </w:rPr>
              <w:t xml:space="preserve">1. В </w:t>
            </w:r>
            <w:r w:rsidR="00EC686D" w:rsidRPr="00A15D57">
              <w:rPr>
                <w:sz w:val="20"/>
                <w:szCs w:val="20"/>
                <w:lang w:val="ru-RU"/>
              </w:rPr>
              <w:t xml:space="preserve">городской местности проектируется не менее одной дошкольной образовательной организации на 174 воспитанника, в </w:t>
            </w:r>
            <w:r w:rsidR="00332529" w:rsidRPr="00A15D57">
              <w:rPr>
                <w:sz w:val="20"/>
                <w:szCs w:val="20"/>
                <w:lang w:val="ru-RU"/>
              </w:rPr>
              <w:t xml:space="preserve">сельской </w:t>
            </w:r>
            <w:r w:rsidRPr="00A15D57">
              <w:rPr>
                <w:sz w:val="20"/>
                <w:szCs w:val="20"/>
                <w:lang w:val="ru-RU"/>
              </w:rPr>
              <w:t xml:space="preserve">местности </w:t>
            </w:r>
            <w:r w:rsidR="00EC686D" w:rsidRPr="00A15D57">
              <w:rPr>
                <w:sz w:val="20"/>
                <w:szCs w:val="20"/>
                <w:lang w:val="ru-RU"/>
              </w:rPr>
              <w:t xml:space="preserve">- </w:t>
            </w:r>
            <w:r w:rsidRPr="00A15D57">
              <w:rPr>
                <w:sz w:val="20"/>
                <w:szCs w:val="20"/>
                <w:lang w:val="ru-RU"/>
              </w:rPr>
              <w:t>не менее одной дошкольной образовательной организации на 62 воспитанника.</w:t>
            </w:r>
          </w:p>
          <w:p w14:paraId="09AFAC44" w14:textId="77777777" w:rsidR="00680743" w:rsidRDefault="000F0B26" w:rsidP="000F0B26">
            <w:pPr>
              <w:pStyle w:val="aff5"/>
              <w:spacing w:after="2"/>
              <w:ind w:firstLine="0"/>
              <w:rPr>
                <w:sz w:val="20"/>
                <w:szCs w:val="20"/>
                <w:lang w:val="ru-RU"/>
              </w:rPr>
            </w:pPr>
            <w:r w:rsidRPr="00A15D57">
              <w:rPr>
                <w:sz w:val="20"/>
                <w:szCs w:val="20"/>
                <w:lang w:val="ru-RU"/>
              </w:rPr>
              <w:t>2. Размеры земельных участков могут быть уменьшены: на 20% – в условиях реконструкции объекта и в стесненных условиях; на 15% – при размещении на рельефе с уклоном более 20%.</w:t>
            </w:r>
            <w:r w:rsidR="006672AF">
              <w:rPr>
                <w:sz w:val="20"/>
                <w:szCs w:val="20"/>
                <w:lang w:val="ru-RU"/>
              </w:rPr>
              <w:t xml:space="preserve"> </w:t>
            </w:r>
            <w:r w:rsidR="00680743" w:rsidRPr="00A15D57">
              <w:rPr>
                <w:sz w:val="20"/>
                <w:szCs w:val="20"/>
                <w:lang w:val="ru-RU"/>
              </w:rPr>
              <w:t>Участки детских дошкольных организаций не должны примыкать непосредственно к магистральным улицам.</w:t>
            </w:r>
          </w:p>
          <w:p w14:paraId="50D1E0BD" w14:textId="19CFB642" w:rsidR="003B7A27" w:rsidRPr="00240857" w:rsidRDefault="006672AF" w:rsidP="00240857">
            <w:pPr>
              <w:pStyle w:val="ConsPlusNormal"/>
              <w:spacing w:before="120"/>
              <w:jc w:val="both"/>
              <w:rPr>
                <w:rFonts w:ascii="Times New Roman" w:hAnsi="Times New Roman" w:cs="Times New Roman"/>
              </w:rPr>
            </w:pPr>
            <w:r w:rsidRPr="00240857">
              <w:rPr>
                <w:rFonts w:ascii="Times New Roman" w:hAnsi="Times New Roman" w:cs="Times New Roman"/>
                <w:sz w:val="20"/>
                <w:szCs w:val="20"/>
              </w:rPr>
              <w:t>*В стесненных условиях</w:t>
            </w:r>
            <w:r w:rsidR="00A72FFF">
              <w:rPr>
                <w:rFonts w:ascii="Times New Roman" w:hAnsi="Times New Roman" w:cs="Times New Roman"/>
                <w:sz w:val="20"/>
                <w:szCs w:val="20"/>
              </w:rPr>
              <w:t xml:space="preserve"> сложившейся застройки (</w:t>
            </w:r>
            <w:r w:rsidRPr="00240857">
              <w:rPr>
                <w:rFonts w:ascii="Times New Roman" w:hAnsi="Times New Roman" w:cs="Times New Roman"/>
                <w:sz w:val="20"/>
                <w:szCs w:val="20"/>
              </w:rPr>
              <w:t>если условия сложившейся застройки, имеющей плотность выше нормативной, и (или) условия, исключающие возможности существенно изменять планировочные параметры размещения объектов</w:t>
            </w:r>
            <w:r w:rsidR="00A72FFF">
              <w:rPr>
                <w:rFonts w:ascii="Times New Roman" w:hAnsi="Times New Roman" w:cs="Times New Roman"/>
                <w:sz w:val="20"/>
                <w:szCs w:val="20"/>
              </w:rPr>
              <w:t>),</w:t>
            </w:r>
            <w:r w:rsidRPr="00240857">
              <w:rPr>
                <w:rFonts w:ascii="Times New Roman" w:hAnsi="Times New Roman" w:cs="Times New Roman"/>
                <w:sz w:val="20"/>
                <w:szCs w:val="20"/>
              </w:rPr>
              <w:t xml:space="preserve"> а также при отсутствии территориальных резервов, </w:t>
            </w:r>
            <w:r w:rsidR="003B7A27" w:rsidRPr="00240857">
              <w:rPr>
                <w:rFonts w:ascii="Times New Roman" w:hAnsi="Times New Roman" w:cs="Times New Roman"/>
                <w:sz w:val="20"/>
                <w:szCs w:val="20"/>
              </w:rPr>
              <w:t xml:space="preserve">возможно размещение на первых этажах многоквартирных домов дошкольных образовательных организаций в </w:t>
            </w:r>
            <w:r w:rsidR="003A4567">
              <w:rPr>
                <w:rFonts w:ascii="Times New Roman" w:hAnsi="Times New Roman" w:cs="Times New Roman"/>
                <w:sz w:val="20"/>
                <w:szCs w:val="20"/>
              </w:rPr>
              <w:t xml:space="preserve">соответствие с требованиями </w:t>
            </w:r>
            <w:r w:rsidR="003B7A27" w:rsidRPr="00240857">
              <w:rPr>
                <w:rFonts w:ascii="Times New Roman" w:hAnsi="Times New Roman" w:cs="Times New Roman"/>
                <w:sz w:val="20"/>
                <w:szCs w:val="20"/>
              </w:rPr>
              <w:t xml:space="preserve">СП 4.13130.2013 </w:t>
            </w:r>
            <w:r w:rsidR="003B7A27" w:rsidRPr="00240857">
              <w:rPr>
                <w:rFonts w:ascii="Times New Roman" w:hAnsi="Times New Roman" w:cs="Times New Roman"/>
                <w:sz w:val="20"/>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2FB06B10" w14:textId="1EA7A095" w:rsidR="006672AF" w:rsidRPr="00A15D57" w:rsidRDefault="006672AF" w:rsidP="000F0B26">
            <w:pPr>
              <w:pStyle w:val="aff5"/>
              <w:spacing w:after="2"/>
              <w:ind w:firstLine="0"/>
              <w:rPr>
                <w:sz w:val="20"/>
                <w:szCs w:val="20"/>
                <w:lang w:val="ru-RU"/>
              </w:rPr>
            </w:pPr>
          </w:p>
        </w:tc>
      </w:tr>
      <w:tr w:rsidR="000F0B26" w:rsidRPr="00A15D57" w14:paraId="22B6F70C"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4A46B59" w14:textId="77777777" w:rsidR="000F0B26" w:rsidRPr="00A15D57" w:rsidRDefault="000F0B26" w:rsidP="000F0B26">
            <w:pPr>
              <w:pStyle w:val="aff5"/>
              <w:spacing w:after="20"/>
              <w:ind w:firstLine="0"/>
              <w:jc w:val="center"/>
            </w:pPr>
            <w:r w:rsidRPr="00A15D57">
              <w:rPr>
                <w:b/>
                <w:bCs/>
                <w:sz w:val="20"/>
                <w:szCs w:val="20"/>
                <w:lang w:val="ru-RU"/>
              </w:rPr>
              <w:t>Общее образование</w:t>
            </w:r>
          </w:p>
        </w:tc>
      </w:tr>
      <w:tr w:rsidR="00332529" w:rsidRPr="00A15D57" w14:paraId="5731E8AA"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30464C" w14:textId="77777777" w:rsidR="00332529" w:rsidRPr="00A15D57" w:rsidRDefault="00332529" w:rsidP="000F0B26">
            <w:pPr>
              <w:pStyle w:val="aff5"/>
              <w:spacing w:after="20"/>
              <w:ind w:firstLine="0"/>
              <w:rPr>
                <w:sz w:val="20"/>
                <w:szCs w:val="20"/>
                <w:lang w:val="ru-RU"/>
              </w:rPr>
            </w:pPr>
            <w:r w:rsidRPr="00A15D57">
              <w:rPr>
                <w:sz w:val="20"/>
                <w:szCs w:val="20"/>
                <w:lang w:val="ru-RU"/>
              </w:rPr>
              <w:t>Общеобразовательные организации</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705C1A1" w14:textId="77777777" w:rsidR="00332529" w:rsidRPr="00A15D57" w:rsidRDefault="00332529" w:rsidP="000F0B26">
            <w:pPr>
              <w:pStyle w:val="aff5"/>
              <w:spacing w:after="20"/>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E2062A" w14:textId="4EDC73D6" w:rsidR="00332529" w:rsidRPr="00A15D57" w:rsidRDefault="00332529" w:rsidP="000F0B26">
            <w:pPr>
              <w:pStyle w:val="aff5"/>
              <w:spacing w:after="20"/>
              <w:ind w:firstLine="0"/>
              <w:rPr>
                <w:sz w:val="20"/>
                <w:szCs w:val="20"/>
                <w:lang w:val="ru-RU"/>
              </w:rPr>
            </w:pPr>
            <w:r w:rsidRPr="00A15D57">
              <w:rPr>
                <w:sz w:val="20"/>
                <w:szCs w:val="20"/>
                <w:lang w:val="ru-RU"/>
              </w:rPr>
              <w:t>Количество мест, ед. на 1</w:t>
            </w:r>
            <w:r w:rsidR="00D72ECF">
              <w:rPr>
                <w:sz w:val="20"/>
                <w:szCs w:val="20"/>
                <w:lang w:val="ru-RU"/>
              </w:rPr>
              <w:t xml:space="preserve"> тыс.</w:t>
            </w:r>
            <w:r w:rsidRPr="00A15D57">
              <w:rPr>
                <w:sz w:val="20"/>
                <w:szCs w:val="20"/>
                <w:lang w:val="ru-RU"/>
              </w:rPr>
              <w:t xml:space="preserve"> чел. [3]</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74FE749" w14:textId="77777777" w:rsidR="00817747" w:rsidRDefault="00E20C58" w:rsidP="00E20C58">
            <w:pPr>
              <w:pStyle w:val="aff5"/>
              <w:spacing w:after="20"/>
              <w:ind w:firstLine="0"/>
              <w:jc w:val="center"/>
              <w:rPr>
                <w:sz w:val="20"/>
                <w:szCs w:val="20"/>
                <w:lang w:val="ru-RU"/>
              </w:rPr>
            </w:pPr>
            <w:r>
              <w:rPr>
                <w:sz w:val="20"/>
                <w:szCs w:val="20"/>
                <w:lang w:val="ru-RU"/>
              </w:rPr>
              <w:t>13</w:t>
            </w:r>
            <w:r w:rsidR="00FF491B">
              <w:rPr>
                <w:sz w:val="20"/>
                <w:szCs w:val="20"/>
                <w:lang w:val="ru-RU"/>
              </w:rPr>
              <w:t>4</w:t>
            </w:r>
          </w:p>
          <w:p w14:paraId="6DCC71AD" w14:textId="27288F5D" w:rsidR="00FF491B" w:rsidRPr="00A15D57" w:rsidRDefault="00FF491B" w:rsidP="00E20C58">
            <w:pPr>
              <w:pStyle w:val="aff5"/>
              <w:spacing w:after="20"/>
              <w:ind w:firstLine="0"/>
              <w:jc w:val="center"/>
              <w:rPr>
                <w:sz w:val="20"/>
                <w:szCs w:val="20"/>
                <w:lang w:val="ru-RU"/>
              </w:rPr>
            </w:pPr>
          </w:p>
        </w:tc>
      </w:tr>
      <w:tr w:rsidR="000F0B26" w:rsidRPr="00A15D57" w14:paraId="760C341D"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0B7B479"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2936352" w14:textId="77777777" w:rsidR="000F0B26" w:rsidRPr="00A15D57" w:rsidRDefault="000F0B26" w:rsidP="000F0B26">
            <w:pPr>
              <w:ind w:firstLine="0"/>
              <w:jc w:val="left"/>
              <w:rPr>
                <w:rFonts w:eastAsia="Arial Unicode MS" w:cs="Times New Roman"/>
                <w:sz w:val="21"/>
              </w:rPr>
            </w:pP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600B4" w14:textId="77777777" w:rsidR="000F0B26" w:rsidRPr="00A15D57" w:rsidRDefault="000F0B26" w:rsidP="000F0B26">
            <w:pPr>
              <w:pStyle w:val="aff5"/>
              <w:spacing w:after="20"/>
              <w:ind w:firstLine="0"/>
              <w:rPr>
                <w:sz w:val="20"/>
                <w:szCs w:val="20"/>
                <w:lang w:val="ru-RU"/>
              </w:rPr>
            </w:pPr>
            <w:r w:rsidRPr="00A15D57">
              <w:rPr>
                <w:sz w:val="20"/>
                <w:szCs w:val="20"/>
                <w:lang w:val="ru-RU"/>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D65D0E8" w14:textId="77777777" w:rsidR="000F0B26" w:rsidRPr="00A15D57" w:rsidRDefault="000F0B26" w:rsidP="000F0B26">
            <w:pPr>
              <w:pStyle w:val="aff5"/>
              <w:spacing w:after="20"/>
              <w:ind w:firstLine="0"/>
              <w:jc w:val="center"/>
              <w:rPr>
                <w:sz w:val="20"/>
                <w:szCs w:val="20"/>
                <w:lang w:val="ru-RU"/>
              </w:rPr>
            </w:pPr>
            <w:r w:rsidRPr="00A15D57">
              <w:rPr>
                <w:sz w:val="20"/>
                <w:szCs w:val="20"/>
                <w:lang w:val="ru-RU"/>
              </w:rPr>
              <w:t>25</w:t>
            </w:r>
          </w:p>
        </w:tc>
      </w:tr>
      <w:tr w:rsidR="000F0B26" w:rsidRPr="00A15D57" w14:paraId="64A7B3AF"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3822A9"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969D69" w14:textId="77777777" w:rsidR="000F0B26" w:rsidRPr="00A15D57" w:rsidRDefault="000F0B26" w:rsidP="000F0B26">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621B431" w14:textId="77777777" w:rsidR="000F0B26" w:rsidRPr="00A15D57" w:rsidRDefault="000F0B26" w:rsidP="000F0B26">
            <w:pPr>
              <w:pStyle w:val="aff5"/>
              <w:spacing w:after="20"/>
              <w:ind w:firstLine="0"/>
              <w:rPr>
                <w:sz w:val="20"/>
                <w:szCs w:val="20"/>
                <w:lang w:val="ru-RU"/>
              </w:rPr>
            </w:pPr>
            <w:r w:rsidRPr="00A15D57">
              <w:rPr>
                <w:sz w:val="20"/>
                <w:szCs w:val="20"/>
                <w:lang w:val="ru-RU"/>
              </w:rPr>
              <w:t>Расчетная площадь земельного участка общеобразовательной организации в зависимости от ее вместимости (на 1 место), кв. м [</w:t>
            </w:r>
            <w:r w:rsidR="00A7435B" w:rsidRPr="00A15D57">
              <w:rPr>
                <w:sz w:val="20"/>
                <w:szCs w:val="20"/>
                <w:lang w:val="ru-RU"/>
              </w:rPr>
              <w:t>4</w:t>
            </w:r>
            <w:r w:rsidRPr="00A15D57">
              <w:rPr>
                <w:sz w:val="20"/>
                <w:szCs w:val="20"/>
                <w:lang w:val="ru-RU"/>
              </w:rPr>
              <w:t>]</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0A76C5" w14:textId="77777777" w:rsidR="000F0B26" w:rsidRPr="00A15D57" w:rsidRDefault="000F0B26" w:rsidP="000F0B26">
            <w:pPr>
              <w:pStyle w:val="aff5"/>
              <w:spacing w:after="20"/>
              <w:ind w:firstLine="0"/>
              <w:rPr>
                <w:sz w:val="20"/>
                <w:szCs w:val="20"/>
                <w:lang w:val="ru-RU"/>
              </w:rPr>
            </w:pPr>
            <w:r w:rsidRPr="00A15D57">
              <w:rPr>
                <w:sz w:val="20"/>
                <w:szCs w:val="20"/>
                <w:lang w:val="ru-RU"/>
              </w:rPr>
              <w:t>От 30 до 170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7B3B87" w14:textId="77777777" w:rsidR="000F0B26" w:rsidRPr="00A15D57" w:rsidRDefault="000F0B26" w:rsidP="000F0B26">
            <w:pPr>
              <w:pStyle w:val="aff5"/>
              <w:spacing w:after="20"/>
              <w:ind w:firstLine="0"/>
              <w:jc w:val="center"/>
            </w:pPr>
            <w:r w:rsidRPr="00A15D57">
              <w:rPr>
                <w:sz w:val="20"/>
                <w:szCs w:val="20"/>
                <w:lang w:val="ru-RU"/>
              </w:rPr>
              <w:t>80</w:t>
            </w:r>
          </w:p>
        </w:tc>
      </w:tr>
      <w:tr w:rsidR="000F0B26" w:rsidRPr="00A15D57" w14:paraId="3DDDAEC4"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0A53457"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D5B96F" w14:textId="77777777" w:rsidR="000F0B26" w:rsidRPr="00A15D57"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E37AA46" w14:textId="77777777" w:rsidR="000F0B26" w:rsidRPr="00A15D57"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8BF5D4" w14:textId="77777777" w:rsidR="000F0B26" w:rsidRPr="00A15D57" w:rsidRDefault="000F0B26" w:rsidP="000F0B26">
            <w:pPr>
              <w:pStyle w:val="aff5"/>
              <w:spacing w:after="20"/>
              <w:ind w:firstLine="0"/>
              <w:rPr>
                <w:sz w:val="20"/>
                <w:szCs w:val="20"/>
                <w:lang w:val="ru-RU"/>
              </w:rPr>
            </w:pPr>
            <w:r w:rsidRPr="00A15D57">
              <w:rPr>
                <w:sz w:val="20"/>
                <w:szCs w:val="20"/>
                <w:lang w:val="ru-RU"/>
              </w:rPr>
              <w:t>От 170 до 340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629AEA" w14:textId="77777777" w:rsidR="000F0B26" w:rsidRPr="00A15D57" w:rsidRDefault="000F0B26" w:rsidP="000F0B26">
            <w:pPr>
              <w:pStyle w:val="aff5"/>
              <w:spacing w:after="20"/>
              <w:ind w:firstLine="0"/>
              <w:jc w:val="center"/>
            </w:pPr>
            <w:r w:rsidRPr="00A15D57">
              <w:rPr>
                <w:sz w:val="20"/>
                <w:szCs w:val="20"/>
                <w:lang w:val="ru-RU"/>
              </w:rPr>
              <w:t>55</w:t>
            </w:r>
          </w:p>
        </w:tc>
      </w:tr>
      <w:tr w:rsidR="000F0B26" w:rsidRPr="00A15D57" w14:paraId="7A69EAD9"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867209" w14:textId="77777777" w:rsidR="000F0B26" w:rsidRPr="00A15D57" w:rsidRDefault="000F0B26" w:rsidP="000F0B26">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D1C57F" w14:textId="77777777" w:rsidR="000F0B26" w:rsidRPr="00A15D57" w:rsidRDefault="000F0B26" w:rsidP="000F0B26">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92674A" w14:textId="77777777" w:rsidR="000F0B26" w:rsidRPr="00A15D57" w:rsidRDefault="000F0B26" w:rsidP="000F0B26">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99146AA" w14:textId="77777777" w:rsidR="000F0B26" w:rsidRPr="00A15D57" w:rsidRDefault="000F0B26" w:rsidP="000F0B26">
            <w:pPr>
              <w:pStyle w:val="aff5"/>
              <w:spacing w:after="20"/>
              <w:ind w:firstLine="0"/>
              <w:rPr>
                <w:sz w:val="20"/>
                <w:szCs w:val="20"/>
                <w:lang w:val="ru-RU"/>
              </w:rPr>
            </w:pPr>
            <w:r w:rsidRPr="00A15D57">
              <w:rPr>
                <w:sz w:val="20"/>
                <w:szCs w:val="20"/>
                <w:lang w:val="ru-RU"/>
              </w:rPr>
              <w:t>От 340 до 510</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550DE38" w14:textId="77777777" w:rsidR="000F0B26" w:rsidRPr="00A15D57" w:rsidRDefault="000F0B26" w:rsidP="000F0B26">
            <w:pPr>
              <w:pStyle w:val="aff5"/>
              <w:spacing w:after="20"/>
              <w:ind w:firstLine="0"/>
              <w:jc w:val="center"/>
            </w:pPr>
            <w:r w:rsidRPr="00A15D57">
              <w:rPr>
                <w:sz w:val="20"/>
                <w:szCs w:val="20"/>
                <w:lang w:val="ru-RU"/>
              </w:rPr>
              <w:t>40</w:t>
            </w:r>
          </w:p>
        </w:tc>
      </w:tr>
      <w:tr w:rsidR="00332529" w:rsidRPr="00A15D57" w14:paraId="7AD325F3" w14:textId="77777777" w:rsidTr="006E5F05">
        <w:trPr>
          <w:trHeight w:val="446"/>
        </w:trPr>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C63853C" w14:textId="77777777" w:rsidR="00332529" w:rsidRPr="00A15D57" w:rsidRDefault="00332529" w:rsidP="00332529">
            <w:pPr>
              <w:ind w:firstLine="0"/>
              <w:jc w:val="left"/>
              <w:rPr>
                <w:rFonts w:eastAsia="Arial Unicode MS" w:cs="Times New Roman"/>
                <w:sz w:val="21"/>
              </w:rPr>
            </w:pP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0FB391F" w14:textId="77777777" w:rsidR="00332529" w:rsidRPr="00A15D57" w:rsidRDefault="00332529" w:rsidP="00332529">
            <w:pPr>
              <w:pStyle w:val="aff5"/>
              <w:spacing w:after="20"/>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28" w:type="dxa"/>
            <w:vMerge w:val="restart"/>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60CB2A6F" w14:textId="77777777" w:rsidR="00332529" w:rsidRPr="00A15D57" w:rsidRDefault="00332529" w:rsidP="00332529">
            <w:pPr>
              <w:pStyle w:val="aff5"/>
              <w:spacing w:after="20"/>
              <w:ind w:firstLine="0"/>
              <w:rPr>
                <w:sz w:val="20"/>
                <w:szCs w:val="20"/>
                <w:lang w:val="ru-RU"/>
              </w:rPr>
            </w:pPr>
            <w:r w:rsidRPr="00A15D57">
              <w:rPr>
                <w:sz w:val="20"/>
                <w:szCs w:val="20"/>
                <w:lang w:val="ru-RU"/>
              </w:rPr>
              <w:t>Пешеходная доступность, м</w:t>
            </w: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6D27CBCC" w14:textId="6C9B3F9D" w:rsidR="00332529" w:rsidRPr="00EF7A55" w:rsidRDefault="008B262F" w:rsidP="00332529">
            <w:pPr>
              <w:pStyle w:val="aff5"/>
              <w:spacing w:after="20"/>
              <w:ind w:firstLine="0"/>
              <w:rPr>
                <w:sz w:val="20"/>
                <w:szCs w:val="20"/>
                <w:lang w:val="ru-RU"/>
              </w:rPr>
            </w:pPr>
            <w:r w:rsidRPr="00EF7A55">
              <w:rPr>
                <w:sz w:val="20"/>
                <w:szCs w:val="20"/>
                <w:lang w:val="ru-RU"/>
              </w:rPr>
              <w:t xml:space="preserve">в </w:t>
            </w:r>
            <w:r w:rsidR="00F66D8C" w:rsidRPr="00EF7A55">
              <w:rPr>
                <w:sz w:val="20"/>
                <w:szCs w:val="20"/>
                <w:lang w:val="ru-RU"/>
              </w:rPr>
              <w:t>рп. Крестцы</w:t>
            </w:r>
          </w:p>
        </w:tc>
        <w:tc>
          <w:tcPr>
            <w:tcW w:w="840" w:type="dxa"/>
            <w:tcBorders>
              <w:top w:val="single" w:sz="8" w:space="0" w:color="000000"/>
              <w:left w:val="single" w:sz="8" w:space="0" w:color="000000"/>
              <w:bottom w:val="single" w:sz="4" w:space="0" w:color="auto"/>
              <w:right w:val="single" w:sz="8" w:space="0" w:color="000000"/>
            </w:tcBorders>
            <w:shd w:val="clear" w:color="auto" w:fill="auto"/>
            <w:tcMar>
              <w:top w:w="0" w:type="dxa"/>
              <w:left w:w="28" w:type="dxa"/>
              <w:bottom w:w="0" w:type="dxa"/>
              <w:right w:w="28" w:type="dxa"/>
            </w:tcMar>
          </w:tcPr>
          <w:p w14:paraId="2AC24B65" w14:textId="2A253A88" w:rsidR="00332529" w:rsidRPr="00EF7A55" w:rsidRDefault="008B262F" w:rsidP="008B262F">
            <w:pPr>
              <w:pStyle w:val="aff5"/>
              <w:spacing w:after="20"/>
              <w:ind w:firstLine="0"/>
              <w:jc w:val="center"/>
              <w:rPr>
                <w:sz w:val="20"/>
                <w:szCs w:val="20"/>
                <w:lang w:val="ru-RU"/>
              </w:rPr>
            </w:pPr>
            <w:r w:rsidRPr="00EF7A55">
              <w:rPr>
                <w:sz w:val="20"/>
                <w:szCs w:val="20"/>
                <w:lang w:val="ru-RU"/>
              </w:rPr>
              <w:t>500</w:t>
            </w:r>
          </w:p>
        </w:tc>
      </w:tr>
      <w:tr w:rsidR="006E5F05" w:rsidRPr="00A15D57" w14:paraId="6CA612CB" w14:textId="77777777" w:rsidTr="006E5F05">
        <w:trPr>
          <w:trHeight w:val="535"/>
        </w:trPr>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CDC4D0" w14:textId="77777777" w:rsidR="006E5F05" w:rsidRPr="00A15D57" w:rsidRDefault="006E5F05"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4046563" w14:textId="77777777" w:rsidR="006E5F05" w:rsidRPr="00A15D57" w:rsidRDefault="006E5F05" w:rsidP="00332529">
            <w:pPr>
              <w:pStyle w:val="aff5"/>
              <w:spacing w:after="20"/>
              <w:ind w:firstLine="0"/>
              <w:rPr>
                <w:sz w:val="20"/>
                <w:szCs w:val="20"/>
                <w:lang w:val="ru-RU"/>
              </w:rPr>
            </w:pPr>
          </w:p>
        </w:tc>
        <w:tc>
          <w:tcPr>
            <w:tcW w:w="3128" w:type="dxa"/>
            <w:vMerge/>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07B24A54" w14:textId="77777777" w:rsidR="006E5F05" w:rsidRPr="00A15D57" w:rsidRDefault="006E5F05" w:rsidP="00332529">
            <w:pPr>
              <w:pStyle w:val="aff5"/>
              <w:spacing w:after="20"/>
              <w:ind w:firstLine="0"/>
              <w:rPr>
                <w:sz w:val="20"/>
                <w:szCs w:val="20"/>
                <w:lang w:val="ru-RU"/>
              </w:rPr>
            </w:pPr>
          </w:p>
        </w:tc>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DA374E" w14:textId="1142BAAB" w:rsidR="006E5F05" w:rsidRPr="00EF7A55" w:rsidRDefault="006E5F05" w:rsidP="006E5F05">
            <w:pPr>
              <w:pStyle w:val="aff5"/>
              <w:spacing w:after="20"/>
              <w:ind w:firstLine="0"/>
              <w:rPr>
                <w:sz w:val="20"/>
                <w:szCs w:val="20"/>
                <w:lang w:val="ru-RU"/>
              </w:rPr>
            </w:pPr>
            <w:r w:rsidRPr="00EF7A55">
              <w:rPr>
                <w:sz w:val="20"/>
                <w:szCs w:val="20"/>
                <w:lang w:val="ru-RU"/>
              </w:rPr>
              <w:t>Начальное общее образование (в сельской местности)</w:t>
            </w:r>
          </w:p>
        </w:tc>
        <w:tc>
          <w:tcPr>
            <w:tcW w:w="840" w:type="dxa"/>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7888D6B" w14:textId="297BA1A4" w:rsidR="006E5F05" w:rsidRPr="00EF7A55" w:rsidRDefault="006E5F05" w:rsidP="006E5F05">
            <w:pPr>
              <w:pStyle w:val="aff5"/>
              <w:spacing w:after="20"/>
              <w:ind w:firstLine="0"/>
              <w:rPr>
                <w:sz w:val="20"/>
                <w:szCs w:val="20"/>
                <w:lang w:val="ru-RU"/>
              </w:rPr>
            </w:pPr>
            <w:r w:rsidRPr="00EF7A55">
              <w:rPr>
                <w:sz w:val="20"/>
                <w:szCs w:val="20"/>
                <w:lang w:val="ru-RU"/>
              </w:rPr>
              <w:t xml:space="preserve">    2000</w:t>
            </w:r>
          </w:p>
        </w:tc>
      </w:tr>
      <w:tr w:rsidR="00332529" w:rsidRPr="00A15D57" w14:paraId="2E66BAA7"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63C754"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E2924B" w14:textId="77777777" w:rsidR="00332529" w:rsidRPr="00A15D57" w:rsidRDefault="00332529" w:rsidP="00332529">
            <w:pPr>
              <w:pStyle w:val="aff5"/>
              <w:spacing w:after="20"/>
              <w:ind w:firstLine="0"/>
              <w:rPr>
                <w:sz w:val="20"/>
                <w:szCs w:val="20"/>
                <w:lang w:val="ru-RU"/>
              </w:rPr>
            </w:pPr>
          </w:p>
        </w:tc>
        <w:tc>
          <w:tcPr>
            <w:tcW w:w="3128" w:type="dxa"/>
            <w:vMerge/>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E132A99" w14:textId="77777777" w:rsidR="00332529" w:rsidRPr="00A15D57" w:rsidRDefault="00332529" w:rsidP="00332529">
            <w:pPr>
              <w:pStyle w:val="aff5"/>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562A3D" w14:textId="0668EA14" w:rsidR="00332529" w:rsidRPr="00EF7A55" w:rsidRDefault="00332529" w:rsidP="00332529">
            <w:pPr>
              <w:pStyle w:val="aff5"/>
              <w:spacing w:after="20"/>
              <w:ind w:firstLine="0"/>
              <w:rPr>
                <w:iCs/>
                <w:sz w:val="20"/>
                <w:szCs w:val="20"/>
                <w:lang w:val="ru-RU"/>
              </w:rPr>
            </w:pPr>
            <w:r w:rsidRPr="00EF7A55">
              <w:rPr>
                <w:sz w:val="20"/>
                <w:szCs w:val="20"/>
                <w:lang w:val="ru-RU"/>
              </w:rPr>
              <w:t>Основное общее и среднее общее образование</w:t>
            </w:r>
            <w:r w:rsidR="006E5F05" w:rsidRPr="00EF7A55">
              <w:rPr>
                <w:sz w:val="20"/>
                <w:szCs w:val="20"/>
                <w:lang w:val="ru-RU"/>
              </w:rPr>
              <w:t xml:space="preserve"> (в сельской местности)</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9F4D56" w14:textId="77777777" w:rsidR="00332529" w:rsidRPr="00EF7A55" w:rsidRDefault="00332529" w:rsidP="00332529">
            <w:pPr>
              <w:pStyle w:val="aff5"/>
              <w:spacing w:after="20"/>
              <w:ind w:firstLine="0"/>
              <w:jc w:val="center"/>
              <w:rPr>
                <w:sz w:val="20"/>
                <w:szCs w:val="20"/>
                <w:lang w:val="ru-RU"/>
              </w:rPr>
            </w:pPr>
            <w:r w:rsidRPr="00EF7A55">
              <w:rPr>
                <w:sz w:val="20"/>
                <w:szCs w:val="20"/>
                <w:lang w:val="ru-RU"/>
              </w:rPr>
              <w:t>4000</w:t>
            </w:r>
          </w:p>
        </w:tc>
      </w:tr>
      <w:tr w:rsidR="00332529" w:rsidRPr="00A15D57" w14:paraId="50A6A9B8" w14:textId="77777777" w:rsidTr="008B262F">
        <w:trPr>
          <w:trHeight w:val="535"/>
        </w:trPr>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136D6A"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593FB2" w14:textId="77777777" w:rsidR="00332529" w:rsidRPr="00A15D57" w:rsidRDefault="00332529" w:rsidP="00332529">
            <w:pPr>
              <w:pStyle w:val="aff5"/>
              <w:spacing w:after="20"/>
              <w:ind w:firstLine="0"/>
              <w:rPr>
                <w:sz w:val="20"/>
                <w:szCs w:val="20"/>
                <w:lang w:val="ru-RU"/>
              </w:rPr>
            </w:pPr>
          </w:p>
        </w:tc>
        <w:tc>
          <w:tcPr>
            <w:tcW w:w="3128"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4ED4E61" w14:textId="77777777" w:rsidR="00332529" w:rsidRPr="00A15D57" w:rsidRDefault="00332529" w:rsidP="00332529">
            <w:pPr>
              <w:pStyle w:val="aff5"/>
              <w:spacing w:after="20"/>
              <w:ind w:firstLine="0"/>
              <w:rPr>
                <w:sz w:val="20"/>
                <w:szCs w:val="20"/>
                <w:lang w:val="ru-RU"/>
              </w:rPr>
            </w:pPr>
            <w:r w:rsidRPr="00A15D57">
              <w:rPr>
                <w:sz w:val="20"/>
                <w:szCs w:val="20"/>
                <w:lang w:val="ru-RU"/>
              </w:rPr>
              <w:t>Транспортная доступность, мин. (в одну сторону)</w:t>
            </w:r>
          </w:p>
        </w:tc>
        <w:tc>
          <w:tcPr>
            <w:tcW w:w="2410"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2EE4BA5A" w14:textId="36E28A6C" w:rsidR="008B262F" w:rsidRPr="00EF7A55" w:rsidRDefault="008B262F" w:rsidP="00332529">
            <w:pPr>
              <w:pStyle w:val="aff5"/>
              <w:spacing w:after="20"/>
              <w:ind w:firstLine="0"/>
              <w:rPr>
                <w:sz w:val="20"/>
                <w:szCs w:val="20"/>
                <w:lang w:val="ru-RU"/>
              </w:rPr>
            </w:pPr>
            <w:r w:rsidRPr="00EF7A55">
              <w:rPr>
                <w:sz w:val="20"/>
                <w:szCs w:val="20"/>
                <w:lang w:val="ru-RU"/>
              </w:rPr>
              <w:t>Начальное общее образование (в</w:t>
            </w:r>
            <w:r w:rsidR="009E476D" w:rsidRPr="00EF7A55">
              <w:rPr>
                <w:sz w:val="20"/>
                <w:szCs w:val="20"/>
                <w:lang w:val="ru-RU"/>
              </w:rPr>
              <w:t xml:space="preserve"> </w:t>
            </w:r>
            <w:r w:rsidR="00CD59DF" w:rsidRPr="00EF7A55">
              <w:rPr>
                <w:sz w:val="20"/>
                <w:szCs w:val="20"/>
                <w:lang w:val="ru-RU"/>
              </w:rPr>
              <w:t>рп. Крестцы)</w:t>
            </w:r>
          </w:p>
        </w:tc>
        <w:tc>
          <w:tcPr>
            <w:tcW w:w="840"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17CDE3BE" w14:textId="621251AF" w:rsidR="00332529" w:rsidRPr="00EF7A55" w:rsidRDefault="008B262F" w:rsidP="00332529">
            <w:pPr>
              <w:pStyle w:val="aff5"/>
              <w:spacing w:after="20"/>
              <w:ind w:firstLine="0"/>
              <w:jc w:val="center"/>
              <w:rPr>
                <w:sz w:val="20"/>
                <w:szCs w:val="20"/>
                <w:lang w:val="ru-RU"/>
              </w:rPr>
            </w:pPr>
            <w:r w:rsidRPr="00EF7A55">
              <w:rPr>
                <w:sz w:val="20"/>
                <w:szCs w:val="20"/>
                <w:lang w:val="ru-RU"/>
              </w:rPr>
              <w:t>15</w:t>
            </w:r>
          </w:p>
        </w:tc>
      </w:tr>
      <w:tr w:rsidR="008B262F" w:rsidRPr="00A15D57" w14:paraId="6927FFCA" w14:textId="77777777" w:rsidTr="008B262F">
        <w:trPr>
          <w:trHeight w:val="459"/>
        </w:trPr>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A8184B" w14:textId="77777777" w:rsidR="008B262F" w:rsidRPr="00A15D57" w:rsidRDefault="008B262F"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B8B7C7" w14:textId="77777777" w:rsidR="008B262F" w:rsidRPr="00A15D57" w:rsidRDefault="008B262F" w:rsidP="00332529">
            <w:pPr>
              <w:pStyle w:val="aff5"/>
              <w:spacing w:after="20"/>
              <w:ind w:firstLine="0"/>
              <w:rPr>
                <w:sz w:val="20"/>
                <w:szCs w:val="20"/>
                <w:lang w:val="ru-RU"/>
              </w:rPr>
            </w:pPr>
          </w:p>
        </w:tc>
        <w:tc>
          <w:tcPr>
            <w:tcW w:w="3128" w:type="dxa"/>
            <w:vMerge/>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616F58E2" w14:textId="77777777" w:rsidR="008B262F" w:rsidRPr="00A15D57" w:rsidRDefault="008B262F" w:rsidP="00332529">
            <w:pPr>
              <w:pStyle w:val="aff5"/>
              <w:spacing w:after="20"/>
              <w:ind w:firstLine="0"/>
              <w:rPr>
                <w:sz w:val="20"/>
                <w:szCs w:val="20"/>
                <w:lang w:val="ru-RU"/>
              </w:rPr>
            </w:pPr>
          </w:p>
        </w:tc>
        <w:tc>
          <w:tcPr>
            <w:tcW w:w="2410"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07B1BF3B" w14:textId="0CAA534F" w:rsidR="008B262F" w:rsidRPr="00EF7A55" w:rsidRDefault="008B262F" w:rsidP="008B262F">
            <w:pPr>
              <w:pStyle w:val="aff5"/>
              <w:spacing w:after="20"/>
              <w:ind w:firstLine="0"/>
              <w:rPr>
                <w:sz w:val="20"/>
                <w:szCs w:val="20"/>
                <w:lang w:val="ru-RU"/>
              </w:rPr>
            </w:pPr>
            <w:r w:rsidRPr="00EF7A55">
              <w:rPr>
                <w:sz w:val="20"/>
                <w:szCs w:val="20"/>
                <w:lang w:val="ru-RU"/>
              </w:rPr>
              <w:t>Основное общее и среднее общее образование</w:t>
            </w:r>
            <w:r w:rsidR="009E476D" w:rsidRPr="00EF7A55">
              <w:rPr>
                <w:sz w:val="20"/>
                <w:szCs w:val="20"/>
                <w:lang w:val="ru-RU"/>
              </w:rPr>
              <w:t xml:space="preserve"> (в</w:t>
            </w:r>
            <w:r w:rsidR="00CF0E79" w:rsidRPr="00EF7A55">
              <w:rPr>
                <w:sz w:val="20"/>
                <w:szCs w:val="20"/>
                <w:lang w:val="ru-RU"/>
              </w:rPr>
              <w:t xml:space="preserve"> рп. Крестцы</w:t>
            </w:r>
            <w:r w:rsidR="009E476D" w:rsidRPr="00EF7A55">
              <w:rPr>
                <w:sz w:val="20"/>
                <w:szCs w:val="20"/>
                <w:lang w:val="ru-RU"/>
              </w:rPr>
              <w:t>)</w:t>
            </w:r>
          </w:p>
        </w:tc>
        <w:tc>
          <w:tcPr>
            <w:tcW w:w="840"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4901E7D7" w14:textId="7A185299" w:rsidR="008B262F" w:rsidRPr="00EF7A55" w:rsidRDefault="008B262F" w:rsidP="00332529">
            <w:pPr>
              <w:pStyle w:val="aff5"/>
              <w:spacing w:after="20"/>
              <w:ind w:firstLine="0"/>
              <w:jc w:val="center"/>
              <w:rPr>
                <w:sz w:val="20"/>
                <w:szCs w:val="20"/>
                <w:lang w:val="ru-RU"/>
              </w:rPr>
            </w:pPr>
            <w:r w:rsidRPr="00EF7A55">
              <w:rPr>
                <w:sz w:val="20"/>
                <w:szCs w:val="20"/>
                <w:lang w:val="ru-RU"/>
              </w:rPr>
              <w:t>50</w:t>
            </w:r>
          </w:p>
        </w:tc>
      </w:tr>
      <w:tr w:rsidR="006E5F05" w:rsidRPr="00A15D57" w14:paraId="77F5EA22" w14:textId="77777777" w:rsidTr="006E5F05">
        <w:trPr>
          <w:trHeight w:val="497"/>
        </w:trPr>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0D5EA7E" w14:textId="77777777" w:rsidR="006E5F05" w:rsidRPr="00A15D57" w:rsidRDefault="006E5F05"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91CB79" w14:textId="77777777" w:rsidR="006E5F05" w:rsidRPr="00A15D57" w:rsidRDefault="006E5F05" w:rsidP="00332529">
            <w:pPr>
              <w:pStyle w:val="aff5"/>
              <w:spacing w:after="20"/>
              <w:ind w:firstLine="0"/>
              <w:rPr>
                <w:sz w:val="20"/>
                <w:szCs w:val="20"/>
                <w:lang w:val="ru-RU"/>
              </w:rPr>
            </w:pPr>
          </w:p>
        </w:tc>
        <w:tc>
          <w:tcPr>
            <w:tcW w:w="3128" w:type="dxa"/>
            <w:vMerge/>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1937C9C9" w14:textId="77777777" w:rsidR="006E5F05" w:rsidRPr="00A15D57" w:rsidRDefault="006E5F05" w:rsidP="00332529">
            <w:pPr>
              <w:pStyle w:val="aff5"/>
              <w:spacing w:after="20"/>
              <w:ind w:firstLine="0"/>
              <w:rPr>
                <w:sz w:val="20"/>
                <w:szCs w:val="20"/>
                <w:lang w:val="ru-RU"/>
              </w:rPr>
            </w:pPr>
          </w:p>
        </w:tc>
        <w:tc>
          <w:tcPr>
            <w:tcW w:w="2410" w:type="dxa"/>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44DBEB" w14:textId="4E6D13F3" w:rsidR="006E5F05" w:rsidRPr="00EF7A55" w:rsidRDefault="006E5F05" w:rsidP="008B262F">
            <w:pPr>
              <w:pStyle w:val="aff5"/>
              <w:spacing w:after="20"/>
              <w:ind w:firstLine="0"/>
              <w:rPr>
                <w:sz w:val="20"/>
                <w:szCs w:val="20"/>
                <w:lang w:val="ru-RU"/>
              </w:rPr>
            </w:pPr>
            <w:r w:rsidRPr="00EF7A55">
              <w:rPr>
                <w:sz w:val="20"/>
                <w:szCs w:val="20"/>
                <w:lang w:val="ru-RU"/>
              </w:rPr>
              <w:t>Начальное общее образование</w:t>
            </w:r>
            <w:r w:rsidR="008B262F" w:rsidRPr="00EF7A55">
              <w:rPr>
                <w:sz w:val="20"/>
                <w:szCs w:val="20"/>
                <w:lang w:val="ru-RU"/>
              </w:rPr>
              <w:t xml:space="preserve"> (в сельской местности)</w:t>
            </w:r>
          </w:p>
        </w:tc>
        <w:tc>
          <w:tcPr>
            <w:tcW w:w="840" w:type="dxa"/>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8B58D2E" w14:textId="3FBA210C" w:rsidR="006E5F05" w:rsidRPr="00EF7A55" w:rsidRDefault="008B262F" w:rsidP="008B262F">
            <w:pPr>
              <w:pStyle w:val="aff5"/>
              <w:spacing w:after="20"/>
              <w:ind w:firstLine="0"/>
              <w:rPr>
                <w:sz w:val="20"/>
                <w:szCs w:val="20"/>
                <w:lang w:val="ru-RU"/>
              </w:rPr>
            </w:pPr>
            <w:r w:rsidRPr="00EF7A55">
              <w:rPr>
                <w:sz w:val="20"/>
                <w:szCs w:val="20"/>
                <w:lang w:val="ru-RU"/>
              </w:rPr>
              <w:t xml:space="preserve">     </w:t>
            </w:r>
            <w:r w:rsidR="006E5F05" w:rsidRPr="00EF7A55">
              <w:rPr>
                <w:sz w:val="20"/>
                <w:szCs w:val="20"/>
                <w:lang w:val="ru-RU"/>
              </w:rPr>
              <w:t>15</w:t>
            </w:r>
          </w:p>
        </w:tc>
      </w:tr>
      <w:tr w:rsidR="00332529" w:rsidRPr="00A15D57" w14:paraId="38749654"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C9CC71"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CB4C14C" w14:textId="77777777" w:rsidR="00332529" w:rsidRPr="00A15D57" w:rsidRDefault="00332529" w:rsidP="00332529">
            <w:pPr>
              <w:pStyle w:val="aff5"/>
              <w:spacing w:after="20"/>
              <w:ind w:firstLine="0"/>
              <w:rPr>
                <w:sz w:val="20"/>
                <w:szCs w:val="20"/>
                <w:lang w:val="ru-RU"/>
              </w:rPr>
            </w:pPr>
          </w:p>
        </w:tc>
        <w:tc>
          <w:tcPr>
            <w:tcW w:w="3128"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6D686DED" w14:textId="77777777" w:rsidR="00332529" w:rsidRPr="00A15D57" w:rsidRDefault="00332529" w:rsidP="00332529">
            <w:pPr>
              <w:pStyle w:val="aff5"/>
              <w:spacing w:after="20"/>
              <w:ind w:firstLine="0"/>
              <w:rPr>
                <w:sz w:val="20"/>
                <w:szCs w:val="20"/>
                <w:lang w:val="ru-RU"/>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A4E1DE6" w14:textId="48770F24" w:rsidR="008B262F" w:rsidRPr="00EF7A55" w:rsidRDefault="00332529" w:rsidP="00332529">
            <w:pPr>
              <w:pStyle w:val="aff5"/>
              <w:spacing w:after="20"/>
              <w:ind w:firstLine="0"/>
              <w:rPr>
                <w:sz w:val="20"/>
                <w:szCs w:val="20"/>
                <w:lang w:val="ru-RU"/>
              </w:rPr>
            </w:pPr>
            <w:r w:rsidRPr="00EF7A55">
              <w:rPr>
                <w:sz w:val="20"/>
                <w:szCs w:val="20"/>
                <w:lang w:val="ru-RU"/>
              </w:rPr>
              <w:t>Основное общее и среднее общее образование</w:t>
            </w:r>
            <w:r w:rsidR="008B262F" w:rsidRPr="00EF7A55">
              <w:rPr>
                <w:sz w:val="20"/>
                <w:szCs w:val="20"/>
                <w:lang w:val="ru-RU"/>
              </w:rPr>
              <w:t xml:space="preserve"> (в сельской местности)</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DDE3B0" w14:textId="77777777" w:rsidR="00332529" w:rsidRPr="00EF7A55" w:rsidRDefault="00332529" w:rsidP="00332529">
            <w:pPr>
              <w:pStyle w:val="aff5"/>
              <w:spacing w:after="20"/>
              <w:ind w:firstLine="0"/>
              <w:jc w:val="center"/>
              <w:rPr>
                <w:sz w:val="20"/>
                <w:szCs w:val="20"/>
                <w:lang w:val="ru-RU"/>
              </w:rPr>
            </w:pPr>
            <w:r w:rsidRPr="00EF7A55">
              <w:rPr>
                <w:sz w:val="20"/>
                <w:szCs w:val="20"/>
                <w:lang w:val="ru-RU"/>
              </w:rPr>
              <w:t>30</w:t>
            </w:r>
          </w:p>
        </w:tc>
      </w:tr>
      <w:tr w:rsidR="00332529" w:rsidRPr="00A15D57" w14:paraId="0F401768"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B7E19E" w14:textId="77777777" w:rsidR="00332529" w:rsidRPr="00A15D57" w:rsidRDefault="00332529" w:rsidP="00332529">
            <w:pPr>
              <w:pStyle w:val="aff5"/>
              <w:spacing w:after="2"/>
              <w:ind w:firstLine="0"/>
              <w:rPr>
                <w:b/>
                <w:sz w:val="20"/>
                <w:szCs w:val="20"/>
                <w:lang w:val="ru-RU"/>
              </w:rPr>
            </w:pPr>
            <w:r w:rsidRPr="00A15D57">
              <w:rPr>
                <w:b/>
                <w:sz w:val="20"/>
                <w:szCs w:val="20"/>
                <w:lang w:val="ru-RU"/>
              </w:rPr>
              <w:t>Примечания:</w:t>
            </w:r>
          </w:p>
          <w:p w14:paraId="085757B9" w14:textId="77777777" w:rsidR="00332529" w:rsidRPr="00A15D57" w:rsidRDefault="00332529" w:rsidP="00332529">
            <w:pPr>
              <w:pStyle w:val="aff5"/>
              <w:spacing w:after="2"/>
              <w:ind w:firstLine="0"/>
              <w:rPr>
                <w:sz w:val="20"/>
                <w:szCs w:val="20"/>
                <w:lang w:val="ru-RU"/>
              </w:rPr>
            </w:pPr>
            <w:r w:rsidRPr="00A15D57">
              <w:rPr>
                <w:sz w:val="20"/>
                <w:szCs w:val="20"/>
                <w:lang w:val="ru-RU"/>
              </w:rPr>
              <w:t xml:space="preserve">3. В </w:t>
            </w:r>
            <w:r w:rsidR="00EC686D" w:rsidRPr="00A15D57">
              <w:rPr>
                <w:sz w:val="20"/>
                <w:szCs w:val="20"/>
                <w:lang w:val="ru-RU"/>
              </w:rPr>
              <w:t xml:space="preserve">городской </w:t>
            </w:r>
            <w:r w:rsidRPr="00A15D57">
              <w:rPr>
                <w:sz w:val="20"/>
                <w:szCs w:val="20"/>
                <w:lang w:val="ru-RU"/>
              </w:rPr>
              <w:t xml:space="preserve">местности проектируется не менее одной дневной общеобразовательной школы на </w:t>
            </w:r>
            <w:r w:rsidR="00EC686D" w:rsidRPr="00A15D57">
              <w:rPr>
                <w:sz w:val="20"/>
                <w:szCs w:val="20"/>
                <w:lang w:val="ru-RU"/>
              </w:rPr>
              <w:t>892 человека,</w:t>
            </w:r>
            <w:r w:rsidR="005964A1" w:rsidRPr="00A15D57">
              <w:rPr>
                <w:sz w:val="20"/>
                <w:szCs w:val="20"/>
                <w:lang w:val="ru-RU"/>
              </w:rPr>
              <w:t xml:space="preserve"> </w:t>
            </w:r>
            <w:r w:rsidR="00EC686D" w:rsidRPr="00A15D57">
              <w:rPr>
                <w:sz w:val="20"/>
                <w:szCs w:val="20"/>
                <w:lang w:val="ru-RU"/>
              </w:rPr>
              <w:t xml:space="preserve">в сельской местности – не менее оной дневной общеобразовательной школы на </w:t>
            </w:r>
            <w:r w:rsidRPr="00A15D57">
              <w:rPr>
                <w:sz w:val="20"/>
                <w:szCs w:val="20"/>
                <w:lang w:val="ru-RU"/>
              </w:rPr>
              <w:t>201 человек.</w:t>
            </w:r>
          </w:p>
          <w:p w14:paraId="19CD0849" w14:textId="5E74C295" w:rsidR="00EC686D" w:rsidRPr="00A15D57" w:rsidRDefault="00EC686D" w:rsidP="00332529">
            <w:pPr>
              <w:pStyle w:val="aff5"/>
              <w:spacing w:after="2"/>
              <w:ind w:firstLine="0"/>
              <w:rPr>
                <w:sz w:val="20"/>
                <w:szCs w:val="20"/>
                <w:lang w:val="ru-RU"/>
              </w:rPr>
            </w:pPr>
            <w:r w:rsidRPr="00A15D57">
              <w:rPr>
                <w:sz w:val="20"/>
                <w:szCs w:val="20"/>
                <w:lang w:val="ru-RU"/>
              </w:rPr>
              <w:t>Пути подходов</w:t>
            </w:r>
            <w:r w:rsidR="00EA7202" w:rsidRPr="00A15D57">
              <w:rPr>
                <w:sz w:val="20"/>
                <w:szCs w:val="20"/>
                <w:lang w:val="ru-RU"/>
              </w:rPr>
              <w:t xml:space="preserve"> </w:t>
            </w:r>
            <w:r w:rsidRPr="00A15D57">
              <w:rPr>
                <w:sz w:val="20"/>
                <w:szCs w:val="20"/>
                <w:lang w:val="ru-RU"/>
              </w:rPr>
              <w:t>учащихся к общеобразовательным</w:t>
            </w:r>
            <w:r w:rsidR="00EA7202" w:rsidRPr="00A15D57">
              <w:rPr>
                <w:sz w:val="20"/>
                <w:szCs w:val="20"/>
                <w:lang w:val="ru-RU"/>
              </w:rPr>
              <w:t xml:space="preserve"> </w:t>
            </w:r>
            <w:r w:rsidRPr="00A15D57">
              <w:rPr>
                <w:sz w:val="20"/>
                <w:szCs w:val="20"/>
                <w:lang w:val="ru-RU"/>
              </w:rPr>
              <w:t>школам</w:t>
            </w:r>
            <w:r w:rsidR="00EA7202" w:rsidRPr="00A15D57">
              <w:rPr>
                <w:sz w:val="20"/>
                <w:szCs w:val="20"/>
                <w:lang w:val="ru-RU"/>
              </w:rPr>
              <w:t xml:space="preserve"> </w:t>
            </w:r>
            <w:r w:rsidRPr="00A15D57">
              <w:rPr>
                <w:sz w:val="20"/>
                <w:szCs w:val="20"/>
                <w:lang w:val="ru-RU"/>
              </w:rPr>
              <w:t>с начальными классами</w:t>
            </w:r>
            <w:r w:rsidR="00EA7202" w:rsidRPr="00A15D57">
              <w:rPr>
                <w:sz w:val="20"/>
                <w:szCs w:val="20"/>
                <w:lang w:val="ru-RU"/>
              </w:rPr>
              <w:t xml:space="preserve"> </w:t>
            </w:r>
            <w:r w:rsidRPr="00A15D57">
              <w:rPr>
                <w:sz w:val="20"/>
                <w:szCs w:val="20"/>
                <w:lang w:val="ru-RU"/>
              </w:rPr>
              <w:t>не должны</w:t>
            </w:r>
            <w:r w:rsidR="00EA7202" w:rsidRPr="00A15D57">
              <w:rPr>
                <w:sz w:val="20"/>
                <w:szCs w:val="20"/>
                <w:lang w:val="ru-RU"/>
              </w:rPr>
              <w:t xml:space="preserve"> </w:t>
            </w:r>
            <w:r w:rsidRPr="00A15D57">
              <w:rPr>
                <w:sz w:val="20"/>
                <w:szCs w:val="20"/>
                <w:lang w:val="ru-RU"/>
              </w:rPr>
              <w:t>пересекать часть магистральных улиц в одном уровне</w:t>
            </w:r>
            <w:r w:rsidR="00EA7202" w:rsidRPr="00A15D57">
              <w:rPr>
                <w:sz w:val="20"/>
                <w:szCs w:val="20"/>
                <w:lang w:val="ru-RU"/>
              </w:rPr>
              <w:t xml:space="preserve"> согласно требованиям примечания 2 таблицы</w:t>
            </w:r>
            <w:r w:rsidR="00B727C7">
              <w:rPr>
                <w:sz w:val="20"/>
                <w:szCs w:val="20"/>
                <w:lang w:val="ru-RU"/>
              </w:rPr>
              <w:t xml:space="preserve"> </w:t>
            </w:r>
            <w:r w:rsidR="00EA7202" w:rsidRPr="00A15D57">
              <w:rPr>
                <w:sz w:val="20"/>
                <w:szCs w:val="20"/>
                <w:lang w:val="ru-RU"/>
              </w:rPr>
              <w:t>10.1</w:t>
            </w:r>
            <w:r w:rsidR="00B727C7">
              <w:rPr>
                <w:sz w:val="20"/>
                <w:szCs w:val="20"/>
                <w:lang w:val="ru-RU"/>
              </w:rPr>
              <w:t xml:space="preserve"> </w:t>
            </w:r>
            <w:r w:rsidR="00EA7202" w:rsidRPr="00A15D57">
              <w:rPr>
                <w:sz w:val="20"/>
                <w:szCs w:val="20"/>
                <w:lang w:val="ru-RU"/>
              </w:rPr>
              <w:t>пункта 10.4 СП42.13330</w:t>
            </w:r>
            <w:r w:rsidR="00B727C7">
              <w:rPr>
                <w:sz w:val="20"/>
                <w:szCs w:val="20"/>
                <w:lang w:val="ru-RU"/>
              </w:rPr>
              <w:t>.</w:t>
            </w:r>
            <w:r w:rsidR="00EA7202" w:rsidRPr="00A15D57">
              <w:rPr>
                <w:sz w:val="20"/>
                <w:szCs w:val="20"/>
                <w:lang w:val="ru-RU"/>
              </w:rPr>
              <w:t>2016</w:t>
            </w:r>
            <w:r w:rsidR="00B727C7">
              <w:rPr>
                <w:sz w:val="20"/>
                <w:szCs w:val="20"/>
                <w:lang w:val="ru-RU"/>
              </w:rPr>
              <w:t>.</w:t>
            </w:r>
          </w:p>
          <w:p w14:paraId="69C39536" w14:textId="77777777" w:rsidR="00332529" w:rsidRPr="00A15D57" w:rsidRDefault="00332529" w:rsidP="00332529">
            <w:pPr>
              <w:pStyle w:val="aff5"/>
              <w:spacing w:after="2"/>
              <w:ind w:firstLine="0"/>
              <w:rPr>
                <w:sz w:val="20"/>
                <w:szCs w:val="20"/>
                <w:lang w:val="ru-RU"/>
              </w:rPr>
            </w:pPr>
            <w:r w:rsidRPr="00A15D57">
              <w:rPr>
                <w:sz w:val="20"/>
                <w:szCs w:val="20"/>
                <w:lang w:val="ru-RU"/>
              </w:rPr>
              <w:t>4. Показатели площади земельных участков общеобразовательной организации приведены для общеобразовательных организаций со следующими характеристиками: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tc>
      </w:tr>
      <w:tr w:rsidR="00332529" w:rsidRPr="00A15D57" w14:paraId="1935B886"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CE9BA4" w14:textId="77777777" w:rsidR="00332529" w:rsidRPr="00A15D57" w:rsidRDefault="00332529" w:rsidP="00332529">
            <w:pPr>
              <w:pStyle w:val="aff5"/>
              <w:keepNext/>
              <w:spacing w:after="20"/>
              <w:ind w:firstLine="0"/>
              <w:jc w:val="center"/>
              <w:rPr>
                <w:b/>
                <w:bCs/>
                <w:sz w:val="20"/>
                <w:szCs w:val="20"/>
                <w:lang w:val="ru-RU"/>
              </w:rPr>
            </w:pPr>
            <w:r w:rsidRPr="00A15D57">
              <w:rPr>
                <w:b/>
                <w:bCs/>
                <w:sz w:val="20"/>
                <w:szCs w:val="20"/>
                <w:lang w:val="ru-RU"/>
              </w:rPr>
              <w:t>Дополнительное образование</w:t>
            </w:r>
          </w:p>
        </w:tc>
      </w:tr>
      <w:tr w:rsidR="007A4917" w:rsidRPr="00A15D57" w14:paraId="0814F114"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CF4AD45" w14:textId="77777777" w:rsidR="007A4917" w:rsidRPr="00A15D57" w:rsidRDefault="007A4917" w:rsidP="00332529">
            <w:pPr>
              <w:pStyle w:val="aff5"/>
              <w:spacing w:after="20"/>
              <w:ind w:firstLine="0"/>
              <w:rPr>
                <w:sz w:val="20"/>
                <w:szCs w:val="20"/>
                <w:lang w:val="ru-RU"/>
              </w:rPr>
            </w:pPr>
            <w:r w:rsidRPr="00A15D57">
              <w:rPr>
                <w:sz w:val="20"/>
                <w:szCs w:val="20"/>
                <w:lang w:val="ru-RU"/>
              </w:rPr>
              <w:t>Организации дополнительного образования</w:t>
            </w: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1A7F993" w14:textId="77777777" w:rsidR="007A4917" w:rsidRPr="00A15D57" w:rsidRDefault="007A4917" w:rsidP="00332529">
            <w:pPr>
              <w:pStyle w:val="aff5"/>
              <w:spacing w:after="20"/>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41E3725" w14:textId="3E8530E6" w:rsidR="007A4917" w:rsidRPr="00A15D57" w:rsidRDefault="007A4917" w:rsidP="00332529">
            <w:pPr>
              <w:pStyle w:val="aff5"/>
              <w:spacing w:after="20"/>
              <w:ind w:firstLine="0"/>
              <w:rPr>
                <w:sz w:val="20"/>
                <w:szCs w:val="20"/>
                <w:lang w:val="ru-RU"/>
              </w:rPr>
            </w:pPr>
            <w:r w:rsidRPr="00A15D57">
              <w:rPr>
                <w:sz w:val="20"/>
                <w:szCs w:val="20"/>
                <w:lang w:val="ru-RU"/>
              </w:rPr>
              <w:t>Количество мест на 1</w:t>
            </w:r>
            <w:r w:rsidR="00D72ECF">
              <w:rPr>
                <w:sz w:val="20"/>
                <w:szCs w:val="20"/>
                <w:lang w:val="ru-RU"/>
              </w:rPr>
              <w:t>тыс.</w:t>
            </w:r>
            <w:r w:rsidRPr="00A15D57">
              <w:rPr>
                <w:sz w:val="20"/>
                <w:szCs w:val="20"/>
                <w:lang w:val="ru-RU"/>
              </w:rPr>
              <w:t xml:space="preserve"> чел. [5]</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6366FDE" w14:textId="7DF983CB" w:rsidR="007A4917" w:rsidRDefault="00DC508A" w:rsidP="00E20C58">
            <w:pPr>
              <w:pStyle w:val="aff5"/>
              <w:spacing w:after="20"/>
              <w:ind w:firstLine="0"/>
              <w:jc w:val="center"/>
              <w:rPr>
                <w:iCs/>
                <w:sz w:val="20"/>
                <w:szCs w:val="20"/>
                <w:lang w:val="ru-RU"/>
              </w:rPr>
            </w:pPr>
            <w:r w:rsidRPr="00A15D57">
              <w:rPr>
                <w:iCs/>
                <w:sz w:val="20"/>
                <w:szCs w:val="20"/>
                <w:lang w:val="ru-RU"/>
              </w:rPr>
              <w:t>12</w:t>
            </w:r>
            <w:r w:rsidR="00FF491B">
              <w:rPr>
                <w:iCs/>
                <w:sz w:val="20"/>
                <w:szCs w:val="20"/>
                <w:lang w:val="ru-RU"/>
              </w:rPr>
              <w:t>0</w:t>
            </w:r>
          </w:p>
          <w:p w14:paraId="728C3688" w14:textId="5DB67C32" w:rsidR="00DC508A" w:rsidRPr="00A15D57" w:rsidRDefault="00DC508A" w:rsidP="00260B95">
            <w:pPr>
              <w:pStyle w:val="aff5"/>
              <w:spacing w:after="20"/>
              <w:ind w:firstLine="0"/>
              <w:jc w:val="center"/>
              <w:rPr>
                <w:iCs/>
                <w:strike/>
                <w:sz w:val="20"/>
                <w:szCs w:val="20"/>
                <w:lang w:val="ru-RU"/>
              </w:rPr>
            </w:pPr>
          </w:p>
        </w:tc>
      </w:tr>
      <w:tr w:rsidR="00332529" w:rsidRPr="00A15D57" w14:paraId="45AD4BF2"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6712E82" w14:textId="77777777" w:rsidR="00332529" w:rsidRPr="00A15D57" w:rsidRDefault="00332529" w:rsidP="00332529">
            <w:pPr>
              <w:ind w:firstLine="0"/>
              <w:jc w:val="left"/>
              <w:rPr>
                <w:rFonts w:eastAsia="Arial Unicode MS" w:cs="Times New Roman"/>
                <w:sz w:val="21"/>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F120B70" w14:textId="77777777" w:rsidR="00332529" w:rsidRPr="00A15D57" w:rsidRDefault="00332529" w:rsidP="00332529">
            <w:pPr>
              <w:pStyle w:val="aff5"/>
              <w:spacing w:after="20"/>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4DBC33" w14:textId="77777777" w:rsidR="00332529" w:rsidRPr="00A15D57" w:rsidRDefault="00332529" w:rsidP="00332529">
            <w:pPr>
              <w:pStyle w:val="aff5"/>
              <w:spacing w:after="20"/>
              <w:ind w:firstLine="0"/>
              <w:rPr>
                <w:sz w:val="20"/>
                <w:szCs w:val="20"/>
                <w:lang w:val="ru-RU"/>
              </w:rPr>
            </w:pPr>
            <w:r w:rsidRPr="00A15D57">
              <w:rPr>
                <w:sz w:val="20"/>
                <w:szCs w:val="20"/>
                <w:lang w:val="ru-RU"/>
              </w:rPr>
              <w:t>Транспортная доступность, мин.</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39DBAE" w14:textId="77777777" w:rsidR="00332529" w:rsidRPr="00A15D57" w:rsidRDefault="00332529" w:rsidP="00332529">
            <w:pPr>
              <w:pStyle w:val="aff5"/>
              <w:spacing w:after="20"/>
              <w:ind w:firstLine="0"/>
              <w:jc w:val="center"/>
            </w:pPr>
            <w:r w:rsidRPr="00A15D57">
              <w:rPr>
                <w:sz w:val="20"/>
                <w:szCs w:val="20"/>
                <w:lang w:val="ru-RU"/>
              </w:rPr>
              <w:t>30</w:t>
            </w:r>
          </w:p>
        </w:tc>
      </w:tr>
      <w:tr w:rsidR="00B2340E" w:rsidRPr="00A15D57" w14:paraId="65E743F8" w14:textId="77777777" w:rsidTr="00974B2A">
        <w:trPr>
          <w:trHeight w:val="940"/>
        </w:trPr>
        <w:tc>
          <w:tcPr>
            <w:tcW w:w="1261"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A71BB85" w14:textId="4DC2F8D2" w:rsidR="00B2340E" w:rsidRPr="004C21CF" w:rsidRDefault="00B2340E" w:rsidP="00332529">
            <w:pPr>
              <w:ind w:firstLine="0"/>
              <w:jc w:val="left"/>
              <w:rPr>
                <w:rFonts w:eastAsia="Arial Unicode MS" w:cs="Times New Roman"/>
                <w:sz w:val="20"/>
                <w:szCs w:val="20"/>
              </w:rPr>
            </w:pPr>
            <w:r w:rsidRPr="004C21CF">
              <w:rPr>
                <w:rFonts w:eastAsia="Arial Unicode MS" w:cs="Times New Roman"/>
                <w:sz w:val="20"/>
                <w:szCs w:val="20"/>
              </w:rPr>
              <w:t>Организации дополнительного образования детей, реализующие дополнительные предпрофессиональные программы в области искусств (детские школы по видам искусств – ДШИ)</w:t>
            </w:r>
            <w:r w:rsidRPr="004C21CF">
              <w:rPr>
                <w:sz w:val="20"/>
                <w:szCs w:val="20"/>
              </w:rPr>
              <w:t xml:space="preserve"> [6]</w:t>
            </w:r>
          </w:p>
        </w:tc>
        <w:tc>
          <w:tcPr>
            <w:tcW w:w="1990"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3833A134" w14:textId="5A8666DA" w:rsidR="00B2340E" w:rsidRPr="004C21CF" w:rsidRDefault="00B2340E" w:rsidP="00332529">
            <w:pPr>
              <w:pStyle w:val="aff5"/>
              <w:spacing w:after="20"/>
              <w:ind w:firstLine="0"/>
              <w:rPr>
                <w:sz w:val="20"/>
                <w:szCs w:val="20"/>
                <w:lang w:val="ru-RU"/>
              </w:rPr>
            </w:pPr>
            <w:r w:rsidRPr="004C21CF">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2FBC1119" w14:textId="23625070" w:rsidR="00B2340E" w:rsidRPr="004C21CF" w:rsidRDefault="00B2340E" w:rsidP="00332529">
            <w:pPr>
              <w:pStyle w:val="aff5"/>
              <w:spacing w:after="20"/>
              <w:ind w:firstLine="0"/>
              <w:rPr>
                <w:sz w:val="20"/>
                <w:szCs w:val="20"/>
                <w:lang w:val="ru-RU"/>
              </w:rPr>
            </w:pPr>
            <w:r w:rsidRPr="004C21CF">
              <w:rPr>
                <w:sz w:val="20"/>
                <w:szCs w:val="20"/>
                <w:lang w:val="ru-RU"/>
              </w:rPr>
              <w:t xml:space="preserve">Число мест в ДШИ, ед. на 1 тыс. чел. </w:t>
            </w:r>
          </w:p>
        </w:tc>
        <w:tc>
          <w:tcPr>
            <w:tcW w:w="3250" w:type="dxa"/>
            <w:gridSpan w:val="2"/>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CE8B150" w14:textId="659E942E" w:rsidR="00B2340E" w:rsidRPr="004C21CF" w:rsidRDefault="00B2340E" w:rsidP="00332529">
            <w:pPr>
              <w:pStyle w:val="aff5"/>
              <w:spacing w:after="20"/>
              <w:ind w:firstLine="0"/>
              <w:jc w:val="center"/>
              <w:rPr>
                <w:sz w:val="20"/>
                <w:szCs w:val="20"/>
                <w:lang w:val="ru-RU"/>
              </w:rPr>
            </w:pPr>
            <w:r w:rsidRPr="004C21CF">
              <w:rPr>
                <w:sz w:val="20"/>
                <w:szCs w:val="20"/>
                <w:lang w:val="ru-RU"/>
              </w:rPr>
              <w:t>18</w:t>
            </w:r>
          </w:p>
        </w:tc>
      </w:tr>
      <w:tr w:rsidR="00024D0C" w:rsidRPr="00A15D57" w14:paraId="2E802EF9" w14:textId="77777777" w:rsidTr="002A30B3">
        <w:tc>
          <w:tcPr>
            <w:tcW w:w="1261"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86F8E6B" w14:textId="77777777" w:rsidR="00024D0C" w:rsidRPr="004C21CF" w:rsidRDefault="00024D0C" w:rsidP="00332529">
            <w:pPr>
              <w:ind w:firstLine="0"/>
              <w:jc w:val="left"/>
              <w:rPr>
                <w:rFonts w:eastAsia="Arial Unicode MS" w:cs="Times New Roman"/>
                <w:sz w:val="20"/>
                <w:szCs w:val="20"/>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B78765" w14:textId="2CA2DBED" w:rsidR="00024D0C" w:rsidRPr="004C21CF" w:rsidRDefault="00024D0C" w:rsidP="00332529">
            <w:pPr>
              <w:pStyle w:val="aff5"/>
              <w:spacing w:after="20"/>
              <w:ind w:firstLine="0"/>
              <w:rPr>
                <w:sz w:val="20"/>
                <w:szCs w:val="20"/>
                <w:lang w:val="ru-RU"/>
              </w:rPr>
            </w:pPr>
            <w:r w:rsidRPr="004C21CF">
              <w:rPr>
                <w:sz w:val="20"/>
                <w:szCs w:val="20"/>
                <w:lang w:val="ru-RU"/>
              </w:rPr>
              <w:t>Расчетный показатель максимально допустимого уровня территориальной доступности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D21670" w14:textId="61A0530E" w:rsidR="00024D0C" w:rsidRPr="004C21CF" w:rsidRDefault="00D76052" w:rsidP="00332529">
            <w:pPr>
              <w:pStyle w:val="aff5"/>
              <w:spacing w:after="20"/>
              <w:ind w:firstLine="0"/>
              <w:rPr>
                <w:sz w:val="20"/>
                <w:szCs w:val="20"/>
                <w:lang w:val="ru-RU"/>
              </w:rPr>
            </w:pPr>
            <w:r w:rsidRPr="004C21CF">
              <w:rPr>
                <w:sz w:val="20"/>
                <w:szCs w:val="20"/>
                <w:lang w:val="ru-RU"/>
              </w:rPr>
              <w:t>Комбинированная доступность, мин.</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FB3C457" w14:textId="1A89D590" w:rsidR="00024D0C" w:rsidRPr="004C21CF" w:rsidRDefault="00D76052" w:rsidP="00332529">
            <w:pPr>
              <w:pStyle w:val="aff5"/>
              <w:spacing w:after="20"/>
              <w:ind w:firstLine="0"/>
              <w:jc w:val="center"/>
              <w:rPr>
                <w:sz w:val="20"/>
                <w:szCs w:val="20"/>
                <w:lang w:val="ru-RU"/>
              </w:rPr>
            </w:pPr>
            <w:r w:rsidRPr="004C21CF">
              <w:rPr>
                <w:sz w:val="20"/>
                <w:szCs w:val="20"/>
                <w:lang w:val="ru-RU"/>
              </w:rPr>
              <w:t>30</w:t>
            </w:r>
          </w:p>
        </w:tc>
      </w:tr>
      <w:tr w:rsidR="00332529" w:rsidRPr="00A15D57" w14:paraId="53738F1B"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447636C" w14:textId="77777777" w:rsidR="00332529" w:rsidRPr="00A15D57" w:rsidRDefault="00332529" w:rsidP="00332529">
            <w:pPr>
              <w:pStyle w:val="aff5"/>
              <w:spacing w:after="20"/>
              <w:ind w:firstLine="0"/>
              <w:rPr>
                <w:b/>
                <w:bCs/>
                <w:sz w:val="20"/>
                <w:szCs w:val="20"/>
                <w:lang w:val="ru-RU"/>
              </w:rPr>
            </w:pPr>
            <w:r w:rsidRPr="00A15D57">
              <w:rPr>
                <w:b/>
                <w:bCs/>
                <w:sz w:val="20"/>
                <w:szCs w:val="20"/>
                <w:lang w:val="ru-RU"/>
              </w:rPr>
              <w:t>Примечания:</w:t>
            </w:r>
          </w:p>
          <w:p w14:paraId="61BDFE46" w14:textId="4E1C7134" w:rsidR="00332529" w:rsidRPr="00A15D57" w:rsidRDefault="00332529" w:rsidP="00332529">
            <w:pPr>
              <w:pStyle w:val="aff5"/>
              <w:spacing w:after="2"/>
              <w:ind w:firstLine="0"/>
              <w:rPr>
                <w:sz w:val="20"/>
                <w:szCs w:val="20"/>
                <w:lang w:val="ru-RU"/>
              </w:rPr>
            </w:pPr>
            <w:r w:rsidRPr="00A15D57">
              <w:rPr>
                <w:sz w:val="20"/>
                <w:szCs w:val="20"/>
                <w:lang w:val="ru-RU"/>
              </w:rPr>
              <w:t xml:space="preserve">5. </w:t>
            </w:r>
            <w:r w:rsidR="00BC7C7B" w:rsidRPr="00A15D57">
              <w:rPr>
                <w:sz w:val="20"/>
                <w:szCs w:val="20"/>
                <w:lang w:val="ru-RU"/>
              </w:rPr>
              <w:t xml:space="preserve">По организации дополнительного образования в рп. </w:t>
            </w:r>
            <w:r w:rsidR="0068289A">
              <w:rPr>
                <w:sz w:val="20"/>
                <w:szCs w:val="20"/>
                <w:lang w:val="ru-RU"/>
              </w:rPr>
              <w:t xml:space="preserve">Крестцы </w:t>
            </w:r>
            <w:r w:rsidR="00BC7C7B" w:rsidRPr="00A15D57">
              <w:rPr>
                <w:sz w:val="20"/>
                <w:szCs w:val="20"/>
                <w:lang w:val="ru-RU"/>
              </w:rPr>
              <w:t>рекомендуется размещать 60% мест на базе общеобразовательных организаций, 40% мест на базе образовательных организаций</w:t>
            </w:r>
            <w:r w:rsidR="008133AC" w:rsidRPr="00A15D57">
              <w:rPr>
                <w:sz w:val="20"/>
                <w:szCs w:val="20"/>
                <w:lang w:val="ru-RU"/>
              </w:rPr>
              <w:t xml:space="preserve"> (за исключением образовательных организаций), в</w:t>
            </w:r>
            <w:r w:rsidRPr="00A15D57">
              <w:rPr>
                <w:sz w:val="20"/>
                <w:szCs w:val="20"/>
                <w:lang w:val="ru-RU"/>
              </w:rPr>
              <w:t xml:space="preserve"> сельских населенных пунктах рекомендуется размещать 87% мест на базе </w:t>
            </w:r>
            <w:r w:rsidRPr="00A15D57">
              <w:rPr>
                <w:sz w:val="20"/>
                <w:szCs w:val="20"/>
                <w:lang w:val="ru-RU"/>
              </w:rPr>
              <w:lastRenderedPageBreak/>
              <w:t>общеобразовательных организаций, 13% мест на базе образовательных организаций (за исключением общеобразовательных организаций).</w:t>
            </w:r>
          </w:p>
          <w:p w14:paraId="50D0ADAD" w14:textId="77777777" w:rsidR="00E73A13" w:rsidRPr="00A15D57" w:rsidRDefault="00E73A13" w:rsidP="00332529">
            <w:pPr>
              <w:pStyle w:val="aff5"/>
              <w:spacing w:after="2"/>
              <w:ind w:firstLine="0"/>
              <w:rPr>
                <w:sz w:val="20"/>
                <w:szCs w:val="20"/>
                <w:lang w:val="ru-RU"/>
              </w:rPr>
            </w:pPr>
            <w:r w:rsidRPr="00A15D57">
              <w:rPr>
                <w:sz w:val="20"/>
                <w:szCs w:val="20"/>
                <w:lang w:val="ru-RU"/>
              </w:rPr>
              <w:t>Число мест в организациях дополнительного образования определяется с учетом сменности образовательных организаций.</w:t>
            </w:r>
          </w:p>
          <w:p w14:paraId="5F5A7E19" w14:textId="77777777" w:rsidR="00E73A13" w:rsidRDefault="00E73A13" w:rsidP="00332529">
            <w:pPr>
              <w:pStyle w:val="aff5"/>
              <w:spacing w:after="2"/>
              <w:ind w:firstLine="0"/>
              <w:rPr>
                <w:sz w:val="20"/>
                <w:szCs w:val="20"/>
                <w:lang w:val="ru-RU"/>
              </w:rPr>
            </w:pPr>
            <w:r w:rsidRPr="00A15D57">
              <w:rPr>
                <w:sz w:val="20"/>
                <w:szCs w:val="20"/>
                <w:lang w:val="ru-RU"/>
              </w:rPr>
              <w:t>В сельских населенных пунктах дополнительное образование детей рекомендуется организовывать на базе общеобразовательных организаций, организаций культуры</w:t>
            </w:r>
            <w:r w:rsidR="00E847EF">
              <w:rPr>
                <w:sz w:val="20"/>
                <w:szCs w:val="20"/>
                <w:lang w:val="ru-RU"/>
              </w:rPr>
              <w:t>.</w:t>
            </w:r>
          </w:p>
          <w:p w14:paraId="70A3B56A" w14:textId="2A319A5D" w:rsidR="00E847EF" w:rsidRPr="00A15D57" w:rsidRDefault="00E847EF" w:rsidP="00332529">
            <w:pPr>
              <w:pStyle w:val="aff5"/>
              <w:spacing w:after="2"/>
              <w:ind w:firstLine="0"/>
              <w:rPr>
                <w:sz w:val="20"/>
                <w:szCs w:val="20"/>
                <w:lang w:val="ru-RU"/>
              </w:rPr>
            </w:pPr>
            <w:r w:rsidRPr="00527FF8">
              <w:rPr>
                <w:sz w:val="20"/>
                <w:szCs w:val="20"/>
                <w:lang w:val="ru-RU"/>
              </w:rPr>
              <w:t xml:space="preserve">6. Количество ДШИ в населенных пунктах с численностью населения от 3 до 10 тыс. человек определяется в расчете одна ДШИ на населенный пункт в соответствии с п.1.2.2. </w:t>
            </w:r>
            <w:r w:rsidRPr="00527FF8">
              <w:rPr>
                <w:iCs/>
                <w:sz w:val="20"/>
                <w:szCs w:val="20"/>
                <w:lang w:val="ru-RU"/>
              </w:rPr>
              <w:t>Письма Минобрнауки России от 04.05.2016 № АК-950/02</w:t>
            </w:r>
          </w:p>
        </w:tc>
      </w:tr>
      <w:tr w:rsidR="00332529" w:rsidRPr="00A15D57" w14:paraId="78A3B4D6" w14:textId="77777777" w:rsidTr="00E648CA">
        <w:tc>
          <w:tcPr>
            <w:tcW w:w="9629"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45D25B" w14:textId="77777777" w:rsidR="00332529" w:rsidRPr="00A15D57" w:rsidRDefault="00332529" w:rsidP="00332529">
            <w:pPr>
              <w:pStyle w:val="aff5"/>
              <w:spacing w:after="20"/>
              <w:ind w:firstLine="0"/>
              <w:jc w:val="center"/>
            </w:pPr>
            <w:r w:rsidRPr="00A15D57">
              <w:rPr>
                <w:b/>
                <w:bCs/>
                <w:sz w:val="20"/>
                <w:szCs w:val="20"/>
                <w:lang w:val="ru-RU"/>
              </w:rPr>
              <w:lastRenderedPageBreak/>
              <w:t>Оздоровление и отдых детей</w:t>
            </w:r>
          </w:p>
        </w:tc>
      </w:tr>
      <w:tr w:rsidR="00332529" w:rsidRPr="00A15D57" w14:paraId="446753AF" w14:textId="77777777" w:rsidTr="00E648CA">
        <w:tc>
          <w:tcPr>
            <w:tcW w:w="12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5D7665" w14:textId="77777777" w:rsidR="00332529" w:rsidRPr="00A15D57" w:rsidRDefault="00332529" w:rsidP="00332529">
            <w:pPr>
              <w:pStyle w:val="aff5"/>
              <w:spacing w:after="20"/>
              <w:ind w:firstLine="0"/>
              <w:rPr>
                <w:sz w:val="20"/>
                <w:szCs w:val="20"/>
                <w:lang w:val="ru-RU"/>
              </w:rPr>
            </w:pPr>
            <w:r w:rsidRPr="00A15D57">
              <w:rPr>
                <w:sz w:val="20"/>
                <w:szCs w:val="20"/>
                <w:lang w:val="ru-RU"/>
              </w:rPr>
              <w:t>Детские учреждения оздоровления и отдыха</w:t>
            </w:r>
          </w:p>
        </w:tc>
        <w:tc>
          <w:tcPr>
            <w:tcW w:w="19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B93D5E3" w14:textId="77777777" w:rsidR="00332529" w:rsidRPr="00A15D57" w:rsidRDefault="00332529" w:rsidP="00332529">
            <w:pPr>
              <w:pStyle w:val="aff5"/>
              <w:spacing w:after="20"/>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2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812D19" w14:textId="77777777" w:rsidR="00332529" w:rsidRPr="00A15D57" w:rsidRDefault="00332529" w:rsidP="00332529">
            <w:pPr>
              <w:pStyle w:val="aff5"/>
              <w:spacing w:after="20"/>
              <w:ind w:firstLine="0"/>
              <w:rPr>
                <w:sz w:val="20"/>
                <w:szCs w:val="20"/>
                <w:lang w:val="ru-RU"/>
              </w:rPr>
            </w:pPr>
            <w:r w:rsidRPr="00A15D57">
              <w:rPr>
                <w:sz w:val="20"/>
                <w:szCs w:val="20"/>
                <w:lang w:val="ru-RU"/>
              </w:rPr>
              <w:t>Количество объектов на муниципальный округ, ед.</w:t>
            </w:r>
          </w:p>
        </w:tc>
        <w:tc>
          <w:tcPr>
            <w:tcW w:w="325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3ABE470" w14:textId="77777777" w:rsidR="00332529" w:rsidRPr="00A15D57" w:rsidRDefault="00332529" w:rsidP="00332529">
            <w:pPr>
              <w:pStyle w:val="aff5"/>
              <w:spacing w:after="20"/>
              <w:ind w:firstLine="0"/>
              <w:jc w:val="center"/>
              <w:rPr>
                <w:sz w:val="20"/>
                <w:szCs w:val="20"/>
                <w:lang w:val="ru-RU"/>
              </w:rPr>
            </w:pPr>
            <w:r w:rsidRPr="00A15D57">
              <w:rPr>
                <w:sz w:val="20"/>
                <w:szCs w:val="20"/>
                <w:lang w:val="ru-RU"/>
              </w:rPr>
              <w:t>По заданию на проектирование</w:t>
            </w:r>
          </w:p>
        </w:tc>
      </w:tr>
      <w:tr w:rsidR="00332529" w:rsidRPr="00A15D57" w14:paraId="01AD439C"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0246DA"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64F0B6" w14:textId="77777777" w:rsidR="00332529" w:rsidRPr="00A15D57" w:rsidRDefault="00332529" w:rsidP="00332529">
            <w:pPr>
              <w:ind w:firstLine="0"/>
              <w:jc w:val="left"/>
              <w:rPr>
                <w:rFonts w:eastAsia="Arial Unicode MS" w:cs="Times New Roman"/>
                <w:sz w:val="21"/>
              </w:rPr>
            </w:pPr>
          </w:p>
        </w:tc>
        <w:tc>
          <w:tcPr>
            <w:tcW w:w="312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87355F4" w14:textId="77777777" w:rsidR="00332529" w:rsidRPr="00A15D57" w:rsidRDefault="00332529" w:rsidP="00332529">
            <w:pPr>
              <w:pStyle w:val="aff5"/>
              <w:spacing w:after="20"/>
              <w:ind w:firstLine="0"/>
              <w:rPr>
                <w:sz w:val="20"/>
                <w:szCs w:val="20"/>
                <w:lang w:val="ru-RU"/>
              </w:rPr>
            </w:pPr>
            <w:r w:rsidRPr="00A15D57">
              <w:rPr>
                <w:sz w:val="20"/>
                <w:szCs w:val="20"/>
                <w:lang w:val="ru-RU"/>
              </w:rPr>
              <w:t>Расчетная площадь земельного участка оздоровительного лагеря, кв. метров на 1 место</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BB53154" w14:textId="77777777" w:rsidR="00332529" w:rsidRPr="00A15D57" w:rsidRDefault="00332529" w:rsidP="00332529">
            <w:pPr>
              <w:pStyle w:val="aff5"/>
              <w:spacing w:after="20"/>
              <w:ind w:firstLine="0"/>
              <w:rPr>
                <w:sz w:val="20"/>
                <w:szCs w:val="20"/>
                <w:lang w:val="ru-RU"/>
              </w:rPr>
            </w:pPr>
            <w:r w:rsidRPr="00A15D57">
              <w:rPr>
                <w:sz w:val="20"/>
                <w:szCs w:val="20"/>
                <w:lang w:val="ru-RU"/>
              </w:rPr>
              <w:t>Детский лагерь</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1324C7F" w14:textId="77777777" w:rsidR="00332529" w:rsidRPr="00A15D57" w:rsidRDefault="00332529" w:rsidP="00332529">
            <w:pPr>
              <w:pStyle w:val="aff5"/>
              <w:spacing w:after="20"/>
              <w:ind w:firstLine="0"/>
              <w:jc w:val="center"/>
              <w:rPr>
                <w:sz w:val="20"/>
                <w:szCs w:val="20"/>
                <w:lang w:val="ru-RU"/>
              </w:rPr>
            </w:pPr>
            <w:r w:rsidRPr="00A15D57">
              <w:rPr>
                <w:sz w:val="20"/>
                <w:szCs w:val="20"/>
                <w:lang w:val="ru-RU"/>
              </w:rPr>
              <w:t>150-200</w:t>
            </w:r>
          </w:p>
        </w:tc>
      </w:tr>
      <w:tr w:rsidR="00332529" w:rsidRPr="00A15D57" w14:paraId="38C1EA46"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07763C"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C4FDAD7" w14:textId="77777777" w:rsidR="00332529" w:rsidRPr="00A15D57" w:rsidRDefault="00332529" w:rsidP="00332529">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8B18C9" w14:textId="77777777" w:rsidR="00332529" w:rsidRPr="00A15D57" w:rsidRDefault="00332529" w:rsidP="00332529">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942B713" w14:textId="77777777" w:rsidR="00332529" w:rsidRPr="00A15D57" w:rsidRDefault="00332529" w:rsidP="00332529">
            <w:pPr>
              <w:pStyle w:val="aff5"/>
              <w:spacing w:after="20"/>
              <w:ind w:firstLine="0"/>
              <w:rPr>
                <w:sz w:val="20"/>
                <w:szCs w:val="20"/>
                <w:lang w:val="ru-RU"/>
              </w:rPr>
            </w:pPr>
            <w:r w:rsidRPr="00A15D57">
              <w:rPr>
                <w:sz w:val="20"/>
                <w:szCs w:val="20"/>
                <w:lang w:val="ru-RU"/>
              </w:rPr>
              <w:t>Санаторный детский лагерь</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764F03" w14:textId="77777777" w:rsidR="00332529" w:rsidRPr="00A15D57" w:rsidRDefault="00332529" w:rsidP="00332529">
            <w:pPr>
              <w:pStyle w:val="aff5"/>
              <w:spacing w:after="20"/>
              <w:ind w:firstLine="0"/>
              <w:jc w:val="center"/>
              <w:rPr>
                <w:sz w:val="20"/>
                <w:szCs w:val="20"/>
                <w:lang w:val="ru-RU"/>
              </w:rPr>
            </w:pPr>
            <w:r w:rsidRPr="00A15D57">
              <w:rPr>
                <w:sz w:val="20"/>
                <w:szCs w:val="20"/>
                <w:lang w:val="ru-RU"/>
              </w:rPr>
              <w:t>200</w:t>
            </w:r>
          </w:p>
        </w:tc>
      </w:tr>
      <w:tr w:rsidR="00332529" w:rsidRPr="00A15D57" w14:paraId="41607649"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456483" w14:textId="77777777" w:rsidR="00332529" w:rsidRPr="00A15D57" w:rsidRDefault="00332529" w:rsidP="00332529">
            <w:pPr>
              <w:ind w:firstLine="0"/>
              <w:jc w:val="left"/>
              <w:rPr>
                <w:rFonts w:eastAsia="Arial Unicode MS" w:cs="Times New Roman"/>
                <w:sz w:val="21"/>
              </w:rPr>
            </w:pPr>
          </w:p>
        </w:tc>
        <w:tc>
          <w:tcPr>
            <w:tcW w:w="199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B2DAA57" w14:textId="77777777" w:rsidR="00332529" w:rsidRPr="00A15D57" w:rsidRDefault="00332529" w:rsidP="00332529">
            <w:pPr>
              <w:ind w:firstLine="0"/>
              <w:jc w:val="left"/>
              <w:rPr>
                <w:rFonts w:eastAsia="Arial Unicode MS" w:cs="Times New Roman"/>
                <w:sz w:val="21"/>
              </w:rPr>
            </w:pPr>
          </w:p>
        </w:tc>
        <w:tc>
          <w:tcPr>
            <w:tcW w:w="312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1ECA0A6" w14:textId="77777777" w:rsidR="00332529" w:rsidRPr="00A15D57" w:rsidRDefault="00332529" w:rsidP="00332529">
            <w:pPr>
              <w:ind w:firstLine="0"/>
              <w:jc w:val="left"/>
              <w:rPr>
                <w:rFonts w:eastAsia="Arial Unicode MS" w:cs="Times New Roman"/>
                <w:sz w:val="21"/>
              </w:rPr>
            </w:pP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DDBF75D" w14:textId="77777777" w:rsidR="00332529" w:rsidRPr="00A15D57" w:rsidRDefault="00332529" w:rsidP="00332529">
            <w:pPr>
              <w:pStyle w:val="aff5"/>
              <w:spacing w:after="20"/>
              <w:ind w:firstLine="0"/>
              <w:rPr>
                <w:sz w:val="20"/>
                <w:szCs w:val="20"/>
                <w:lang w:val="ru-RU"/>
              </w:rPr>
            </w:pPr>
            <w:r w:rsidRPr="00A15D57">
              <w:rPr>
                <w:sz w:val="20"/>
                <w:szCs w:val="20"/>
                <w:lang w:val="ru-RU"/>
              </w:rPr>
              <w:t>Лагерь для старшеклассников</w:t>
            </w:r>
          </w:p>
        </w:tc>
        <w:tc>
          <w:tcPr>
            <w:tcW w:w="84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AD9CAE" w14:textId="77777777" w:rsidR="00332529" w:rsidRPr="00A15D57" w:rsidRDefault="00332529" w:rsidP="00332529">
            <w:pPr>
              <w:pStyle w:val="aff5"/>
              <w:spacing w:after="20"/>
              <w:ind w:firstLine="0"/>
              <w:jc w:val="center"/>
              <w:rPr>
                <w:sz w:val="20"/>
                <w:szCs w:val="20"/>
                <w:lang w:val="ru-RU"/>
              </w:rPr>
            </w:pPr>
            <w:r w:rsidRPr="00A15D57">
              <w:rPr>
                <w:sz w:val="20"/>
                <w:szCs w:val="20"/>
                <w:lang w:val="ru-RU"/>
              </w:rPr>
              <w:t>175-200</w:t>
            </w:r>
          </w:p>
        </w:tc>
      </w:tr>
      <w:tr w:rsidR="00332529" w:rsidRPr="00A15D57" w14:paraId="3A5F2219" w14:textId="77777777" w:rsidTr="00E648CA">
        <w:tc>
          <w:tcPr>
            <w:tcW w:w="1261"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CA69567" w14:textId="77777777" w:rsidR="00332529" w:rsidRPr="00A15D57" w:rsidRDefault="00332529" w:rsidP="00332529">
            <w:pPr>
              <w:ind w:firstLine="0"/>
              <w:jc w:val="left"/>
              <w:rPr>
                <w:rFonts w:eastAsia="Arial Unicode MS" w:cs="Times New Roman"/>
                <w:sz w:val="21"/>
              </w:rPr>
            </w:pPr>
          </w:p>
        </w:tc>
        <w:tc>
          <w:tcPr>
            <w:tcW w:w="1990"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DBE63D1" w14:textId="77777777" w:rsidR="00332529" w:rsidRPr="00A15D57" w:rsidRDefault="00332529" w:rsidP="00332529">
            <w:pPr>
              <w:pStyle w:val="aff5"/>
              <w:spacing w:after="20"/>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37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0802C5" w14:textId="77777777" w:rsidR="00332529" w:rsidRPr="00A15D57" w:rsidRDefault="00332529" w:rsidP="00332529">
            <w:pPr>
              <w:pStyle w:val="aff5"/>
              <w:spacing w:after="20"/>
              <w:ind w:firstLine="0"/>
              <w:jc w:val="center"/>
              <w:rPr>
                <w:sz w:val="20"/>
                <w:szCs w:val="20"/>
                <w:lang w:val="ru-RU"/>
              </w:rPr>
            </w:pPr>
            <w:r w:rsidRPr="00A15D57">
              <w:rPr>
                <w:sz w:val="20"/>
                <w:szCs w:val="20"/>
                <w:lang w:val="ru-RU"/>
              </w:rPr>
              <w:t>Не нормируется</w:t>
            </w:r>
          </w:p>
        </w:tc>
      </w:tr>
    </w:tbl>
    <w:p w14:paraId="67A98BA2" w14:textId="77777777" w:rsidR="008B262F" w:rsidRDefault="008B262F" w:rsidP="00E579D8">
      <w:pPr>
        <w:keepNext/>
        <w:spacing w:before="120"/>
        <w:jc w:val="right"/>
        <w:rPr>
          <w:bCs/>
          <w:iCs/>
        </w:rPr>
      </w:pPr>
      <w:bookmarkStart w:id="57" w:name="OLE_LINK822"/>
      <w:bookmarkStart w:id="58" w:name="OLE_LINK823"/>
      <w:bookmarkStart w:id="59" w:name="OLE_LINK790"/>
      <w:bookmarkStart w:id="60" w:name="OLE_LINK791"/>
      <w:bookmarkEnd w:id="51"/>
      <w:bookmarkEnd w:id="52"/>
    </w:p>
    <w:p w14:paraId="6EABED73" w14:textId="666FBCC4" w:rsidR="00322760" w:rsidRPr="00A15D57" w:rsidRDefault="00322760" w:rsidP="00E579D8">
      <w:pPr>
        <w:keepNext/>
        <w:spacing w:before="120"/>
        <w:jc w:val="right"/>
        <w:rPr>
          <w:bCs/>
          <w:iCs/>
        </w:rPr>
      </w:pPr>
      <w:r w:rsidRPr="00A15D57">
        <w:rPr>
          <w:bCs/>
          <w:iCs/>
        </w:rPr>
        <w:t>Таблица 1.</w:t>
      </w:r>
      <w:r w:rsidR="00267A48" w:rsidRPr="00A15D57">
        <w:rPr>
          <w:bCs/>
          <w:iCs/>
        </w:rPr>
        <w:t>5</w:t>
      </w:r>
      <w:r w:rsidR="00B727C7">
        <w:rPr>
          <w:bCs/>
          <w:iCs/>
        </w:rPr>
        <w:t>.</w:t>
      </w:r>
    </w:p>
    <w:p w14:paraId="54C142D9" w14:textId="77777777" w:rsidR="00322760" w:rsidRPr="00A15D57" w:rsidRDefault="00E579D8" w:rsidP="00E579D8">
      <w:pPr>
        <w:pStyle w:val="5"/>
      </w:pPr>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физической культуры и массового спорта</w:t>
      </w:r>
    </w:p>
    <w:tbl>
      <w:tblPr>
        <w:tblStyle w:val="af1"/>
        <w:tblW w:w="966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304"/>
        <w:gridCol w:w="1985"/>
        <w:gridCol w:w="3118"/>
        <w:gridCol w:w="1735"/>
        <w:gridCol w:w="30"/>
        <w:gridCol w:w="10"/>
        <w:gridCol w:w="454"/>
        <w:gridCol w:w="1031"/>
      </w:tblGrid>
      <w:tr w:rsidR="006C709A" w:rsidRPr="00A15D57" w14:paraId="624F8D62" w14:textId="77777777" w:rsidTr="00855398">
        <w:trPr>
          <w:cantSplit/>
          <w:tblHeader/>
        </w:trPr>
        <w:tc>
          <w:tcPr>
            <w:tcW w:w="1304" w:type="dxa"/>
            <w:shd w:val="clear" w:color="auto" w:fill="auto"/>
            <w:hideMark/>
          </w:tcPr>
          <w:p w14:paraId="152E523B" w14:textId="77777777" w:rsidR="006C709A" w:rsidRPr="00A15D57" w:rsidRDefault="006C709A">
            <w:pPr>
              <w:pStyle w:val="aff5"/>
              <w:keepNext/>
              <w:widowControl w:val="0"/>
              <w:ind w:firstLine="0"/>
              <w:jc w:val="center"/>
              <w:rPr>
                <w:b/>
                <w:iCs/>
                <w:sz w:val="20"/>
                <w:szCs w:val="20"/>
                <w:lang w:val="ru-RU"/>
              </w:rPr>
            </w:pPr>
            <w:bookmarkStart w:id="61" w:name="OLE_LINK262"/>
            <w:bookmarkStart w:id="62" w:name="OLE_LINK261"/>
            <w:r w:rsidRPr="00A15D57">
              <w:rPr>
                <w:b/>
                <w:iCs/>
                <w:sz w:val="20"/>
                <w:szCs w:val="20"/>
                <w:lang w:val="ru-RU"/>
              </w:rPr>
              <w:t>Наименование вида объекта</w:t>
            </w:r>
          </w:p>
        </w:tc>
        <w:tc>
          <w:tcPr>
            <w:tcW w:w="1985" w:type="dxa"/>
            <w:shd w:val="clear" w:color="auto" w:fill="auto"/>
            <w:hideMark/>
          </w:tcPr>
          <w:p w14:paraId="2D155B48" w14:textId="77777777" w:rsidR="006C709A" w:rsidRPr="00A15D57" w:rsidRDefault="006C709A">
            <w:pPr>
              <w:pStyle w:val="aff5"/>
              <w:keepNext/>
              <w:widowControl w:val="0"/>
              <w:ind w:firstLine="0"/>
              <w:jc w:val="center"/>
              <w:rPr>
                <w:b/>
                <w:iCs/>
                <w:sz w:val="20"/>
                <w:szCs w:val="20"/>
                <w:lang w:val="ru-RU"/>
              </w:rPr>
            </w:pPr>
            <w:r w:rsidRPr="00A15D57">
              <w:rPr>
                <w:b/>
                <w:iCs/>
                <w:sz w:val="20"/>
                <w:szCs w:val="20"/>
                <w:lang w:val="ru-RU"/>
              </w:rPr>
              <w:t>Тип расчетного показателя</w:t>
            </w:r>
          </w:p>
        </w:tc>
        <w:tc>
          <w:tcPr>
            <w:tcW w:w="3118" w:type="dxa"/>
            <w:shd w:val="clear" w:color="auto" w:fill="auto"/>
            <w:hideMark/>
          </w:tcPr>
          <w:p w14:paraId="275B9553" w14:textId="77777777" w:rsidR="006C709A" w:rsidRPr="00A15D57" w:rsidRDefault="006C709A">
            <w:pPr>
              <w:pStyle w:val="aff5"/>
              <w:keepNext/>
              <w:widowControl w:val="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3260" w:type="dxa"/>
            <w:gridSpan w:val="5"/>
            <w:shd w:val="clear" w:color="auto" w:fill="auto"/>
            <w:hideMark/>
          </w:tcPr>
          <w:p w14:paraId="7F7C6585" w14:textId="77777777" w:rsidR="006C709A" w:rsidRPr="00A15D57" w:rsidRDefault="006C709A">
            <w:pPr>
              <w:pStyle w:val="aff5"/>
              <w:keepNext/>
              <w:widowControl w:val="0"/>
              <w:ind w:firstLine="0"/>
              <w:jc w:val="center"/>
              <w:rPr>
                <w:iCs/>
                <w:sz w:val="20"/>
                <w:szCs w:val="20"/>
                <w:lang w:val="ru-RU"/>
              </w:rPr>
            </w:pPr>
            <w:r w:rsidRPr="00A15D57">
              <w:rPr>
                <w:b/>
                <w:iCs/>
                <w:sz w:val="20"/>
                <w:szCs w:val="20"/>
                <w:lang w:val="ru-RU"/>
              </w:rPr>
              <w:t>Значение расчетного показателя</w:t>
            </w:r>
          </w:p>
        </w:tc>
      </w:tr>
      <w:bookmarkEnd w:id="61"/>
      <w:bookmarkEnd w:id="62"/>
      <w:tr w:rsidR="00D43F8F" w:rsidRPr="00A15D57" w14:paraId="421D0981" w14:textId="77777777" w:rsidTr="00855398">
        <w:trPr>
          <w:cantSplit/>
          <w:trHeight w:val="30"/>
        </w:trPr>
        <w:tc>
          <w:tcPr>
            <w:tcW w:w="1304" w:type="dxa"/>
            <w:vMerge w:val="restart"/>
            <w:shd w:val="clear" w:color="auto" w:fill="auto"/>
            <w:hideMark/>
          </w:tcPr>
          <w:p w14:paraId="20EFE25D" w14:textId="77777777" w:rsidR="00D43F8F" w:rsidRPr="00A15D57" w:rsidRDefault="00D43F8F" w:rsidP="00571DF2">
            <w:pPr>
              <w:pStyle w:val="aff5"/>
              <w:ind w:firstLine="0"/>
              <w:jc w:val="left"/>
              <w:rPr>
                <w:sz w:val="20"/>
                <w:szCs w:val="20"/>
                <w:lang w:val="ru-RU" w:eastAsia="ru-RU"/>
              </w:rPr>
            </w:pPr>
            <w:r w:rsidRPr="00A15D57">
              <w:rPr>
                <w:sz w:val="20"/>
                <w:szCs w:val="20"/>
                <w:lang w:val="ru-RU"/>
              </w:rPr>
              <w:t>Объекты физической культуры спорта (всего)</w:t>
            </w:r>
          </w:p>
        </w:tc>
        <w:tc>
          <w:tcPr>
            <w:tcW w:w="1985" w:type="dxa"/>
            <w:vMerge w:val="restart"/>
            <w:shd w:val="clear" w:color="auto" w:fill="auto"/>
            <w:hideMark/>
          </w:tcPr>
          <w:p w14:paraId="2DCBC3A2" w14:textId="77777777" w:rsidR="00D43F8F" w:rsidRPr="00A15D57" w:rsidRDefault="00D43F8F" w:rsidP="00571DF2">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18" w:type="dxa"/>
            <w:vMerge w:val="restart"/>
            <w:shd w:val="clear" w:color="auto" w:fill="auto"/>
            <w:hideMark/>
          </w:tcPr>
          <w:p w14:paraId="7D1CDA04" w14:textId="5AD91B44" w:rsidR="00D43F8F" w:rsidRPr="00A15D57" w:rsidRDefault="00D43F8F" w:rsidP="00571DF2">
            <w:pPr>
              <w:pStyle w:val="aff5"/>
              <w:ind w:firstLine="0"/>
              <w:jc w:val="left"/>
              <w:rPr>
                <w:sz w:val="20"/>
                <w:szCs w:val="20"/>
                <w:lang w:val="ru-RU"/>
              </w:rPr>
            </w:pPr>
            <w:r w:rsidRPr="00A15D57">
              <w:rPr>
                <w:sz w:val="20"/>
                <w:szCs w:val="20"/>
                <w:lang w:val="ru-RU"/>
              </w:rPr>
              <w:t>Усредненный норматив единовременной пропускной способности объектов физкультуры и спорта, чел./1</w:t>
            </w:r>
            <w:r w:rsidR="00193FDD">
              <w:rPr>
                <w:sz w:val="20"/>
                <w:szCs w:val="20"/>
                <w:lang w:val="ru-RU"/>
              </w:rPr>
              <w:t xml:space="preserve"> </w:t>
            </w:r>
            <w:proofErr w:type="spellStart"/>
            <w:r w:rsidR="00193FDD">
              <w:rPr>
                <w:sz w:val="20"/>
                <w:szCs w:val="20"/>
                <w:lang w:val="ru-RU"/>
              </w:rPr>
              <w:t>тыс.</w:t>
            </w:r>
            <w:r w:rsidRPr="00A15D57">
              <w:rPr>
                <w:sz w:val="20"/>
                <w:szCs w:val="20"/>
                <w:lang w:val="ru-RU"/>
              </w:rPr>
              <w:t>чел</w:t>
            </w:r>
            <w:proofErr w:type="spellEnd"/>
            <w:r w:rsidRPr="00A15D57">
              <w:rPr>
                <w:sz w:val="20"/>
                <w:szCs w:val="20"/>
                <w:lang w:val="ru-RU"/>
              </w:rPr>
              <w:t>.</w:t>
            </w:r>
          </w:p>
        </w:tc>
        <w:tc>
          <w:tcPr>
            <w:tcW w:w="2229" w:type="dxa"/>
            <w:gridSpan w:val="4"/>
            <w:shd w:val="clear" w:color="auto" w:fill="auto"/>
            <w:hideMark/>
          </w:tcPr>
          <w:p w14:paraId="56E4C62F" w14:textId="77777777" w:rsidR="00D43F8F" w:rsidRPr="00A15D57" w:rsidRDefault="00D43F8F" w:rsidP="00571DF2">
            <w:pPr>
              <w:pStyle w:val="aff5"/>
              <w:ind w:firstLine="0"/>
              <w:rPr>
                <w:sz w:val="20"/>
                <w:szCs w:val="20"/>
                <w:lang w:val="ru-RU"/>
              </w:rPr>
            </w:pPr>
            <w:r w:rsidRPr="00A15D57">
              <w:rPr>
                <w:sz w:val="20"/>
                <w:szCs w:val="20"/>
                <w:lang w:val="ru-RU"/>
              </w:rPr>
              <w:t xml:space="preserve">к </w:t>
            </w:r>
            <w:r w:rsidR="00E579D8" w:rsidRPr="00A15D57">
              <w:rPr>
                <w:sz w:val="20"/>
                <w:szCs w:val="20"/>
                <w:lang w:val="ru-RU"/>
              </w:rPr>
              <w:t>2025</w:t>
            </w:r>
            <w:r w:rsidRPr="00A15D57">
              <w:rPr>
                <w:sz w:val="20"/>
                <w:szCs w:val="20"/>
                <w:lang w:val="ru-RU"/>
              </w:rPr>
              <w:t xml:space="preserve"> г.</w:t>
            </w:r>
          </w:p>
        </w:tc>
        <w:tc>
          <w:tcPr>
            <w:tcW w:w="1031" w:type="dxa"/>
            <w:shd w:val="clear" w:color="auto" w:fill="auto"/>
            <w:hideMark/>
          </w:tcPr>
          <w:p w14:paraId="2193E74C" w14:textId="5B545A12" w:rsidR="00D43F8F" w:rsidRPr="00A15D57" w:rsidRDefault="00A97588" w:rsidP="00571DF2">
            <w:pPr>
              <w:pStyle w:val="aff5"/>
              <w:ind w:firstLine="0"/>
              <w:jc w:val="center"/>
              <w:rPr>
                <w:strike/>
                <w:sz w:val="20"/>
                <w:szCs w:val="20"/>
                <w:lang w:val="ru-RU"/>
              </w:rPr>
            </w:pPr>
            <w:r w:rsidRPr="003C33A6">
              <w:rPr>
                <w:sz w:val="20"/>
                <w:szCs w:val="20"/>
                <w:lang w:val="ru-RU"/>
              </w:rPr>
              <w:t>98</w:t>
            </w:r>
          </w:p>
        </w:tc>
      </w:tr>
      <w:tr w:rsidR="00D43F8F" w:rsidRPr="00A15D57" w14:paraId="68CE6BAF" w14:textId="77777777" w:rsidTr="00855398">
        <w:trPr>
          <w:cantSplit/>
          <w:trHeight w:val="30"/>
        </w:trPr>
        <w:tc>
          <w:tcPr>
            <w:tcW w:w="1304" w:type="dxa"/>
            <w:vMerge/>
            <w:shd w:val="clear" w:color="auto" w:fill="auto"/>
          </w:tcPr>
          <w:p w14:paraId="6F026ADC" w14:textId="77777777" w:rsidR="00D43F8F" w:rsidRPr="00A15D57" w:rsidRDefault="00D43F8F" w:rsidP="00571DF2">
            <w:pPr>
              <w:pStyle w:val="aff5"/>
              <w:ind w:firstLine="0"/>
              <w:jc w:val="left"/>
              <w:rPr>
                <w:sz w:val="20"/>
                <w:szCs w:val="20"/>
                <w:lang w:val="ru-RU"/>
              </w:rPr>
            </w:pPr>
          </w:p>
        </w:tc>
        <w:tc>
          <w:tcPr>
            <w:tcW w:w="1985" w:type="dxa"/>
            <w:vMerge/>
            <w:shd w:val="clear" w:color="auto" w:fill="auto"/>
          </w:tcPr>
          <w:p w14:paraId="4ACA6153" w14:textId="77777777" w:rsidR="00D43F8F" w:rsidRPr="00A15D57" w:rsidRDefault="00D43F8F" w:rsidP="00571DF2">
            <w:pPr>
              <w:pStyle w:val="aff5"/>
              <w:ind w:firstLine="0"/>
              <w:jc w:val="left"/>
              <w:rPr>
                <w:sz w:val="20"/>
                <w:szCs w:val="20"/>
                <w:lang w:val="ru-RU"/>
              </w:rPr>
            </w:pPr>
          </w:p>
        </w:tc>
        <w:tc>
          <w:tcPr>
            <w:tcW w:w="3118" w:type="dxa"/>
            <w:vMerge/>
            <w:shd w:val="clear" w:color="auto" w:fill="auto"/>
          </w:tcPr>
          <w:p w14:paraId="51047A1A" w14:textId="77777777" w:rsidR="00D43F8F" w:rsidRPr="00A15D57" w:rsidRDefault="00D43F8F" w:rsidP="00571DF2">
            <w:pPr>
              <w:pStyle w:val="aff5"/>
              <w:ind w:firstLine="0"/>
              <w:jc w:val="left"/>
              <w:rPr>
                <w:sz w:val="20"/>
                <w:szCs w:val="20"/>
                <w:lang w:val="ru-RU"/>
              </w:rPr>
            </w:pPr>
          </w:p>
        </w:tc>
        <w:tc>
          <w:tcPr>
            <w:tcW w:w="2229" w:type="dxa"/>
            <w:gridSpan w:val="4"/>
            <w:shd w:val="clear" w:color="auto" w:fill="auto"/>
          </w:tcPr>
          <w:p w14:paraId="33CD2631" w14:textId="77777777" w:rsidR="00D43F8F" w:rsidRPr="00A15D57" w:rsidRDefault="00D43F8F" w:rsidP="00571DF2">
            <w:pPr>
              <w:pStyle w:val="aff5"/>
              <w:ind w:firstLine="0"/>
              <w:rPr>
                <w:sz w:val="20"/>
                <w:szCs w:val="20"/>
                <w:lang w:val="ru-RU"/>
              </w:rPr>
            </w:pPr>
            <w:r w:rsidRPr="00A15D57">
              <w:rPr>
                <w:sz w:val="20"/>
                <w:szCs w:val="20"/>
                <w:lang w:val="ru-RU"/>
              </w:rPr>
              <w:t>к 2030 г.</w:t>
            </w:r>
          </w:p>
        </w:tc>
        <w:tc>
          <w:tcPr>
            <w:tcW w:w="1031" w:type="dxa"/>
            <w:shd w:val="clear" w:color="auto" w:fill="auto"/>
          </w:tcPr>
          <w:p w14:paraId="603EEB1C" w14:textId="77777777" w:rsidR="00D43F8F" w:rsidRPr="00A15D57" w:rsidRDefault="00E579D8" w:rsidP="00571DF2">
            <w:pPr>
              <w:pStyle w:val="aff5"/>
              <w:ind w:firstLine="0"/>
              <w:jc w:val="center"/>
              <w:rPr>
                <w:sz w:val="20"/>
                <w:szCs w:val="20"/>
                <w:lang w:val="ru-RU"/>
              </w:rPr>
            </w:pPr>
            <w:r w:rsidRPr="00A15D57">
              <w:rPr>
                <w:sz w:val="20"/>
                <w:szCs w:val="20"/>
                <w:lang w:val="ru-RU"/>
              </w:rPr>
              <w:t>122</w:t>
            </w:r>
          </w:p>
        </w:tc>
      </w:tr>
      <w:tr w:rsidR="00571DF2" w:rsidRPr="00A15D57" w14:paraId="236F7378" w14:textId="77777777" w:rsidTr="00855398">
        <w:trPr>
          <w:cantSplit/>
          <w:trHeight w:val="30"/>
        </w:trPr>
        <w:tc>
          <w:tcPr>
            <w:tcW w:w="1304" w:type="dxa"/>
            <w:vMerge/>
            <w:shd w:val="clear" w:color="auto" w:fill="auto"/>
            <w:vAlign w:val="center"/>
            <w:hideMark/>
          </w:tcPr>
          <w:p w14:paraId="52060299" w14:textId="77777777" w:rsidR="00571DF2" w:rsidRPr="00A15D57" w:rsidRDefault="00571DF2" w:rsidP="00571DF2">
            <w:pPr>
              <w:ind w:firstLine="0"/>
              <w:jc w:val="left"/>
              <w:rPr>
                <w:rFonts w:eastAsia="Times New Roman" w:cs="Times New Roman"/>
                <w:sz w:val="20"/>
                <w:szCs w:val="20"/>
                <w:lang w:bidi="en-US"/>
              </w:rPr>
            </w:pPr>
          </w:p>
        </w:tc>
        <w:tc>
          <w:tcPr>
            <w:tcW w:w="1985" w:type="dxa"/>
            <w:shd w:val="clear" w:color="auto" w:fill="auto"/>
            <w:hideMark/>
          </w:tcPr>
          <w:p w14:paraId="4B9E823F" w14:textId="77777777" w:rsidR="00571DF2" w:rsidRPr="00A15D57" w:rsidRDefault="00571DF2" w:rsidP="00571DF2">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378" w:type="dxa"/>
            <w:gridSpan w:val="6"/>
            <w:shd w:val="clear" w:color="auto" w:fill="auto"/>
            <w:hideMark/>
          </w:tcPr>
          <w:p w14:paraId="1AF77C7C" w14:textId="77777777" w:rsidR="00571DF2" w:rsidRPr="00A15D57" w:rsidRDefault="00571DF2" w:rsidP="00571DF2">
            <w:pPr>
              <w:pStyle w:val="aff5"/>
              <w:ind w:firstLine="0"/>
              <w:jc w:val="center"/>
              <w:rPr>
                <w:sz w:val="20"/>
                <w:szCs w:val="20"/>
                <w:lang w:val="ru-RU"/>
              </w:rPr>
            </w:pPr>
            <w:r w:rsidRPr="00A15D57">
              <w:rPr>
                <w:sz w:val="20"/>
                <w:szCs w:val="20"/>
                <w:lang w:val="ru-RU"/>
              </w:rPr>
              <w:t>Не нормируется</w:t>
            </w:r>
          </w:p>
        </w:tc>
      </w:tr>
      <w:tr w:rsidR="00F54D8F" w:rsidRPr="00A15D57" w14:paraId="46BD9303" w14:textId="77777777" w:rsidTr="00855398">
        <w:trPr>
          <w:cantSplit/>
          <w:trHeight w:val="30"/>
        </w:trPr>
        <w:tc>
          <w:tcPr>
            <w:tcW w:w="1304" w:type="dxa"/>
            <w:vMerge w:val="restart"/>
            <w:shd w:val="clear" w:color="auto" w:fill="auto"/>
            <w:hideMark/>
          </w:tcPr>
          <w:p w14:paraId="05AD94F2" w14:textId="77777777" w:rsidR="00F54D8F" w:rsidRPr="00A15D57" w:rsidRDefault="00F54D8F" w:rsidP="004F0A08">
            <w:pPr>
              <w:pStyle w:val="aff5"/>
              <w:ind w:firstLine="0"/>
              <w:jc w:val="left"/>
              <w:rPr>
                <w:sz w:val="20"/>
                <w:szCs w:val="20"/>
                <w:lang w:val="ru-RU" w:eastAsia="ru-RU"/>
              </w:rPr>
            </w:pPr>
            <w:r w:rsidRPr="00A15D57">
              <w:rPr>
                <w:sz w:val="20"/>
                <w:szCs w:val="20"/>
                <w:lang w:val="ru-RU" w:eastAsia="ru-RU"/>
              </w:rPr>
              <w:t>Спортивные площадки</w:t>
            </w:r>
          </w:p>
        </w:tc>
        <w:tc>
          <w:tcPr>
            <w:tcW w:w="1985" w:type="dxa"/>
            <w:vMerge w:val="restart"/>
            <w:shd w:val="clear" w:color="auto" w:fill="auto"/>
            <w:hideMark/>
          </w:tcPr>
          <w:p w14:paraId="6F37ACED" w14:textId="77777777" w:rsidR="00F54D8F" w:rsidRPr="00A15D57" w:rsidRDefault="00F54D8F" w:rsidP="004F0A08">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18" w:type="dxa"/>
            <w:vMerge w:val="restart"/>
            <w:shd w:val="clear" w:color="auto" w:fill="auto"/>
            <w:hideMark/>
          </w:tcPr>
          <w:p w14:paraId="45F1F5F6" w14:textId="77777777" w:rsidR="00F54D8F" w:rsidRPr="00A15D57" w:rsidRDefault="00F54D8F" w:rsidP="004F0A08">
            <w:pPr>
              <w:pStyle w:val="aff5"/>
              <w:ind w:firstLine="0"/>
              <w:jc w:val="left"/>
              <w:rPr>
                <w:sz w:val="20"/>
                <w:szCs w:val="20"/>
                <w:lang w:val="ru-RU"/>
              </w:rPr>
            </w:pPr>
            <w:r w:rsidRPr="00A15D57">
              <w:rPr>
                <w:sz w:val="20"/>
                <w:szCs w:val="20"/>
                <w:lang w:val="ru-RU"/>
              </w:rPr>
              <w:t>Количество спортивных площадок, ед.</w:t>
            </w:r>
          </w:p>
        </w:tc>
        <w:tc>
          <w:tcPr>
            <w:tcW w:w="2229" w:type="dxa"/>
            <w:gridSpan w:val="4"/>
            <w:shd w:val="clear" w:color="auto" w:fill="auto"/>
            <w:hideMark/>
          </w:tcPr>
          <w:p w14:paraId="6E75AD90" w14:textId="77777777" w:rsidR="00F54D8F" w:rsidRPr="00A15D57" w:rsidRDefault="00F54D8F" w:rsidP="004F0A08">
            <w:pPr>
              <w:pStyle w:val="aff5"/>
              <w:ind w:firstLine="0"/>
              <w:rPr>
                <w:sz w:val="20"/>
                <w:szCs w:val="20"/>
                <w:lang w:val="ru-RU"/>
              </w:rPr>
            </w:pPr>
            <w:r w:rsidRPr="00A15D57">
              <w:rPr>
                <w:sz w:val="20"/>
                <w:szCs w:val="20"/>
                <w:lang w:val="ru-RU"/>
              </w:rPr>
              <w:t xml:space="preserve">Населенные пункты с численностью населения свыше 50 чел. </w:t>
            </w:r>
          </w:p>
        </w:tc>
        <w:tc>
          <w:tcPr>
            <w:tcW w:w="1031" w:type="dxa"/>
            <w:shd w:val="clear" w:color="auto" w:fill="auto"/>
            <w:hideMark/>
          </w:tcPr>
          <w:p w14:paraId="33906D4B" w14:textId="77777777" w:rsidR="00F54D8F" w:rsidRPr="00A15D57" w:rsidRDefault="00F54D8F" w:rsidP="004F0A08">
            <w:pPr>
              <w:pStyle w:val="aff5"/>
              <w:ind w:firstLine="0"/>
              <w:jc w:val="center"/>
              <w:rPr>
                <w:sz w:val="20"/>
                <w:szCs w:val="20"/>
                <w:lang w:val="ru-RU"/>
              </w:rPr>
            </w:pPr>
            <w:r w:rsidRPr="00A15D57">
              <w:rPr>
                <w:sz w:val="20"/>
                <w:szCs w:val="20"/>
                <w:lang w:val="ru-RU"/>
              </w:rPr>
              <w:t>1</w:t>
            </w:r>
          </w:p>
        </w:tc>
      </w:tr>
      <w:tr w:rsidR="00F54D8F" w:rsidRPr="00A15D57" w14:paraId="2EB22EAB" w14:textId="77777777" w:rsidTr="00855398">
        <w:trPr>
          <w:cantSplit/>
          <w:trHeight w:val="30"/>
        </w:trPr>
        <w:tc>
          <w:tcPr>
            <w:tcW w:w="1304" w:type="dxa"/>
            <w:vMerge/>
            <w:shd w:val="clear" w:color="auto" w:fill="auto"/>
            <w:vAlign w:val="center"/>
            <w:hideMark/>
          </w:tcPr>
          <w:p w14:paraId="71BDBFD7" w14:textId="77777777" w:rsidR="00F54D8F" w:rsidRPr="00A15D57" w:rsidRDefault="00F54D8F" w:rsidP="004F0A08">
            <w:pPr>
              <w:ind w:firstLine="0"/>
              <w:jc w:val="left"/>
              <w:rPr>
                <w:rFonts w:eastAsia="Times New Roman" w:cs="Times New Roman"/>
                <w:sz w:val="20"/>
                <w:szCs w:val="20"/>
                <w:lang w:bidi="en-US"/>
              </w:rPr>
            </w:pPr>
          </w:p>
        </w:tc>
        <w:tc>
          <w:tcPr>
            <w:tcW w:w="1985" w:type="dxa"/>
            <w:vMerge/>
            <w:shd w:val="clear" w:color="auto" w:fill="auto"/>
            <w:vAlign w:val="center"/>
            <w:hideMark/>
          </w:tcPr>
          <w:p w14:paraId="17758E93" w14:textId="77777777" w:rsidR="00F54D8F" w:rsidRPr="00A15D57" w:rsidRDefault="00F54D8F" w:rsidP="004F0A08">
            <w:pPr>
              <w:ind w:firstLine="0"/>
              <w:jc w:val="left"/>
              <w:rPr>
                <w:rFonts w:eastAsia="Times New Roman" w:cs="Times New Roman"/>
                <w:sz w:val="20"/>
                <w:szCs w:val="20"/>
                <w:lang w:eastAsia="ar-SA" w:bidi="en-US"/>
              </w:rPr>
            </w:pPr>
          </w:p>
        </w:tc>
        <w:tc>
          <w:tcPr>
            <w:tcW w:w="3118" w:type="dxa"/>
            <w:vMerge/>
            <w:shd w:val="clear" w:color="auto" w:fill="auto"/>
            <w:vAlign w:val="center"/>
            <w:hideMark/>
          </w:tcPr>
          <w:p w14:paraId="13EB4D6F" w14:textId="77777777" w:rsidR="00F54D8F" w:rsidRPr="00A15D57" w:rsidRDefault="00F54D8F" w:rsidP="004F0A08">
            <w:pPr>
              <w:ind w:firstLine="0"/>
              <w:jc w:val="left"/>
              <w:rPr>
                <w:rFonts w:eastAsia="Times New Roman" w:cs="Times New Roman"/>
                <w:sz w:val="20"/>
                <w:szCs w:val="20"/>
                <w:lang w:eastAsia="ar-SA" w:bidi="en-US"/>
              </w:rPr>
            </w:pPr>
          </w:p>
        </w:tc>
        <w:tc>
          <w:tcPr>
            <w:tcW w:w="2229" w:type="dxa"/>
            <w:gridSpan w:val="4"/>
            <w:shd w:val="clear" w:color="auto" w:fill="auto"/>
            <w:hideMark/>
          </w:tcPr>
          <w:p w14:paraId="45065F5C" w14:textId="77777777" w:rsidR="00F54D8F" w:rsidRPr="00A15D57" w:rsidRDefault="00F54D8F" w:rsidP="004F0A08">
            <w:pPr>
              <w:pStyle w:val="aff5"/>
              <w:ind w:firstLine="0"/>
              <w:rPr>
                <w:sz w:val="20"/>
                <w:szCs w:val="20"/>
                <w:lang w:val="ru-RU"/>
              </w:rPr>
            </w:pPr>
            <w:r w:rsidRPr="00A15D57">
              <w:rPr>
                <w:sz w:val="20"/>
                <w:szCs w:val="20"/>
                <w:lang w:val="ru-RU"/>
              </w:rPr>
              <w:t>Населенные пункты с численностью населения менее 50 чел.</w:t>
            </w:r>
          </w:p>
        </w:tc>
        <w:tc>
          <w:tcPr>
            <w:tcW w:w="1031" w:type="dxa"/>
            <w:shd w:val="clear" w:color="auto" w:fill="auto"/>
            <w:hideMark/>
          </w:tcPr>
          <w:p w14:paraId="20852391" w14:textId="77777777" w:rsidR="00F54D8F" w:rsidRPr="00A15D57" w:rsidRDefault="00F54D8F" w:rsidP="003861BA">
            <w:pPr>
              <w:pStyle w:val="aff5"/>
              <w:ind w:firstLine="0"/>
              <w:jc w:val="left"/>
              <w:rPr>
                <w:sz w:val="20"/>
                <w:szCs w:val="20"/>
                <w:lang w:val="ru-RU"/>
              </w:rPr>
            </w:pPr>
            <w:r w:rsidRPr="00A15D57">
              <w:rPr>
                <w:sz w:val="20"/>
                <w:szCs w:val="20"/>
                <w:lang w:val="ru-RU"/>
              </w:rPr>
              <w:t>не нормируется</w:t>
            </w:r>
          </w:p>
        </w:tc>
      </w:tr>
      <w:tr w:rsidR="00F54D8F" w:rsidRPr="00A15D57" w14:paraId="7DCE2F3A" w14:textId="77777777" w:rsidTr="00855398">
        <w:trPr>
          <w:cantSplit/>
          <w:trHeight w:val="30"/>
        </w:trPr>
        <w:tc>
          <w:tcPr>
            <w:tcW w:w="1304" w:type="dxa"/>
            <w:vMerge/>
            <w:shd w:val="clear" w:color="auto" w:fill="auto"/>
            <w:vAlign w:val="center"/>
          </w:tcPr>
          <w:p w14:paraId="04B52A6B" w14:textId="77777777" w:rsidR="00F54D8F" w:rsidRPr="00A15D57" w:rsidRDefault="00F54D8F" w:rsidP="004F0A08">
            <w:pPr>
              <w:ind w:firstLine="0"/>
              <w:jc w:val="left"/>
              <w:rPr>
                <w:rFonts w:eastAsia="Times New Roman" w:cs="Times New Roman"/>
                <w:sz w:val="20"/>
                <w:szCs w:val="20"/>
                <w:lang w:bidi="en-US"/>
              </w:rPr>
            </w:pPr>
          </w:p>
        </w:tc>
        <w:tc>
          <w:tcPr>
            <w:tcW w:w="1985" w:type="dxa"/>
            <w:vMerge/>
            <w:shd w:val="clear" w:color="auto" w:fill="auto"/>
            <w:vAlign w:val="center"/>
          </w:tcPr>
          <w:p w14:paraId="35290B9C" w14:textId="77777777" w:rsidR="00F54D8F" w:rsidRPr="00A15D57" w:rsidRDefault="00F54D8F" w:rsidP="004F0A08">
            <w:pPr>
              <w:ind w:firstLine="0"/>
              <w:jc w:val="left"/>
              <w:rPr>
                <w:rFonts w:eastAsia="Times New Roman" w:cs="Times New Roman"/>
                <w:sz w:val="20"/>
                <w:szCs w:val="20"/>
                <w:lang w:eastAsia="ar-SA" w:bidi="en-US"/>
              </w:rPr>
            </w:pPr>
          </w:p>
        </w:tc>
        <w:tc>
          <w:tcPr>
            <w:tcW w:w="3118" w:type="dxa"/>
            <w:shd w:val="clear" w:color="auto" w:fill="auto"/>
            <w:vAlign w:val="center"/>
          </w:tcPr>
          <w:p w14:paraId="02AF371E" w14:textId="77777777" w:rsidR="00F54D8F" w:rsidRPr="00A15D57" w:rsidRDefault="00F54D8F" w:rsidP="004F0A08">
            <w:pPr>
              <w:ind w:firstLine="0"/>
              <w:jc w:val="left"/>
              <w:rPr>
                <w:rFonts w:eastAsia="Times New Roman" w:cs="Times New Roman"/>
                <w:sz w:val="20"/>
                <w:szCs w:val="20"/>
                <w:lang w:eastAsia="ar-SA" w:bidi="en-US"/>
              </w:rPr>
            </w:pPr>
            <w:r w:rsidRPr="00A15D57">
              <w:rPr>
                <w:rFonts w:eastAsia="Times New Roman" w:cs="Times New Roman"/>
                <w:sz w:val="20"/>
                <w:szCs w:val="20"/>
                <w:lang w:eastAsia="ar-SA" w:bidi="en-US"/>
              </w:rPr>
              <w:t xml:space="preserve">Площадь </w:t>
            </w:r>
            <w:r w:rsidRPr="00A15D57">
              <w:rPr>
                <w:sz w:val="20"/>
                <w:szCs w:val="20"/>
              </w:rPr>
              <w:t>территории плоскостных спортивных сооружений</w:t>
            </w:r>
            <w:r w:rsidRPr="00A15D57">
              <w:rPr>
                <w:rFonts w:eastAsia="Times New Roman" w:cs="Times New Roman"/>
                <w:sz w:val="20"/>
                <w:szCs w:val="20"/>
                <w:lang w:eastAsia="ar-SA" w:bidi="en-US"/>
              </w:rPr>
              <w:t>, га на 1 тыс. чел.</w:t>
            </w:r>
          </w:p>
        </w:tc>
        <w:tc>
          <w:tcPr>
            <w:tcW w:w="3260" w:type="dxa"/>
            <w:gridSpan w:val="5"/>
            <w:shd w:val="clear" w:color="auto" w:fill="auto"/>
          </w:tcPr>
          <w:p w14:paraId="16E22C67" w14:textId="77777777" w:rsidR="00F54D8F" w:rsidRPr="00A15D57" w:rsidRDefault="00F54D8F" w:rsidP="004F0A08">
            <w:pPr>
              <w:pStyle w:val="aff5"/>
              <w:ind w:firstLine="0"/>
              <w:jc w:val="center"/>
              <w:rPr>
                <w:sz w:val="20"/>
                <w:szCs w:val="20"/>
                <w:lang w:val="ru-RU"/>
              </w:rPr>
            </w:pPr>
            <w:r w:rsidRPr="00A15D57">
              <w:rPr>
                <w:sz w:val="20"/>
                <w:szCs w:val="20"/>
                <w:lang w:val="ru-RU"/>
              </w:rPr>
              <w:t>0,7</w:t>
            </w:r>
          </w:p>
        </w:tc>
      </w:tr>
      <w:tr w:rsidR="004F0A08" w:rsidRPr="00A15D57" w14:paraId="75C84B18" w14:textId="77777777" w:rsidTr="00855398">
        <w:trPr>
          <w:cantSplit/>
          <w:trHeight w:val="30"/>
        </w:trPr>
        <w:tc>
          <w:tcPr>
            <w:tcW w:w="1304" w:type="dxa"/>
            <w:vMerge/>
            <w:shd w:val="clear" w:color="auto" w:fill="auto"/>
            <w:vAlign w:val="center"/>
            <w:hideMark/>
          </w:tcPr>
          <w:p w14:paraId="69F6C3AC" w14:textId="77777777" w:rsidR="004F0A08" w:rsidRPr="00A15D57" w:rsidRDefault="004F0A08" w:rsidP="004F0A08">
            <w:pPr>
              <w:ind w:firstLine="0"/>
              <w:jc w:val="left"/>
              <w:rPr>
                <w:rFonts w:eastAsia="Times New Roman" w:cs="Times New Roman"/>
                <w:sz w:val="20"/>
                <w:szCs w:val="20"/>
                <w:lang w:bidi="en-US"/>
              </w:rPr>
            </w:pPr>
          </w:p>
        </w:tc>
        <w:tc>
          <w:tcPr>
            <w:tcW w:w="1985" w:type="dxa"/>
            <w:shd w:val="clear" w:color="auto" w:fill="auto"/>
            <w:hideMark/>
          </w:tcPr>
          <w:p w14:paraId="3ABD8436" w14:textId="77777777" w:rsidR="004F0A08" w:rsidRPr="00A15D57" w:rsidRDefault="004F0A08" w:rsidP="004F0A08">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18" w:type="dxa"/>
            <w:shd w:val="clear" w:color="auto" w:fill="auto"/>
            <w:hideMark/>
          </w:tcPr>
          <w:p w14:paraId="1385E695" w14:textId="77777777" w:rsidR="004F0A08" w:rsidRPr="00A15D57" w:rsidRDefault="004F0A08" w:rsidP="004F0A08">
            <w:pPr>
              <w:pStyle w:val="aff5"/>
              <w:ind w:firstLine="0"/>
              <w:jc w:val="left"/>
              <w:rPr>
                <w:sz w:val="20"/>
                <w:szCs w:val="20"/>
                <w:lang w:val="ru-RU"/>
              </w:rPr>
            </w:pPr>
            <w:r w:rsidRPr="00A15D57">
              <w:rPr>
                <w:sz w:val="20"/>
                <w:szCs w:val="20"/>
                <w:lang w:val="ru-RU"/>
              </w:rPr>
              <w:t>Пешеходная доступность, м</w:t>
            </w:r>
          </w:p>
        </w:tc>
        <w:tc>
          <w:tcPr>
            <w:tcW w:w="3260" w:type="dxa"/>
            <w:gridSpan w:val="5"/>
            <w:shd w:val="clear" w:color="auto" w:fill="auto"/>
            <w:hideMark/>
          </w:tcPr>
          <w:p w14:paraId="12EBA93D" w14:textId="77777777" w:rsidR="004F0A08" w:rsidRPr="00A15D57" w:rsidRDefault="004F0A08" w:rsidP="004F0A08">
            <w:pPr>
              <w:pStyle w:val="aff5"/>
              <w:ind w:firstLine="0"/>
              <w:jc w:val="center"/>
              <w:rPr>
                <w:sz w:val="20"/>
                <w:szCs w:val="20"/>
                <w:lang w:val="ru-RU"/>
              </w:rPr>
            </w:pPr>
            <w:r w:rsidRPr="00A15D57">
              <w:rPr>
                <w:sz w:val="20"/>
                <w:szCs w:val="20"/>
                <w:lang w:val="ru-RU"/>
              </w:rPr>
              <w:t>1000</w:t>
            </w:r>
          </w:p>
        </w:tc>
      </w:tr>
      <w:tr w:rsidR="004F0A08" w:rsidRPr="00A15D57" w14:paraId="139A1959" w14:textId="77777777" w:rsidTr="00855398">
        <w:trPr>
          <w:cantSplit/>
          <w:trHeight w:val="30"/>
        </w:trPr>
        <w:tc>
          <w:tcPr>
            <w:tcW w:w="1304" w:type="dxa"/>
            <w:vMerge w:val="restart"/>
            <w:shd w:val="clear" w:color="auto" w:fill="auto"/>
            <w:hideMark/>
          </w:tcPr>
          <w:p w14:paraId="1FF5D1EE" w14:textId="77777777" w:rsidR="004F0A08" w:rsidRPr="00A15D57" w:rsidRDefault="004F0A08" w:rsidP="004F0A08">
            <w:pPr>
              <w:pStyle w:val="aff5"/>
              <w:ind w:firstLine="0"/>
              <w:jc w:val="left"/>
              <w:rPr>
                <w:sz w:val="20"/>
                <w:szCs w:val="20"/>
                <w:lang w:val="ru-RU" w:eastAsia="ru-RU"/>
              </w:rPr>
            </w:pPr>
            <w:r w:rsidRPr="00A15D57">
              <w:rPr>
                <w:sz w:val="20"/>
                <w:szCs w:val="20"/>
                <w:lang w:val="ru-RU" w:eastAsia="ru-RU"/>
              </w:rPr>
              <w:lastRenderedPageBreak/>
              <w:t>Спортивные залы</w:t>
            </w:r>
          </w:p>
        </w:tc>
        <w:tc>
          <w:tcPr>
            <w:tcW w:w="1985" w:type="dxa"/>
            <w:vMerge w:val="restart"/>
            <w:shd w:val="clear" w:color="auto" w:fill="auto"/>
            <w:hideMark/>
          </w:tcPr>
          <w:p w14:paraId="348354D4" w14:textId="77777777" w:rsidR="004F0A08" w:rsidRPr="00A15D57" w:rsidRDefault="004F0A08" w:rsidP="004F0A08">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18" w:type="dxa"/>
            <w:vMerge w:val="restart"/>
            <w:shd w:val="clear" w:color="auto" w:fill="auto"/>
            <w:hideMark/>
          </w:tcPr>
          <w:p w14:paraId="2D5A19CA" w14:textId="77777777" w:rsidR="004F0A08" w:rsidRPr="00A15D57" w:rsidRDefault="004F0A08" w:rsidP="004F0A08">
            <w:pPr>
              <w:pStyle w:val="aff5"/>
              <w:ind w:firstLine="0"/>
              <w:jc w:val="left"/>
              <w:rPr>
                <w:sz w:val="20"/>
                <w:szCs w:val="20"/>
                <w:lang w:val="ru-RU"/>
              </w:rPr>
            </w:pPr>
            <w:r w:rsidRPr="00A15D57">
              <w:rPr>
                <w:sz w:val="20"/>
                <w:szCs w:val="20"/>
                <w:lang w:val="ru-RU"/>
              </w:rPr>
              <w:t>Количество объектов, ед.</w:t>
            </w:r>
          </w:p>
        </w:tc>
        <w:tc>
          <w:tcPr>
            <w:tcW w:w="2229" w:type="dxa"/>
            <w:gridSpan w:val="4"/>
            <w:shd w:val="clear" w:color="auto" w:fill="auto"/>
            <w:hideMark/>
          </w:tcPr>
          <w:p w14:paraId="749C2CE0" w14:textId="77777777" w:rsidR="004F0A08" w:rsidRPr="00A15D57" w:rsidRDefault="004F0A08" w:rsidP="004F0A08">
            <w:pPr>
              <w:pStyle w:val="aff5"/>
              <w:ind w:firstLine="0"/>
              <w:jc w:val="left"/>
              <w:rPr>
                <w:sz w:val="20"/>
                <w:szCs w:val="20"/>
                <w:lang w:val="ru-RU"/>
              </w:rPr>
            </w:pPr>
            <w:r w:rsidRPr="00A15D57">
              <w:rPr>
                <w:sz w:val="20"/>
                <w:szCs w:val="20"/>
                <w:lang w:val="ru-RU"/>
              </w:rPr>
              <w:t xml:space="preserve">Населенные пункты с численностью населения свыше 500 чел. </w:t>
            </w:r>
          </w:p>
        </w:tc>
        <w:tc>
          <w:tcPr>
            <w:tcW w:w="1031" w:type="dxa"/>
            <w:shd w:val="clear" w:color="auto" w:fill="auto"/>
            <w:hideMark/>
          </w:tcPr>
          <w:p w14:paraId="26728D0E" w14:textId="77777777" w:rsidR="004F0A08" w:rsidRPr="00A15D57" w:rsidRDefault="004F0A08" w:rsidP="004F0A08">
            <w:pPr>
              <w:pStyle w:val="aff5"/>
              <w:ind w:firstLine="0"/>
              <w:jc w:val="center"/>
              <w:rPr>
                <w:sz w:val="20"/>
                <w:szCs w:val="20"/>
                <w:lang w:val="ru-RU"/>
              </w:rPr>
            </w:pPr>
            <w:r w:rsidRPr="00A15D57">
              <w:rPr>
                <w:sz w:val="20"/>
                <w:szCs w:val="20"/>
                <w:lang w:val="ru-RU"/>
              </w:rPr>
              <w:t>1</w:t>
            </w:r>
          </w:p>
        </w:tc>
      </w:tr>
      <w:tr w:rsidR="004F0A08" w:rsidRPr="00A15D57" w14:paraId="4B98BC16" w14:textId="77777777" w:rsidTr="00855398">
        <w:trPr>
          <w:cantSplit/>
          <w:trHeight w:val="30"/>
        </w:trPr>
        <w:tc>
          <w:tcPr>
            <w:tcW w:w="1304" w:type="dxa"/>
            <w:vMerge/>
            <w:shd w:val="clear" w:color="auto" w:fill="auto"/>
            <w:vAlign w:val="center"/>
            <w:hideMark/>
          </w:tcPr>
          <w:p w14:paraId="19CB14D8" w14:textId="77777777" w:rsidR="004F0A08" w:rsidRPr="00A15D57" w:rsidRDefault="004F0A08" w:rsidP="004F0A08">
            <w:pPr>
              <w:ind w:firstLine="0"/>
              <w:jc w:val="left"/>
              <w:rPr>
                <w:rFonts w:eastAsia="Times New Roman" w:cs="Times New Roman"/>
                <w:sz w:val="20"/>
                <w:szCs w:val="20"/>
                <w:lang w:bidi="en-US"/>
              </w:rPr>
            </w:pPr>
          </w:p>
        </w:tc>
        <w:tc>
          <w:tcPr>
            <w:tcW w:w="1985" w:type="dxa"/>
            <w:vMerge/>
            <w:shd w:val="clear" w:color="auto" w:fill="auto"/>
            <w:vAlign w:val="center"/>
            <w:hideMark/>
          </w:tcPr>
          <w:p w14:paraId="1EEB6E13" w14:textId="77777777" w:rsidR="004F0A08" w:rsidRPr="00A15D57" w:rsidRDefault="004F0A08" w:rsidP="004F0A08">
            <w:pPr>
              <w:ind w:firstLine="0"/>
              <w:jc w:val="left"/>
              <w:rPr>
                <w:rFonts w:eastAsia="Times New Roman" w:cs="Times New Roman"/>
                <w:sz w:val="20"/>
                <w:szCs w:val="20"/>
                <w:lang w:eastAsia="ar-SA" w:bidi="en-US"/>
              </w:rPr>
            </w:pPr>
          </w:p>
        </w:tc>
        <w:tc>
          <w:tcPr>
            <w:tcW w:w="3118" w:type="dxa"/>
            <w:vMerge/>
            <w:shd w:val="clear" w:color="auto" w:fill="auto"/>
            <w:vAlign w:val="center"/>
            <w:hideMark/>
          </w:tcPr>
          <w:p w14:paraId="48EA8CF1" w14:textId="77777777" w:rsidR="004F0A08" w:rsidRPr="00A15D57" w:rsidRDefault="004F0A08" w:rsidP="004F0A08">
            <w:pPr>
              <w:ind w:firstLine="0"/>
              <w:jc w:val="left"/>
              <w:rPr>
                <w:rFonts w:eastAsia="Times New Roman" w:cs="Times New Roman"/>
                <w:sz w:val="20"/>
                <w:szCs w:val="20"/>
                <w:lang w:eastAsia="ar-SA" w:bidi="en-US"/>
              </w:rPr>
            </w:pPr>
          </w:p>
        </w:tc>
        <w:tc>
          <w:tcPr>
            <w:tcW w:w="2229" w:type="dxa"/>
            <w:gridSpan w:val="4"/>
            <w:shd w:val="clear" w:color="auto" w:fill="auto"/>
            <w:hideMark/>
          </w:tcPr>
          <w:p w14:paraId="692DE2AC" w14:textId="77777777" w:rsidR="004F0A08" w:rsidRPr="00A15D57" w:rsidRDefault="004F0A08" w:rsidP="004F0A08">
            <w:pPr>
              <w:pStyle w:val="aff5"/>
              <w:ind w:firstLine="0"/>
              <w:jc w:val="left"/>
              <w:rPr>
                <w:sz w:val="20"/>
                <w:szCs w:val="20"/>
                <w:lang w:val="ru-RU"/>
              </w:rPr>
            </w:pPr>
            <w:r w:rsidRPr="00A15D57">
              <w:rPr>
                <w:sz w:val="20"/>
                <w:szCs w:val="20"/>
                <w:lang w:val="ru-RU"/>
              </w:rPr>
              <w:t>Населенные пункты с численностью населения менее 500 чел.</w:t>
            </w:r>
          </w:p>
        </w:tc>
        <w:tc>
          <w:tcPr>
            <w:tcW w:w="1031" w:type="dxa"/>
            <w:shd w:val="clear" w:color="auto" w:fill="auto"/>
            <w:hideMark/>
          </w:tcPr>
          <w:p w14:paraId="205DDA9F" w14:textId="77777777" w:rsidR="004F0A08" w:rsidRPr="00A15D57" w:rsidRDefault="004F0A08" w:rsidP="003861BA">
            <w:pPr>
              <w:pStyle w:val="aff5"/>
              <w:ind w:firstLine="0"/>
              <w:jc w:val="left"/>
              <w:rPr>
                <w:sz w:val="20"/>
                <w:szCs w:val="20"/>
                <w:lang w:val="ru-RU"/>
              </w:rPr>
            </w:pPr>
            <w:r w:rsidRPr="00A15D57">
              <w:rPr>
                <w:sz w:val="20"/>
                <w:szCs w:val="20"/>
                <w:lang w:val="ru-RU"/>
              </w:rPr>
              <w:t>не нормируется</w:t>
            </w:r>
          </w:p>
        </w:tc>
      </w:tr>
      <w:tr w:rsidR="004F0A08" w:rsidRPr="00A15D57" w14:paraId="42043512" w14:textId="77777777" w:rsidTr="00855398">
        <w:trPr>
          <w:cantSplit/>
          <w:trHeight w:val="30"/>
        </w:trPr>
        <w:tc>
          <w:tcPr>
            <w:tcW w:w="1304" w:type="dxa"/>
            <w:vMerge/>
            <w:shd w:val="clear" w:color="auto" w:fill="auto"/>
            <w:vAlign w:val="center"/>
            <w:hideMark/>
          </w:tcPr>
          <w:p w14:paraId="3D7465EB" w14:textId="77777777" w:rsidR="004F0A08" w:rsidRPr="00A15D57" w:rsidRDefault="004F0A08" w:rsidP="004F0A08">
            <w:pPr>
              <w:ind w:firstLine="0"/>
              <w:jc w:val="left"/>
              <w:rPr>
                <w:rFonts w:eastAsia="Times New Roman" w:cs="Times New Roman"/>
                <w:sz w:val="20"/>
                <w:szCs w:val="20"/>
                <w:lang w:bidi="en-US"/>
              </w:rPr>
            </w:pPr>
          </w:p>
        </w:tc>
        <w:tc>
          <w:tcPr>
            <w:tcW w:w="1985" w:type="dxa"/>
            <w:vMerge/>
            <w:shd w:val="clear" w:color="auto" w:fill="auto"/>
            <w:vAlign w:val="center"/>
            <w:hideMark/>
          </w:tcPr>
          <w:p w14:paraId="3576BE9D" w14:textId="77777777" w:rsidR="004F0A08" w:rsidRPr="00A15D57" w:rsidRDefault="004F0A08" w:rsidP="004F0A08">
            <w:pPr>
              <w:ind w:firstLine="0"/>
              <w:jc w:val="left"/>
              <w:rPr>
                <w:rFonts w:eastAsia="Times New Roman" w:cs="Times New Roman"/>
                <w:sz w:val="20"/>
                <w:szCs w:val="20"/>
                <w:lang w:eastAsia="ar-SA" w:bidi="en-US"/>
              </w:rPr>
            </w:pPr>
          </w:p>
        </w:tc>
        <w:tc>
          <w:tcPr>
            <w:tcW w:w="3118" w:type="dxa"/>
            <w:shd w:val="clear" w:color="auto" w:fill="auto"/>
            <w:hideMark/>
          </w:tcPr>
          <w:p w14:paraId="277B6980" w14:textId="77777777" w:rsidR="004F0A08" w:rsidRPr="00A15D57" w:rsidRDefault="004F0A08" w:rsidP="004F0A08">
            <w:pPr>
              <w:pStyle w:val="aff5"/>
              <w:ind w:firstLine="0"/>
              <w:jc w:val="left"/>
              <w:rPr>
                <w:sz w:val="20"/>
                <w:szCs w:val="20"/>
                <w:lang w:val="ru-RU"/>
              </w:rPr>
            </w:pPr>
            <w:r w:rsidRPr="00A15D57">
              <w:rPr>
                <w:sz w:val="20"/>
                <w:szCs w:val="20"/>
                <w:lang w:val="ru-RU"/>
              </w:rPr>
              <w:t>Площадь пола спортивных залов общего пользования, кв. м на 1 тыс. чел.</w:t>
            </w:r>
          </w:p>
        </w:tc>
        <w:tc>
          <w:tcPr>
            <w:tcW w:w="3260" w:type="dxa"/>
            <w:gridSpan w:val="5"/>
            <w:shd w:val="clear" w:color="auto" w:fill="auto"/>
            <w:hideMark/>
          </w:tcPr>
          <w:p w14:paraId="448B0C85" w14:textId="4554104C" w:rsidR="004F0A08" w:rsidRPr="00A15D57" w:rsidRDefault="0055522A" w:rsidP="004F0A08">
            <w:pPr>
              <w:pStyle w:val="aff5"/>
              <w:ind w:firstLine="0"/>
              <w:jc w:val="center"/>
              <w:rPr>
                <w:strike/>
                <w:sz w:val="20"/>
                <w:szCs w:val="20"/>
                <w:lang w:val="ru-RU"/>
              </w:rPr>
            </w:pPr>
            <w:r>
              <w:rPr>
                <w:sz w:val="20"/>
                <w:szCs w:val="20"/>
                <w:lang w:val="ru-RU"/>
              </w:rPr>
              <w:t>8</w:t>
            </w:r>
            <w:r w:rsidR="0064354C" w:rsidRPr="00A15D57">
              <w:rPr>
                <w:sz w:val="20"/>
                <w:szCs w:val="20"/>
                <w:lang w:val="ru-RU"/>
              </w:rPr>
              <w:t>0</w:t>
            </w:r>
          </w:p>
          <w:p w14:paraId="256C2CED" w14:textId="77777777" w:rsidR="004B3728" w:rsidRPr="00A15D57" w:rsidRDefault="004B3728" w:rsidP="004F0A08">
            <w:pPr>
              <w:pStyle w:val="aff5"/>
              <w:ind w:firstLine="0"/>
              <w:jc w:val="center"/>
              <w:rPr>
                <w:strike/>
                <w:sz w:val="20"/>
                <w:szCs w:val="20"/>
                <w:lang w:val="ru-RU"/>
              </w:rPr>
            </w:pPr>
          </w:p>
        </w:tc>
      </w:tr>
      <w:tr w:rsidR="004F0A08" w:rsidRPr="00A15D57" w14:paraId="1A06E23A" w14:textId="77777777" w:rsidTr="00855398">
        <w:trPr>
          <w:cantSplit/>
          <w:trHeight w:val="30"/>
        </w:trPr>
        <w:tc>
          <w:tcPr>
            <w:tcW w:w="1304" w:type="dxa"/>
            <w:vMerge/>
            <w:shd w:val="clear" w:color="auto" w:fill="auto"/>
            <w:vAlign w:val="center"/>
            <w:hideMark/>
          </w:tcPr>
          <w:p w14:paraId="3674DD7D" w14:textId="77777777" w:rsidR="004F0A08" w:rsidRPr="00A15D57" w:rsidRDefault="004F0A08" w:rsidP="004F0A08">
            <w:pPr>
              <w:ind w:firstLine="0"/>
              <w:jc w:val="left"/>
              <w:rPr>
                <w:rFonts w:eastAsia="Times New Roman" w:cs="Times New Roman"/>
                <w:sz w:val="20"/>
                <w:szCs w:val="20"/>
                <w:lang w:bidi="en-US"/>
              </w:rPr>
            </w:pPr>
          </w:p>
        </w:tc>
        <w:tc>
          <w:tcPr>
            <w:tcW w:w="1985" w:type="dxa"/>
            <w:tcBorders>
              <w:bottom w:val="single" w:sz="8" w:space="0" w:color="000000" w:themeColor="text1"/>
            </w:tcBorders>
            <w:shd w:val="clear" w:color="auto" w:fill="auto"/>
            <w:hideMark/>
          </w:tcPr>
          <w:p w14:paraId="3C61D81B" w14:textId="77777777" w:rsidR="004F0A08" w:rsidRPr="00A15D57" w:rsidRDefault="004F0A08" w:rsidP="004F0A08">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18" w:type="dxa"/>
            <w:shd w:val="clear" w:color="auto" w:fill="auto"/>
            <w:hideMark/>
          </w:tcPr>
          <w:p w14:paraId="10AC5988" w14:textId="77777777" w:rsidR="004F0A08" w:rsidRPr="00A15D57" w:rsidRDefault="004F0A08" w:rsidP="004F0A08">
            <w:pPr>
              <w:pStyle w:val="aff5"/>
              <w:ind w:firstLine="0"/>
              <w:jc w:val="left"/>
              <w:rPr>
                <w:sz w:val="20"/>
                <w:szCs w:val="20"/>
                <w:lang w:val="ru-RU"/>
              </w:rPr>
            </w:pPr>
            <w:r w:rsidRPr="00A15D57">
              <w:rPr>
                <w:sz w:val="20"/>
                <w:szCs w:val="20"/>
                <w:lang w:val="ru-RU"/>
              </w:rPr>
              <w:t>Пешеходная доступность, м</w:t>
            </w:r>
          </w:p>
        </w:tc>
        <w:tc>
          <w:tcPr>
            <w:tcW w:w="3260" w:type="dxa"/>
            <w:gridSpan w:val="5"/>
            <w:shd w:val="clear" w:color="auto" w:fill="auto"/>
            <w:hideMark/>
          </w:tcPr>
          <w:p w14:paraId="3EF36217" w14:textId="77777777" w:rsidR="004F0A08" w:rsidRPr="00A15D57" w:rsidRDefault="000D3F07" w:rsidP="004F0A08">
            <w:pPr>
              <w:pStyle w:val="aff5"/>
              <w:ind w:firstLine="0"/>
              <w:jc w:val="center"/>
              <w:rPr>
                <w:sz w:val="20"/>
                <w:szCs w:val="20"/>
                <w:lang w:val="ru-RU"/>
              </w:rPr>
            </w:pPr>
            <w:r w:rsidRPr="00A15D57">
              <w:rPr>
                <w:sz w:val="20"/>
                <w:szCs w:val="20"/>
                <w:lang w:val="ru-RU"/>
              </w:rPr>
              <w:t>1000</w:t>
            </w:r>
          </w:p>
        </w:tc>
      </w:tr>
      <w:tr w:rsidR="00210689" w:rsidRPr="00A15D57" w14:paraId="2E4BB096" w14:textId="77777777" w:rsidTr="00855398">
        <w:trPr>
          <w:cantSplit/>
          <w:trHeight w:val="246"/>
        </w:trPr>
        <w:tc>
          <w:tcPr>
            <w:tcW w:w="1304" w:type="dxa"/>
            <w:vMerge w:val="restart"/>
            <w:shd w:val="clear" w:color="auto" w:fill="auto"/>
            <w:vAlign w:val="center"/>
          </w:tcPr>
          <w:p w14:paraId="152184B1" w14:textId="77777777" w:rsidR="00210689" w:rsidRPr="00A15D57" w:rsidRDefault="00210689" w:rsidP="004F0A08">
            <w:pPr>
              <w:ind w:firstLine="0"/>
              <w:jc w:val="left"/>
              <w:rPr>
                <w:rFonts w:eastAsia="Times New Roman" w:cs="Times New Roman"/>
                <w:sz w:val="20"/>
                <w:szCs w:val="20"/>
                <w:lang w:bidi="en-US"/>
              </w:rPr>
            </w:pPr>
            <w:r w:rsidRPr="00A15D57">
              <w:rPr>
                <w:rFonts w:eastAsia="Times New Roman" w:cs="Times New Roman"/>
                <w:sz w:val="20"/>
                <w:szCs w:val="20"/>
                <w:lang w:bidi="en-US"/>
              </w:rPr>
              <w:t>Объекты рекреационной инфраструктуры</w:t>
            </w:r>
          </w:p>
        </w:tc>
        <w:tc>
          <w:tcPr>
            <w:tcW w:w="1985" w:type="dxa"/>
            <w:vMerge w:val="restart"/>
            <w:shd w:val="clear" w:color="auto" w:fill="auto"/>
          </w:tcPr>
          <w:p w14:paraId="41EC47ED" w14:textId="77777777" w:rsidR="00210689" w:rsidRPr="00A15D57" w:rsidRDefault="00210689" w:rsidP="004F0A08">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3118" w:type="dxa"/>
            <w:vMerge w:val="restart"/>
            <w:shd w:val="clear" w:color="auto" w:fill="auto"/>
          </w:tcPr>
          <w:p w14:paraId="20902FD5" w14:textId="77777777" w:rsidR="00210689" w:rsidRPr="00A15D57" w:rsidRDefault="00210689" w:rsidP="004F0A08">
            <w:pPr>
              <w:pStyle w:val="aff5"/>
              <w:ind w:firstLine="0"/>
              <w:jc w:val="left"/>
              <w:rPr>
                <w:sz w:val="20"/>
                <w:szCs w:val="20"/>
                <w:lang w:val="ru-RU"/>
              </w:rPr>
            </w:pPr>
            <w:r w:rsidRPr="00A15D57">
              <w:rPr>
                <w:sz w:val="20"/>
                <w:szCs w:val="20"/>
                <w:lang w:val="ru-RU"/>
              </w:rPr>
              <w:t>Обеспеченность населения объектами рекреационной инфраструктуры:</w:t>
            </w:r>
          </w:p>
          <w:p w14:paraId="5687C4F6" w14:textId="77777777" w:rsidR="00210689" w:rsidRPr="00A15D57" w:rsidRDefault="00210689" w:rsidP="004F0A08">
            <w:pPr>
              <w:pStyle w:val="aff5"/>
              <w:ind w:firstLine="0"/>
              <w:jc w:val="left"/>
              <w:rPr>
                <w:sz w:val="20"/>
                <w:szCs w:val="20"/>
                <w:lang w:val="ru-RU"/>
              </w:rPr>
            </w:pPr>
          </w:p>
        </w:tc>
        <w:tc>
          <w:tcPr>
            <w:tcW w:w="1735" w:type="dxa"/>
            <w:tcBorders>
              <w:bottom w:val="single" w:sz="4" w:space="0" w:color="auto"/>
              <w:right w:val="single" w:sz="4" w:space="0" w:color="auto"/>
            </w:tcBorders>
            <w:shd w:val="clear" w:color="auto" w:fill="auto"/>
          </w:tcPr>
          <w:p w14:paraId="319BEF41" w14:textId="77777777" w:rsidR="00210689" w:rsidRPr="00A15D57" w:rsidRDefault="00BA2301" w:rsidP="006C3CE8">
            <w:pPr>
              <w:pStyle w:val="aff5"/>
              <w:ind w:firstLine="0"/>
              <w:jc w:val="left"/>
              <w:rPr>
                <w:sz w:val="20"/>
                <w:szCs w:val="20"/>
                <w:lang w:val="ru-RU"/>
              </w:rPr>
            </w:pPr>
            <w:r w:rsidRPr="00A15D57">
              <w:rPr>
                <w:sz w:val="20"/>
                <w:szCs w:val="20"/>
                <w:lang w:val="ru-RU"/>
              </w:rPr>
              <w:t xml:space="preserve">Универсальная спортивная площадка, площадь, </w:t>
            </w:r>
            <w:proofErr w:type="spellStart"/>
            <w:proofErr w:type="gramStart"/>
            <w:r w:rsidRPr="00A15D57">
              <w:rPr>
                <w:sz w:val="20"/>
                <w:szCs w:val="20"/>
                <w:lang w:val="ru-RU"/>
              </w:rPr>
              <w:t>кв.м</w:t>
            </w:r>
            <w:proofErr w:type="spellEnd"/>
            <w:proofErr w:type="gramEnd"/>
            <w:r w:rsidRPr="00A15D57">
              <w:rPr>
                <w:sz w:val="20"/>
                <w:szCs w:val="20"/>
                <w:lang w:val="ru-RU"/>
              </w:rPr>
              <w:t xml:space="preserve"> на 1 человека</w:t>
            </w:r>
          </w:p>
        </w:tc>
        <w:tc>
          <w:tcPr>
            <w:tcW w:w="1525" w:type="dxa"/>
            <w:gridSpan w:val="4"/>
            <w:tcBorders>
              <w:left w:val="single" w:sz="4" w:space="0" w:color="auto"/>
              <w:bottom w:val="single" w:sz="4" w:space="0" w:color="auto"/>
            </w:tcBorders>
            <w:shd w:val="clear" w:color="auto" w:fill="auto"/>
          </w:tcPr>
          <w:p w14:paraId="46365AF1" w14:textId="77777777" w:rsidR="00210689" w:rsidRPr="00A15D57" w:rsidRDefault="00BA2301" w:rsidP="004F0A08">
            <w:pPr>
              <w:pStyle w:val="aff5"/>
              <w:ind w:firstLine="0"/>
              <w:jc w:val="center"/>
              <w:rPr>
                <w:sz w:val="20"/>
                <w:szCs w:val="20"/>
                <w:lang w:val="ru-RU"/>
              </w:rPr>
            </w:pPr>
            <w:r w:rsidRPr="00A15D57">
              <w:rPr>
                <w:sz w:val="20"/>
                <w:szCs w:val="20"/>
                <w:lang w:val="ru-RU"/>
              </w:rPr>
              <w:t>23</w:t>
            </w:r>
          </w:p>
        </w:tc>
      </w:tr>
      <w:tr w:rsidR="00210689" w:rsidRPr="00A15D57" w14:paraId="0393E1D8" w14:textId="77777777" w:rsidTr="00855398">
        <w:trPr>
          <w:cantSplit/>
          <w:trHeight w:val="227"/>
        </w:trPr>
        <w:tc>
          <w:tcPr>
            <w:tcW w:w="1304" w:type="dxa"/>
            <w:vMerge/>
            <w:shd w:val="clear" w:color="auto" w:fill="auto"/>
            <w:vAlign w:val="center"/>
          </w:tcPr>
          <w:p w14:paraId="28C22696" w14:textId="77777777" w:rsidR="00210689" w:rsidRPr="00A15D57" w:rsidRDefault="00210689" w:rsidP="004F0A08">
            <w:pPr>
              <w:ind w:firstLine="0"/>
              <w:jc w:val="left"/>
              <w:rPr>
                <w:rFonts w:eastAsia="Times New Roman" w:cs="Times New Roman"/>
                <w:sz w:val="20"/>
                <w:szCs w:val="20"/>
                <w:lang w:bidi="en-US"/>
              </w:rPr>
            </w:pPr>
          </w:p>
        </w:tc>
        <w:tc>
          <w:tcPr>
            <w:tcW w:w="1985" w:type="dxa"/>
            <w:vMerge/>
            <w:shd w:val="clear" w:color="auto" w:fill="auto"/>
          </w:tcPr>
          <w:p w14:paraId="3B4F15E5" w14:textId="77777777" w:rsidR="00210689" w:rsidRPr="00A15D57" w:rsidRDefault="00210689" w:rsidP="004F0A08">
            <w:pPr>
              <w:pStyle w:val="aff5"/>
              <w:ind w:firstLine="0"/>
              <w:jc w:val="left"/>
              <w:rPr>
                <w:sz w:val="20"/>
                <w:szCs w:val="20"/>
                <w:lang w:val="ru-RU"/>
              </w:rPr>
            </w:pPr>
          </w:p>
        </w:tc>
        <w:tc>
          <w:tcPr>
            <w:tcW w:w="3118" w:type="dxa"/>
            <w:vMerge/>
            <w:shd w:val="clear" w:color="auto" w:fill="auto"/>
          </w:tcPr>
          <w:p w14:paraId="6407BE04" w14:textId="77777777" w:rsidR="00210689" w:rsidRPr="00A15D57" w:rsidRDefault="00210689" w:rsidP="004F0A08">
            <w:pPr>
              <w:pStyle w:val="aff5"/>
              <w:ind w:firstLine="0"/>
              <w:jc w:val="left"/>
              <w:rPr>
                <w:sz w:val="20"/>
                <w:szCs w:val="20"/>
                <w:lang w:val="ru-RU"/>
              </w:rPr>
            </w:pPr>
          </w:p>
        </w:tc>
        <w:tc>
          <w:tcPr>
            <w:tcW w:w="1735" w:type="dxa"/>
            <w:tcBorders>
              <w:top w:val="single" w:sz="4" w:space="0" w:color="auto"/>
              <w:bottom w:val="single" w:sz="4" w:space="0" w:color="auto"/>
              <w:right w:val="single" w:sz="4" w:space="0" w:color="auto"/>
            </w:tcBorders>
            <w:shd w:val="clear" w:color="auto" w:fill="auto"/>
          </w:tcPr>
          <w:p w14:paraId="181198C4" w14:textId="77777777" w:rsidR="00210689" w:rsidRPr="00A15D57" w:rsidRDefault="005D6C2B" w:rsidP="006C3CE8">
            <w:pPr>
              <w:pStyle w:val="aff5"/>
              <w:ind w:firstLine="0"/>
              <w:jc w:val="left"/>
              <w:rPr>
                <w:sz w:val="20"/>
                <w:szCs w:val="20"/>
                <w:lang w:val="ru-RU"/>
              </w:rPr>
            </w:pPr>
            <w:r w:rsidRPr="00A15D57">
              <w:rPr>
                <w:sz w:val="20"/>
                <w:szCs w:val="20"/>
                <w:lang w:val="ru-RU"/>
              </w:rPr>
              <w:t>Дистанция (велодорожка), длина, м на 1 человека</w:t>
            </w:r>
          </w:p>
        </w:tc>
        <w:tc>
          <w:tcPr>
            <w:tcW w:w="1525" w:type="dxa"/>
            <w:gridSpan w:val="4"/>
            <w:tcBorders>
              <w:top w:val="single" w:sz="4" w:space="0" w:color="auto"/>
              <w:left w:val="single" w:sz="4" w:space="0" w:color="auto"/>
              <w:bottom w:val="single" w:sz="4" w:space="0" w:color="auto"/>
            </w:tcBorders>
            <w:shd w:val="clear" w:color="auto" w:fill="auto"/>
          </w:tcPr>
          <w:p w14:paraId="761E4D99" w14:textId="77777777" w:rsidR="00210689" w:rsidRPr="00A15D57" w:rsidRDefault="005D6C2B" w:rsidP="004F0A08">
            <w:pPr>
              <w:pStyle w:val="aff5"/>
              <w:ind w:firstLine="0"/>
              <w:jc w:val="center"/>
              <w:rPr>
                <w:sz w:val="20"/>
                <w:szCs w:val="20"/>
                <w:lang w:val="ru-RU"/>
              </w:rPr>
            </w:pPr>
            <w:r w:rsidRPr="00A15D57">
              <w:rPr>
                <w:sz w:val="20"/>
                <w:szCs w:val="20"/>
                <w:lang w:val="ru-RU"/>
              </w:rPr>
              <w:t>60</w:t>
            </w:r>
          </w:p>
        </w:tc>
      </w:tr>
      <w:tr w:rsidR="00210689" w:rsidRPr="00A15D57" w14:paraId="50419AA9" w14:textId="77777777" w:rsidTr="00855398">
        <w:trPr>
          <w:cantSplit/>
          <w:trHeight w:val="197"/>
        </w:trPr>
        <w:tc>
          <w:tcPr>
            <w:tcW w:w="1304" w:type="dxa"/>
            <w:vMerge/>
            <w:shd w:val="clear" w:color="auto" w:fill="auto"/>
            <w:vAlign w:val="center"/>
          </w:tcPr>
          <w:p w14:paraId="5B4BC74D" w14:textId="77777777" w:rsidR="00210689" w:rsidRPr="00A15D57" w:rsidRDefault="00210689" w:rsidP="004F0A08">
            <w:pPr>
              <w:ind w:firstLine="0"/>
              <w:jc w:val="left"/>
              <w:rPr>
                <w:rFonts w:eastAsia="Times New Roman" w:cs="Times New Roman"/>
                <w:sz w:val="20"/>
                <w:szCs w:val="20"/>
                <w:lang w:bidi="en-US"/>
              </w:rPr>
            </w:pPr>
          </w:p>
        </w:tc>
        <w:tc>
          <w:tcPr>
            <w:tcW w:w="1985" w:type="dxa"/>
            <w:vMerge/>
            <w:shd w:val="clear" w:color="auto" w:fill="auto"/>
          </w:tcPr>
          <w:p w14:paraId="0529B8C8" w14:textId="77777777" w:rsidR="00210689" w:rsidRPr="00A15D57" w:rsidRDefault="00210689" w:rsidP="004F0A08">
            <w:pPr>
              <w:pStyle w:val="aff5"/>
              <w:ind w:firstLine="0"/>
              <w:jc w:val="left"/>
              <w:rPr>
                <w:sz w:val="20"/>
                <w:szCs w:val="20"/>
                <w:lang w:val="ru-RU"/>
              </w:rPr>
            </w:pPr>
          </w:p>
        </w:tc>
        <w:tc>
          <w:tcPr>
            <w:tcW w:w="3118" w:type="dxa"/>
            <w:vMerge/>
            <w:shd w:val="clear" w:color="auto" w:fill="auto"/>
          </w:tcPr>
          <w:p w14:paraId="2CA28209" w14:textId="77777777" w:rsidR="00210689" w:rsidRPr="00A15D57" w:rsidRDefault="00210689" w:rsidP="004F0A08">
            <w:pPr>
              <w:pStyle w:val="aff5"/>
              <w:ind w:firstLine="0"/>
              <w:jc w:val="left"/>
              <w:rPr>
                <w:sz w:val="20"/>
                <w:szCs w:val="20"/>
                <w:lang w:val="ru-RU"/>
              </w:rPr>
            </w:pPr>
          </w:p>
        </w:tc>
        <w:tc>
          <w:tcPr>
            <w:tcW w:w="1735" w:type="dxa"/>
            <w:tcBorders>
              <w:top w:val="single" w:sz="4" w:space="0" w:color="auto"/>
              <w:bottom w:val="single" w:sz="4" w:space="0" w:color="auto"/>
              <w:right w:val="single" w:sz="4" w:space="0" w:color="auto"/>
            </w:tcBorders>
            <w:shd w:val="clear" w:color="auto" w:fill="auto"/>
          </w:tcPr>
          <w:p w14:paraId="716361A4" w14:textId="77777777" w:rsidR="00210689" w:rsidRPr="00A15D57" w:rsidRDefault="00BB68E8" w:rsidP="006C3CE8">
            <w:pPr>
              <w:pStyle w:val="aff5"/>
              <w:ind w:firstLine="0"/>
              <w:jc w:val="left"/>
              <w:rPr>
                <w:sz w:val="20"/>
                <w:szCs w:val="20"/>
                <w:lang w:val="ru-RU"/>
              </w:rPr>
            </w:pPr>
            <w:r w:rsidRPr="00A15D57">
              <w:rPr>
                <w:sz w:val="20"/>
                <w:szCs w:val="20"/>
                <w:lang w:val="ru-RU"/>
              </w:rPr>
              <w:t>Спот (плаза начального уровня), количество человек на одну фигуру</w:t>
            </w:r>
          </w:p>
        </w:tc>
        <w:tc>
          <w:tcPr>
            <w:tcW w:w="1525" w:type="dxa"/>
            <w:gridSpan w:val="4"/>
            <w:tcBorders>
              <w:top w:val="single" w:sz="4" w:space="0" w:color="auto"/>
              <w:left w:val="single" w:sz="4" w:space="0" w:color="auto"/>
              <w:bottom w:val="single" w:sz="4" w:space="0" w:color="auto"/>
            </w:tcBorders>
            <w:shd w:val="clear" w:color="auto" w:fill="auto"/>
          </w:tcPr>
          <w:p w14:paraId="0CA5D0A2" w14:textId="77777777" w:rsidR="00210689" w:rsidRPr="00A15D57" w:rsidRDefault="00BB68E8" w:rsidP="004F0A08">
            <w:pPr>
              <w:pStyle w:val="aff5"/>
              <w:ind w:firstLine="0"/>
              <w:jc w:val="center"/>
              <w:rPr>
                <w:sz w:val="20"/>
                <w:szCs w:val="20"/>
                <w:lang w:val="ru-RU"/>
              </w:rPr>
            </w:pPr>
            <w:r w:rsidRPr="00A15D57">
              <w:rPr>
                <w:sz w:val="20"/>
                <w:szCs w:val="20"/>
                <w:lang w:val="ru-RU"/>
              </w:rPr>
              <w:t>2</w:t>
            </w:r>
          </w:p>
        </w:tc>
      </w:tr>
      <w:tr w:rsidR="00210689" w:rsidRPr="00A15D57" w14:paraId="5180265D" w14:textId="77777777" w:rsidTr="00855398">
        <w:trPr>
          <w:cantSplit/>
          <w:trHeight w:val="92"/>
        </w:trPr>
        <w:tc>
          <w:tcPr>
            <w:tcW w:w="1304" w:type="dxa"/>
            <w:vMerge/>
            <w:shd w:val="clear" w:color="auto" w:fill="auto"/>
            <w:vAlign w:val="center"/>
          </w:tcPr>
          <w:p w14:paraId="7FD72DFE" w14:textId="77777777" w:rsidR="00210689" w:rsidRPr="00A15D57" w:rsidRDefault="00210689" w:rsidP="004F0A08">
            <w:pPr>
              <w:ind w:firstLine="0"/>
              <w:jc w:val="left"/>
              <w:rPr>
                <w:rFonts w:eastAsia="Times New Roman" w:cs="Times New Roman"/>
                <w:sz w:val="20"/>
                <w:szCs w:val="20"/>
                <w:lang w:bidi="en-US"/>
              </w:rPr>
            </w:pPr>
          </w:p>
        </w:tc>
        <w:tc>
          <w:tcPr>
            <w:tcW w:w="1985" w:type="dxa"/>
            <w:vMerge/>
            <w:shd w:val="clear" w:color="auto" w:fill="auto"/>
          </w:tcPr>
          <w:p w14:paraId="7D0C58FD" w14:textId="77777777" w:rsidR="00210689" w:rsidRPr="00A15D57" w:rsidRDefault="00210689" w:rsidP="004F0A08">
            <w:pPr>
              <w:pStyle w:val="aff5"/>
              <w:ind w:firstLine="0"/>
              <w:jc w:val="left"/>
              <w:rPr>
                <w:sz w:val="20"/>
                <w:szCs w:val="20"/>
                <w:lang w:val="ru-RU"/>
              </w:rPr>
            </w:pPr>
          </w:p>
        </w:tc>
        <w:tc>
          <w:tcPr>
            <w:tcW w:w="3118" w:type="dxa"/>
            <w:vMerge/>
            <w:shd w:val="clear" w:color="auto" w:fill="auto"/>
          </w:tcPr>
          <w:p w14:paraId="5DBEDB84" w14:textId="77777777" w:rsidR="00210689" w:rsidRPr="00A15D57" w:rsidRDefault="00210689" w:rsidP="004F0A08">
            <w:pPr>
              <w:pStyle w:val="aff5"/>
              <w:ind w:firstLine="0"/>
              <w:jc w:val="left"/>
              <w:rPr>
                <w:sz w:val="20"/>
                <w:szCs w:val="20"/>
                <w:lang w:val="ru-RU"/>
              </w:rPr>
            </w:pPr>
          </w:p>
        </w:tc>
        <w:tc>
          <w:tcPr>
            <w:tcW w:w="1735" w:type="dxa"/>
            <w:tcBorders>
              <w:top w:val="single" w:sz="4" w:space="0" w:color="auto"/>
              <w:bottom w:val="single" w:sz="4" w:space="0" w:color="auto"/>
              <w:right w:val="single" w:sz="4" w:space="0" w:color="auto"/>
            </w:tcBorders>
            <w:shd w:val="clear" w:color="auto" w:fill="auto"/>
          </w:tcPr>
          <w:p w14:paraId="7DF84FA9" w14:textId="77777777" w:rsidR="00210689" w:rsidRPr="00A15D57" w:rsidRDefault="009F3DF6" w:rsidP="006C3CE8">
            <w:pPr>
              <w:pStyle w:val="aff5"/>
              <w:ind w:firstLine="0"/>
              <w:jc w:val="left"/>
              <w:rPr>
                <w:sz w:val="20"/>
                <w:szCs w:val="20"/>
                <w:lang w:val="ru-RU"/>
              </w:rPr>
            </w:pPr>
            <w:r w:rsidRPr="00A15D57">
              <w:rPr>
                <w:sz w:val="20"/>
                <w:szCs w:val="20"/>
                <w:lang w:val="ru-RU"/>
              </w:rPr>
              <w:t>Площадка с тренажерами, количество человек на снаряд</w:t>
            </w:r>
          </w:p>
        </w:tc>
        <w:tc>
          <w:tcPr>
            <w:tcW w:w="1525" w:type="dxa"/>
            <w:gridSpan w:val="4"/>
            <w:tcBorders>
              <w:top w:val="single" w:sz="4" w:space="0" w:color="auto"/>
              <w:left w:val="single" w:sz="4" w:space="0" w:color="auto"/>
              <w:bottom w:val="single" w:sz="4" w:space="0" w:color="auto"/>
            </w:tcBorders>
            <w:shd w:val="clear" w:color="auto" w:fill="auto"/>
          </w:tcPr>
          <w:p w14:paraId="3A14F823" w14:textId="77777777" w:rsidR="00210689" w:rsidRPr="00A15D57" w:rsidRDefault="009F3DF6" w:rsidP="004F0A08">
            <w:pPr>
              <w:pStyle w:val="aff5"/>
              <w:ind w:firstLine="0"/>
              <w:jc w:val="center"/>
              <w:rPr>
                <w:sz w:val="20"/>
                <w:szCs w:val="20"/>
                <w:lang w:val="ru-RU"/>
              </w:rPr>
            </w:pPr>
            <w:r w:rsidRPr="00A15D57">
              <w:rPr>
                <w:sz w:val="20"/>
                <w:szCs w:val="20"/>
                <w:lang w:val="ru-RU"/>
              </w:rPr>
              <w:t>1</w:t>
            </w:r>
          </w:p>
        </w:tc>
      </w:tr>
      <w:tr w:rsidR="00210689" w:rsidRPr="00A15D57" w14:paraId="478B1F7E" w14:textId="77777777" w:rsidTr="00855398">
        <w:trPr>
          <w:cantSplit/>
          <w:trHeight w:val="128"/>
        </w:trPr>
        <w:tc>
          <w:tcPr>
            <w:tcW w:w="1304" w:type="dxa"/>
            <w:vMerge/>
            <w:shd w:val="clear" w:color="auto" w:fill="auto"/>
            <w:vAlign w:val="center"/>
          </w:tcPr>
          <w:p w14:paraId="3C4C9AD9" w14:textId="77777777" w:rsidR="00210689" w:rsidRPr="00A15D57" w:rsidRDefault="00210689" w:rsidP="004F0A08">
            <w:pPr>
              <w:ind w:firstLine="0"/>
              <w:jc w:val="left"/>
              <w:rPr>
                <w:rFonts w:eastAsia="Times New Roman" w:cs="Times New Roman"/>
                <w:sz w:val="20"/>
                <w:szCs w:val="20"/>
                <w:lang w:bidi="en-US"/>
              </w:rPr>
            </w:pPr>
          </w:p>
        </w:tc>
        <w:tc>
          <w:tcPr>
            <w:tcW w:w="1985" w:type="dxa"/>
            <w:vMerge/>
            <w:tcBorders>
              <w:bottom w:val="single" w:sz="4" w:space="0" w:color="auto"/>
            </w:tcBorders>
            <w:shd w:val="clear" w:color="auto" w:fill="auto"/>
          </w:tcPr>
          <w:p w14:paraId="61DD413C" w14:textId="77777777" w:rsidR="00210689" w:rsidRPr="00A15D57" w:rsidRDefault="00210689" w:rsidP="004F0A08">
            <w:pPr>
              <w:pStyle w:val="aff5"/>
              <w:ind w:firstLine="0"/>
              <w:jc w:val="left"/>
              <w:rPr>
                <w:sz w:val="20"/>
                <w:szCs w:val="20"/>
                <w:lang w:val="ru-RU"/>
              </w:rPr>
            </w:pPr>
          </w:p>
        </w:tc>
        <w:tc>
          <w:tcPr>
            <w:tcW w:w="3118" w:type="dxa"/>
            <w:vMerge/>
            <w:tcBorders>
              <w:bottom w:val="single" w:sz="4" w:space="0" w:color="auto"/>
            </w:tcBorders>
            <w:shd w:val="clear" w:color="auto" w:fill="auto"/>
          </w:tcPr>
          <w:p w14:paraId="001C82CD" w14:textId="77777777" w:rsidR="00210689" w:rsidRPr="00A15D57" w:rsidRDefault="00210689" w:rsidP="004F0A08">
            <w:pPr>
              <w:pStyle w:val="aff5"/>
              <w:ind w:firstLine="0"/>
              <w:jc w:val="left"/>
              <w:rPr>
                <w:sz w:val="20"/>
                <w:szCs w:val="20"/>
                <w:lang w:val="ru-RU"/>
              </w:rPr>
            </w:pPr>
          </w:p>
        </w:tc>
        <w:tc>
          <w:tcPr>
            <w:tcW w:w="1735" w:type="dxa"/>
            <w:tcBorders>
              <w:top w:val="single" w:sz="4" w:space="0" w:color="auto"/>
              <w:bottom w:val="single" w:sz="4" w:space="0" w:color="auto"/>
              <w:right w:val="single" w:sz="4" w:space="0" w:color="auto"/>
            </w:tcBorders>
            <w:shd w:val="clear" w:color="auto" w:fill="auto"/>
          </w:tcPr>
          <w:p w14:paraId="60D2AA71" w14:textId="77777777" w:rsidR="00210689" w:rsidRPr="00A15D57" w:rsidRDefault="00126BFD" w:rsidP="006C3CE8">
            <w:pPr>
              <w:pStyle w:val="aff5"/>
              <w:ind w:firstLine="0"/>
              <w:jc w:val="left"/>
              <w:rPr>
                <w:sz w:val="20"/>
                <w:szCs w:val="20"/>
                <w:lang w:val="ru-RU"/>
              </w:rPr>
            </w:pPr>
            <w:r w:rsidRPr="00A15D57">
              <w:rPr>
                <w:sz w:val="20"/>
                <w:szCs w:val="20"/>
                <w:lang w:val="ru-RU"/>
              </w:rPr>
              <w:t xml:space="preserve">Каток (сезонный), площадь, </w:t>
            </w:r>
            <w:proofErr w:type="spellStart"/>
            <w:proofErr w:type="gramStart"/>
            <w:r w:rsidRPr="00A15D57">
              <w:rPr>
                <w:sz w:val="20"/>
                <w:szCs w:val="20"/>
                <w:lang w:val="ru-RU"/>
              </w:rPr>
              <w:t>кв.м</w:t>
            </w:r>
            <w:proofErr w:type="spellEnd"/>
            <w:proofErr w:type="gramEnd"/>
            <w:r w:rsidRPr="00A15D57">
              <w:rPr>
                <w:sz w:val="20"/>
                <w:szCs w:val="20"/>
                <w:lang w:val="ru-RU"/>
              </w:rPr>
              <w:t xml:space="preserve"> на 1 человека</w:t>
            </w:r>
          </w:p>
        </w:tc>
        <w:tc>
          <w:tcPr>
            <w:tcW w:w="1525" w:type="dxa"/>
            <w:gridSpan w:val="4"/>
            <w:tcBorders>
              <w:top w:val="single" w:sz="4" w:space="0" w:color="auto"/>
              <w:left w:val="single" w:sz="4" w:space="0" w:color="auto"/>
              <w:bottom w:val="single" w:sz="4" w:space="0" w:color="auto"/>
            </w:tcBorders>
            <w:shd w:val="clear" w:color="auto" w:fill="auto"/>
          </w:tcPr>
          <w:p w14:paraId="0CE1A532" w14:textId="77777777" w:rsidR="00210689" w:rsidRPr="00A15D57" w:rsidRDefault="00126BFD" w:rsidP="004F0A08">
            <w:pPr>
              <w:pStyle w:val="aff5"/>
              <w:ind w:firstLine="0"/>
              <w:jc w:val="center"/>
              <w:rPr>
                <w:sz w:val="20"/>
                <w:szCs w:val="20"/>
                <w:lang w:val="ru-RU"/>
              </w:rPr>
            </w:pPr>
            <w:r w:rsidRPr="00A15D57">
              <w:rPr>
                <w:sz w:val="20"/>
                <w:szCs w:val="20"/>
                <w:lang w:val="ru-RU"/>
              </w:rPr>
              <w:t>15</w:t>
            </w:r>
          </w:p>
        </w:tc>
      </w:tr>
      <w:tr w:rsidR="00210689" w:rsidRPr="00A15D57" w14:paraId="398C3A0F" w14:textId="77777777" w:rsidTr="00855398">
        <w:trPr>
          <w:cantSplit/>
          <w:trHeight w:val="138"/>
        </w:trPr>
        <w:tc>
          <w:tcPr>
            <w:tcW w:w="1304" w:type="dxa"/>
            <w:vMerge/>
            <w:shd w:val="clear" w:color="auto" w:fill="auto"/>
            <w:vAlign w:val="center"/>
          </w:tcPr>
          <w:p w14:paraId="3F4404AF" w14:textId="77777777" w:rsidR="00210689" w:rsidRPr="00A15D57" w:rsidRDefault="00210689" w:rsidP="004F0A08">
            <w:pPr>
              <w:ind w:firstLine="0"/>
              <w:jc w:val="left"/>
              <w:rPr>
                <w:rFonts w:eastAsia="Times New Roman" w:cs="Times New Roman"/>
                <w:sz w:val="20"/>
                <w:szCs w:val="20"/>
                <w:lang w:bidi="en-US"/>
              </w:rPr>
            </w:pPr>
          </w:p>
        </w:tc>
        <w:tc>
          <w:tcPr>
            <w:tcW w:w="1985" w:type="dxa"/>
            <w:tcBorders>
              <w:top w:val="single" w:sz="4" w:space="0" w:color="auto"/>
              <w:bottom w:val="single" w:sz="4" w:space="0" w:color="auto"/>
            </w:tcBorders>
            <w:shd w:val="clear" w:color="auto" w:fill="auto"/>
          </w:tcPr>
          <w:p w14:paraId="2F74743C" w14:textId="77777777" w:rsidR="00210689" w:rsidRPr="00A15D57" w:rsidRDefault="00E8396C" w:rsidP="00E8396C">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18" w:type="dxa"/>
            <w:tcBorders>
              <w:top w:val="single" w:sz="4" w:space="0" w:color="auto"/>
              <w:bottom w:val="single" w:sz="4" w:space="0" w:color="auto"/>
            </w:tcBorders>
            <w:shd w:val="clear" w:color="auto" w:fill="auto"/>
          </w:tcPr>
          <w:p w14:paraId="219BE04A" w14:textId="77777777" w:rsidR="00210689" w:rsidRPr="00A15D57" w:rsidRDefault="00E8396C" w:rsidP="00E8396C">
            <w:pPr>
              <w:pStyle w:val="aff5"/>
              <w:ind w:firstLine="0"/>
              <w:jc w:val="left"/>
              <w:rPr>
                <w:sz w:val="20"/>
                <w:szCs w:val="20"/>
                <w:lang w:val="ru-RU"/>
              </w:rPr>
            </w:pPr>
            <w:r w:rsidRPr="00A15D57">
              <w:rPr>
                <w:sz w:val="20"/>
                <w:szCs w:val="20"/>
                <w:lang w:val="ru-RU"/>
              </w:rPr>
              <w:t xml:space="preserve">Пешеходная доступность, м </w:t>
            </w:r>
          </w:p>
          <w:p w14:paraId="73F83D16" w14:textId="77777777" w:rsidR="00855EC3" w:rsidRPr="00A15D57" w:rsidRDefault="00855EC3" w:rsidP="00E8396C">
            <w:pPr>
              <w:pStyle w:val="aff5"/>
              <w:ind w:firstLine="0"/>
              <w:jc w:val="left"/>
              <w:rPr>
                <w:sz w:val="20"/>
                <w:szCs w:val="20"/>
                <w:lang w:val="ru-RU"/>
              </w:rPr>
            </w:pPr>
            <w:r w:rsidRPr="00A15D57">
              <w:rPr>
                <w:sz w:val="20"/>
                <w:szCs w:val="20"/>
                <w:lang w:val="ru-RU"/>
              </w:rPr>
              <w:t>Пешеходная доступность, мин</w:t>
            </w:r>
          </w:p>
        </w:tc>
        <w:tc>
          <w:tcPr>
            <w:tcW w:w="3260" w:type="dxa"/>
            <w:gridSpan w:val="5"/>
            <w:tcBorders>
              <w:top w:val="single" w:sz="4" w:space="0" w:color="auto"/>
            </w:tcBorders>
            <w:shd w:val="clear" w:color="auto" w:fill="auto"/>
          </w:tcPr>
          <w:p w14:paraId="154C7CC4" w14:textId="77777777" w:rsidR="00210689" w:rsidRPr="00A15D57" w:rsidRDefault="00E8396C" w:rsidP="004F0A08">
            <w:pPr>
              <w:pStyle w:val="aff5"/>
              <w:ind w:firstLine="0"/>
              <w:jc w:val="center"/>
              <w:rPr>
                <w:sz w:val="20"/>
                <w:szCs w:val="20"/>
                <w:lang w:val="ru-RU"/>
              </w:rPr>
            </w:pPr>
            <w:r w:rsidRPr="00A15D57">
              <w:rPr>
                <w:sz w:val="20"/>
                <w:szCs w:val="20"/>
                <w:lang w:val="ru-RU"/>
              </w:rPr>
              <w:t>1000</w:t>
            </w:r>
          </w:p>
          <w:p w14:paraId="325B23C6" w14:textId="77777777" w:rsidR="00855EC3" w:rsidRPr="00A15D57" w:rsidRDefault="00855EC3" w:rsidP="004F0A08">
            <w:pPr>
              <w:pStyle w:val="aff5"/>
              <w:ind w:firstLine="0"/>
              <w:jc w:val="center"/>
              <w:rPr>
                <w:sz w:val="20"/>
                <w:szCs w:val="20"/>
                <w:lang w:val="ru-RU"/>
              </w:rPr>
            </w:pPr>
          </w:p>
          <w:p w14:paraId="6D784216" w14:textId="77777777" w:rsidR="00855EC3" w:rsidRPr="00A15D57" w:rsidRDefault="00855EC3" w:rsidP="004F0A08">
            <w:pPr>
              <w:pStyle w:val="aff5"/>
              <w:ind w:firstLine="0"/>
              <w:jc w:val="center"/>
              <w:rPr>
                <w:sz w:val="20"/>
                <w:szCs w:val="20"/>
                <w:lang w:val="ru-RU"/>
              </w:rPr>
            </w:pPr>
            <w:r w:rsidRPr="00A15D57">
              <w:rPr>
                <w:sz w:val="20"/>
                <w:szCs w:val="20"/>
                <w:lang w:val="ru-RU"/>
              </w:rPr>
              <w:t>Не более 15 мин</w:t>
            </w:r>
          </w:p>
        </w:tc>
      </w:tr>
      <w:tr w:rsidR="00683651" w:rsidRPr="00A15D57" w14:paraId="72478FFD" w14:textId="77777777" w:rsidTr="00855398">
        <w:trPr>
          <w:cantSplit/>
          <w:trHeight w:val="1150"/>
        </w:trPr>
        <w:tc>
          <w:tcPr>
            <w:tcW w:w="1304" w:type="dxa"/>
            <w:vMerge w:val="restart"/>
            <w:shd w:val="clear" w:color="auto" w:fill="auto"/>
            <w:vAlign w:val="center"/>
          </w:tcPr>
          <w:p w14:paraId="539C12DC" w14:textId="7D0582F5" w:rsidR="00683651" w:rsidRPr="00A15D57" w:rsidRDefault="00683651" w:rsidP="004F0A08">
            <w:pPr>
              <w:ind w:firstLine="0"/>
              <w:jc w:val="left"/>
              <w:rPr>
                <w:rFonts w:eastAsia="Times New Roman" w:cs="Times New Roman"/>
                <w:sz w:val="20"/>
                <w:szCs w:val="20"/>
                <w:lang w:bidi="en-US"/>
              </w:rPr>
            </w:pPr>
            <w:proofErr w:type="spellStart"/>
            <w:r w:rsidRPr="00A15D57">
              <w:rPr>
                <w:rFonts w:eastAsia="Times New Roman" w:cs="Times New Roman"/>
                <w:sz w:val="20"/>
                <w:szCs w:val="20"/>
                <w:lang w:bidi="en-US"/>
              </w:rPr>
              <w:t>Физкультурнооздоровительные</w:t>
            </w:r>
            <w:proofErr w:type="spellEnd"/>
            <w:r w:rsidRPr="00A15D57">
              <w:rPr>
                <w:rFonts w:eastAsia="Times New Roman" w:cs="Times New Roman"/>
                <w:sz w:val="20"/>
                <w:szCs w:val="20"/>
                <w:lang w:bidi="en-US"/>
              </w:rPr>
              <w:t xml:space="preserve"> комплексы открытого типа (ФОКОТ)</w:t>
            </w:r>
          </w:p>
        </w:tc>
        <w:tc>
          <w:tcPr>
            <w:tcW w:w="1985" w:type="dxa"/>
            <w:tcBorders>
              <w:top w:val="single" w:sz="4" w:space="0" w:color="auto"/>
            </w:tcBorders>
            <w:shd w:val="clear" w:color="auto" w:fill="auto"/>
          </w:tcPr>
          <w:p w14:paraId="258C71B8" w14:textId="77777777" w:rsidR="00683651" w:rsidRPr="00A15D57" w:rsidRDefault="00683651" w:rsidP="00E8396C">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17F3539F" w14:textId="77777777" w:rsidR="00683651" w:rsidRPr="00A15D57" w:rsidRDefault="00683651" w:rsidP="00E8396C">
            <w:pPr>
              <w:pStyle w:val="aff5"/>
              <w:jc w:val="left"/>
              <w:rPr>
                <w:sz w:val="20"/>
                <w:szCs w:val="20"/>
                <w:lang w:val="ru-RU"/>
              </w:rPr>
            </w:pPr>
          </w:p>
        </w:tc>
        <w:tc>
          <w:tcPr>
            <w:tcW w:w="3118" w:type="dxa"/>
            <w:tcBorders>
              <w:top w:val="single" w:sz="4" w:space="0" w:color="auto"/>
            </w:tcBorders>
            <w:shd w:val="clear" w:color="auto" w:fill="auto"/>
          </w:tcPr>
          <w:p w14:paraId="6CDBC1F1" w14:textId="77777777" w:rsidR="00683651" w:rsidRPr="00A15D57" w:rsidRDefault="00683651" w:rsidP="00E8396C">
            <w:pPr>
              <w:pStyle w:val="aff5"/>
              <w:ind w:firstLine="0"/>
              <w:jc w:val="left"/>
              <w:rPr>
                <w:sz w:val="20"/>
                <w:szCs w:val="20"/>
                <w:lang w:val="ru-RU"/>
              </w:rPr>
            </w:pPr>
            <w:r w:rsidRPr="00A15D57">
              <w:rPr>
                <w:sz w:val="20"/>
                <w:szCs w:val="20"/>
                <w:lang w:val="ru-RU"/>
              </w:rPr>
              <w:t>Количество ФОКОТ, ед.</w:t>
            </w:r>
          </w:p>
        </w:tc>
        <w:tc>
          <w:tcPr>
            <w:tcW w:w="1775" w:type="dxa"/>
            <w:gridSpan w:val="3"/>
            <w:tcBorders>
              <w:top w:val="single" w:sz="4" w:space="0" w:color="auto"/>
              <w:right w:val="single" w:sz="4" w:space="0" w:color="auto"/>
            </w:tcBorders>
            <w:shd w:val="clear" w:color="auto" w:fill="auto"/>
          </w:tcPr>
          <w:p w14:paraId="45AC29D2" w14:textId="77777777" w:rsidR="00683651" w:rsidRPr="00A15D57" w:rsidRDefault="00683651" w:rsidP="00AF55BA">
            <w:pPr>
              <w:pStyle w:val="aff5"/>
              <w:ind w:firstLine="0"/>
              <w:rPr>
                <w:i/>
                <w:iCs/>
                <w:sz w:val="20"/>
                <w:szCs w:val="20"/>
                <w:lang w:val="ru-RU"/>
              </w:rPr>
            </w:pPr>
            <w:r w:rsidRPr="00A15D57">
              <w:rPr>
                <w:sz w:val="20"/>
                <w:szCs w:val="20"/>
                <w:lang w:val="ru-RU"/>
              </w:rPr>
              <w:t>Населенные пункты с численностью населения свыше 500 чел.</w:t>
            </w:r>
          </w:p>
        </w:tc>
        <w:tc>
          <w:tcPr>
            <w:tcW w:w="1485" w:type="dxa"/>
            <w:gridSpan w:val="2"/>
            <w:tcBorders>
              <w:top w:val="single" w:sz="4" w:space="0" w:color="auto"/>
              <w:left w:val="single" w:sz="4" w:space="0" w:color="auto"/>
            </w:tcBorders>
            <w:shd w:val="clear" w:color="auto" w:fill="auto"/>
          </w:tcPr>
          <w:p w14:paraId="78CD2D16" w14:textId="77777777" w:rsidR="00683651" w:rsidRPr="00A15D57" w:rsidRDefault="00683651" w:rsidP="00683651">
            <w:pPr>
              <w:pStyle w:val="aff5"/>
              <w:rPr>
                <w:sz w:val="20"/>
                <w:szCs w:val="20"/>
                <w:lang w:val="ru-RU"/>
              </w:rPr>
            </w:pPr>
            <w:r w:rsidRPr="00A15D57">
              <w:rPr>
                <w:sz w:val="20"/>
                <w:szCs w:val="20"/>
                <w:lang w:val="ru-RU"/>
              </w:rPr>
              <w:t>1</w:t>
            </w:r>
          </w:p>
        </w:tc>
      </w:tr>
      <w:tr w:rsidR="00546B8D" w:rsidRPr="00A15D57" w14:paraId="3B3CF5F9" w14:textId="77777777" w:rsidTr="00855398">
        <w:trPr>
          <w:cantSplit/>
          <w:trHeight w:val="802"/>
        </w:trPr>
        <w:tc>
          <w:tcPr>
            <w:tcW w:w="1304" w:type="dxa"/>
            <w:vMerge/>
            <w:tcBorders>
              <w:bottom w:val="single" w:sz="8" w:space="0" w:color="000000" w:themeColor="text1"/>
            </w:tcBorders>
            <w:shd w:val="clear" w:color="auto" w:fill="auto"/>
            <w:vAlign w:val="center"/>
          </w:tcPr>
          <w:p w14:paraId="3E6BC570" w14:textId="77777777" w:rsidR="00546B8D" w:rsidRPr="00A15D57" w:rsidRDefault="00546B8D" w:rsidP="00546B8D">
            <w:pPr>
              <w:ind w:firstLine="0"/>
              <w:jc w:val="left"/>
              <w:rPr>
                <w:rFonts w:eastAsia="Times New Roman" w:cs="Times New Roman"/>
                <w:sz w:val="20"/>
                <w:szCs w:val="20"/>
                <w:lang w:bidi="en-US"/>
              </w:rPr>
            </w:pPr>
          </w:p>
        </w:tc>
        <w:tc>
          <w:tcPr>
            <w:tcW w:w="1985" w:type="dxa"/>
            <w:tcBorders>
              <w:top w:val="single" w:sz="4" w:space="0" w:color="auto"/>
              <w:bottom w:val="single" w:sz="8" w:space="0" w:color="000000" w:themeColor="text1"/>
            </w:tcBorders>
            <w:shd w:val="clear" w:color="auto" w:fill="auto"/>
          </w:tcPr>
          <w:p w14:paraId="47821C26" w14:textId="77777777" w:rsidR="00546B8D" w:rsidRPr="00A15D57" w:rsidRDefault="00546B8D" w:rsidP="00546B8D">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18" w:type="dxa"/>
            <w:tcBorders>
              <w:top w:val="single" w:sz="4" w:space="0" w:color="auto"/>
              <w:bottom w:val="single" w:sz="8" w:space="0" w:color="000000" w:themeColor="text1"/>
            </w:tcBorders>
            <w:shd w:val="clear" w:color="auto" w:fill="auto"/>
          </w:tcPr>
          <w:p w14:paraId="657EBC10" w14:textId="77777777" w:rsidR="00546B8D" w:rsidRPr="00A15D57" w:rsidRDefault="00546B8D" w:rsidP="00546B8D">
            <w:pPr>
              <w:pStyle w:val="aff5"/>
              <w:ind w:firstLine="0"/>
              <w:jc w:val="left"/>
              <w:rPr>
                <w:sz w:val="20"/>
                <w:szCs w:val="20"/>
                <w:lang w:val="ru-RU"/>
              </w:rPr>
            </w:pPr>
            <w:r w:rsidRPr="00A15D57">
              <w:rPr>
                <w:sz w:val="20"/>
                <w:szCs w:val="20"/>
                <w:lang w:val="ru-RU"/>
              </w:rPr>
              <w:t>Пешеходная доступность, м</w:t>
            </w:r>
          </w:p>
        </w:tc>
        <w:tc>
          <w:tcPr>
            <w:tcW w:w="3260" w:type="dxa"/>
            <w:gridSpan w:val="5"/>
            <w:tcBorders>
              <w:top w:val="single" w:sz="4" w:space="0" w:color="auto"/>
              <w:bottom w:val="single" w:sz="8" w:space="0" w:color="000000" w:themeColor="text1"/>
            </w:tcBorders>
            <w:shd w:val="clear" w:color="auto" w:fill="auto"/>
          </w:tcPr>
          <w:p w14:paraId="4A019EFC" w14:textId="77777777" w:rsidR="00546B8D" w:rsidRPr="00A15D57" w:rsidRDefault="00546B8D" w:rsidP="00546B8D">
            <w:pPr>
              <w:pStyle w:val="aff5"/>
              <w:ind w:firstLine="0"/>
              <w:jc w:val="center"/>
              <w:rPr>
                <w:sz w:val="20"/>
                <w:szCs w:val="20"/>
                <w:lang w:val="ru-RU"/>
              </w:rPr>
            </w:pPr>
            <w:r w:rsidRPr="00A15D57">
              <w:rPr>
                <w:sz w:val="20"/>
                <w:szCs w:val="20"/>
                <w:lang w:val="ru-RU"/>
              </w:rPr>
              <w:t>1000</w:t>
            </w:r>
          </w:p>
        </w:tc>
      </w:tr>
      <w:tr w:rsidR="004B3059" w:rsidRPr="00A15D57" w14:paraId="1A87184B" w14:textId="77777777" w:rsidTr="00855398">
        <w:trPr>
          <w:cantSplit/>
          <w:trHeight w:val="148"/>
        </w:trPr>
        <w:tc>
          <w:tcPr>
            <w:tcW w:w="1304" w:type="dxa"/>
            <w:vMerge w:val="restart"/>
            <w:shd w:val="clear" w:color="auto" w:fill="auto"/>
            <w:vAlign w:val="center"/>
          </w:tcPr>
          <w:p w14:paraId="2CB535CA" w14:textId="7E5C3DA4" w:rsidR="004B3059" w:rsidRPr="00A15D57" w:rsidRDefault="004B3059" w:rsidP="00546B8D">
            <w:pPr>
              <w:ind w:firstLine="0"/>
              <w:jc w:val="left"/>
              <w:rPr>
                <w:rFonts w:eastAsia="Times New Roman" w:cs="Times New Roman"/>
                <w:sz w:val="20"/>
                <w:szCs w:val="20"/>
                <w:lang w:bidi="en-US"/>
              </w:rPr>
            </w:pPr>
            <w:r w:rsidRPr="00A15D57">
              <w:rPr>
                <w:rFonts w:eastAsia="Times New Roman" w:cs="Times New Roman"/>
                <w:sz w:val="20"/>
                <w:szCs w:val="20"/>
                <w:lang w:bidi="en-US"/>
              </w:rPr>
              <w:t xml:space="preserve">Площадки для </w:t>
            </w:r>
            <w:proofErr w:type="spellStart"/>
            <w:r w:rsidRPr="00A15D57">
              <w:rPr>
                <w:rFonts w:eastAsia="Times New Roman" w:cs="Times New Roman"/>
                <w:sz w:val="20"/>
                <w:szCs w:val="20"/>
                <w:lang w:bidi="en-US"/>
              </w:rPr>
              <w:t>физкультурнооздоровительных</w:t>
            </w:r>
            <w:proofErr w:type="spellEnd"/>
            <w:r w:rsidRPr="00A15D57">
              <w:rPr>
                <w:rFonts w:eastAsia="Times New Roman" w:cs="Times New Roman"/>
                <w:sz w:val="20"/>
                <w:szCs w:val="20"/>
                <w:lang w:bidi="en-US"/>
              </w:rPr>
              <w:t xml:space="preserve"> занятий</w:t>
            </w:r>
          </w:p>
        </w:tc>
        <w:tc>
          <w:tcPr>
            <w:tcW w:w="1985" w:type="dxa"/>
            <w:vMerge w:val="restart"/>
            <w:tcBorders>
              <w:top w:val="single" w:sz="4" w:space="0" w:color="auto"/>
            </w:tcBorders>
            <w:shd w:val="clear" w:color="auto" w:fill="auto"/>
          </w:tcPr>
          <w:p w14:paraId="3EDD422D" w14:textId="77777777" w:rsidR="004B3059" w:rsidRPr="00A15D57" w:rsidRDefault="004B3059" w:rsidP="002F3BC9">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4940903D" w14:textId="77777777" w:rsidR="004B3059" w:rsidRPr="00A15D57" w:rsidRDefault="004B3059" w:rsidP="00546B8D">
            <w:pPr>
              <w:pStyle w:val="aff5"/>
              <w:ind w:firstLine="0"/>
              <w:jc w:val="left"/>
              <w:rPr>
                <w:sz w:val="20"/>
                <w:szCs w:val="20"/>
                <w:lang w:val="ru-RU"/>
              </w:rPr>
            </w:pPr>
          </w:p>
        </w:tc>
        <w:tc>
          <w:tcPr>
            <w:tcW w:w="3118" w:type="dxa"/>
            <w:vMerge w:val="restart"/>
            <w:tcBorders>
              <w:top w:val="single" w:sz="4" w:space="0" w:color="auto"/>
            </w:tcBorders>
            <w:shd w:val="clear" w:color="auto" w:fill="auto"/>
          </w:tcPr>
          <w:p w14:paraId="4CEA5079" w14:textId="77777777" w:rsidR="004B3059" w:rsidRPr="00A15D57" w:rsidRDefault="004B3059" w:rsidP="00546B8D">
            <w:pPr>
              <w:pStyle w:val="aff5"/>
              <w:ind w:firstLine="0"/>
              <w:jc w:val="left"/>
              <w:rPr>
                <w:sz w:val="20"/>
                <w:szCs w:val="20"/>
                <w:lang w:val="ru-RU"/>
              </w:rPr>
            </w:pPr>
            <w:r w:rsidRPr="00A15D57">
              <w:rPr>
                <w:sz w:val="20"/>
                <w:szCs w:val="20"/>
                <w:lang w:val="ru-RU"/>
              </w:rPr>
              <w:lastRenderedPageBreak/>
              <w:t xml:space="preserve">Площадь, </w:t>
            </w:r>
            <w:proofErr w:type="spellStart"/>
            <w:proofErr w:type="gramStart"/>
            <w:r w:rsidRPr="00A15D57">
              <w:rPr>
                <w:sz w:val="20"/>
                <w:szCs w:val="20"/>
                <w:lang w:val="ru-RU"/>
              </w:rPr>
              <w:t>кв.м</w:t>
            </w:r>
            <w:proofErr w:type="spellEnd"/>
            <w:proofErr w:type="gramEnd"/>
            <w:r w:rsidRPr="00A15D57">
              <w:rPr>
                <w:sz w:val="20"/>
                <w:szCs w:val="20"/>
                <w:lang w:val="ru-RU"/>
              </w:rPr>
              <w:t xml:space="preserve"> на 1 человека</w:t>
            </w:r>
          </w:p>
        </w:tc>
        <w:tc>
          <w:tcPr>
            <w:tcW w:w="1765" w:type="dxa"/>
            <w:gridSpan w:val="2"/>
            <w:tcBorders>
              <w:top w:val="single" w:sz="4" w:space="0" w:color="auto"/>
              <w:bottom w:val="single" w:sz="4" w:space="0" w:color="auto"/>
              <w:right w:val="single" w:sz="4" w:space="0" w:color="auto"/>
            </w:tcBorders>
            <w:shd w:val="clear" w:color="auto" w:fill="auto"/>
          </w:tcPr>
          <w:p w14:paraId="541E0367" w14:textId="77777777" w:rsidR="004B3059" w:rsidRPr="00A15D57" w:rsidRDefault="004B3059" w:rsidP="00BB2671">
            <w:pPr>
              <w:pStyle w:val="aff5"/>
              <w:ind w:firstLine="0"/>
              <w:rPr>
                <w:sz w:val="20"/>
                <w:szCs w:val="20"/>
                <w:lang w:val="ru-RU"/>
              </w:rPr>
            </w:pPr>
            <w:r w:rsidRPr="00A15D57">
              <w:rPr>
                <w:sz w:val="20"/>
                <w:szCs w:val="20"/>
                <w:lang w:val="ru-RU"/>
              </w:rPr>
              <w:t>Для детей 6-10 лет</w:t>
            </w:r>
          </w:p>
        </w:tc>
        <w:tc>
          <w:tcPr>
            <w:tcW w:w="1495" w:type="dxa"/>
            <w:gridSpan w:val="3"/>
            <w:tcBorders>
              <w:top w:val="single" w:sz="4" w:space="0" w:color="auto"/>
              <w:left w:val="single" w:sz="4" w:space="0" w:color="auto"/>
              <w:bottom w:val="single" w:sz="4" w:space="0" w:color="auto"/>
            </w:tcBorders>
            <w:shd w:val="clear" w:color="auto" w:fill="auto"/>
          </w:tcPr>
          <w:p w14:paraId="1E757145" w14:textId="77777777" w:rsidR="004B3059" w:rsidRPr="00A15D57" w:rsidRDefault="004B3059" w:rsidP="00546B8D">
            <w:pPr>
              <w:pStyle w:val="aff5"/>
              <w:ind w:firstLine="0"/>
              <w:jc w:val="center"/>
              <w:rPr>
                <w:sz w:val="20"/>
                <w:szCs w:val="20"/>
                <w:lang w:val="ru-RU"/>
              </w:rPr>
            </w:pPr>
            <w:r w:rsidRPr="00A15D57">
              <w:rPr>
                <w:sz w:val="20"/>
                <w:szCs w:val="20"/>
                <w:lang w:val="ru-RU"/>
              </w:rPr>
              <w:t>3</w:t>
            </w:r>
          </w:p>
        </w:tc>
      </w:tr>
      <w:tr w:rsidR="004B3059" w:rsidRPr="00A15D57" w14:paraId="30BB7A05" w14:textId="77777777" w:rsidTr="00855398">
        <w:trPr>
          <w:cantSplit/>
          <w:trHeight w:val="177"/>
        </w:trPr>
        <w:tc>
          <w:tcPr>
            <w:tcW w:w="1304" w:type="dxa"/>
            <w:vMerge/>
            <w:shd w:val="clear" w:color="auto" w:fill="auto"/>
            <w:vAlign w:val="center"/>
          </w:tcPr>
          <w:p w14:paraId="4BBBBFE0" w14:textId="77777777" w:rsidR="004B3059" w:rsidRPr="00A15D57" w:rsidRDefault="004B3059" w:rsidP="00546B8D">
            <w:pPr>
              <w:ind w:firstLine="0"/>
              <w:jc w:val="left"/>
              <w:rPr>
                <w:rFonts w:eastAsia="Times New Roman" w:cs="Times New Roman"/>
                <w:sz w:val="20"/>
                <w:szCs w:val="20"/>
                <w:lang w:bidi="en-US"/>
              </w:rPr>
            </w:pPr>
          </w:p>
        </w:tc>
        <w:tc>
          <w:tcPr>
            <w:tcW w:w="1985" w:type="dxa"/>
            <w:vMerge/>
            <w:shd w:val="clear" w:color="auto" w:fill="auto"/>
          </w:tcPr>
          <w:p w14:paraId="7CBCCAEA" w14:textId="77777777" w:rsidR="004B3059" w:rsidRPr="00A15D57" w:rsidRDefault="004B3059" w:rsidP="002F3BC9">
            <w:pPr>
              <w:pStyle w:val="aff5"/>
              <w:ind w:firstLine="0"/>
              <w:jc w:val="left"/>
              <w:rPr>
                <w:sz w:val="20"/>
                <w:szCs w:val="20"/>
                <w:lang w:val="ru-RU"/>
              </w:rPr>
            </w:pPr>
          </w:p>
        </w:tc>
        <w:tc>
          <w:tcPr>
            <w:tcW w:w="3118" w:type="dxa"/>
            <w:vMerge/>
            <w:shd w:val="clear" w:color="auto" w:fill="auto"/>
          </w:tcPr>
          <w:p w14:paraId="71C16B57" w14:textId="77777777" w:rsidR="004B3059" w:rsidRPr="00A15D57" w:rsidRDefault="004B3059" w:rsidP="00546B8D">
            <w:pPr>
              <w:pStyle w:val="aff5"/>
              <w:ind w:firstLine="0"/>
              <w:jc w:val="left"/>
              <w:rPr>
                <w:sz w:val="20"/>
                <w:szCs w:val="20"/>
                <w:lang w:val="ru-RU"/>
              </w:rPr>
            </w:pPr>
          </w:p>
        </w:tc>
        <w:tc>
          <w:tcPr>
            <w:tcW w:w="1765" w:type="dxa"/>
            <w:gridSpan w:val="2"/>
            <w:tcBorders>
              <w:top w:val="single" w:sz="4" w:space="0" w:color="auto"/>
              <w:bottom w:val="single" w:sz="4" w:space="0" w:color="auto"/>
              <w:right w:val="single" w:sz="4" w:space="0" w:color="auto"/>
            </w:tcBorders>
            <w:shd w:val="clear" w:color="auto" w:fill="auto"/>
          </w:tcPr>
          <w:p w14:paraId="243FDE05" w14:textId="77777777" w:rsidR="004B3059" w:rsidRPr="00A15D57" w:rsidRDefault="004B3059" w:rsidP="00546B8D">
            <w:pPr>
              <w:pStyle w:val="aff5"/>
              <w:ind w:firstLine="0"/>
              <w:jc w:val="center"/>
              <w:rPr>
                <w:sz w:val="20"/>
                <w:szCs w:val="20"/>
                <w:lang w:val="ru-RU"/>
              </w:rPr>
            </w:pPr>
            <w:r w:rsidRPr="00A15D57">
              <w:rPr>
                <w:sz w:val="20"/>
                <w:szCs w:val="20"/>
                <w:lang w:val="ru-RU"/>
              </w:rPr>
              <w:t>Для детей 11-14 лет</w:t>
            </w:r>
          </w:p>
        </w:tc>
        <w:tc>
          <w:tcPr>
            <w:tcW w:w="1495" w:type="dxa"/>
            <w:gridSpan w:val="3"/>
            <w:tcBorders>
              <w:top w:val="single" w:sz="4" w:space="0" w:color="auto"/>
              <w:left w:val="single" w:sz="4" w:space="0" w:color="auto"/>
              <w:bottom w:val="single" w:sz="4" w:space="0" w:color="auto"/>
            </w:tcBorders>
            <w:shd w:val="clear" w:color="auto" w:fill="auto"/>
          </w:tcPr>
          <w:p w14:paraId="41353192" w14:textId="77777777" w:rsidR="004B3059" w:rsidRPr="00A15D57" w:rsidRDefault="004B3059" w:rsidP="00546B8D">
            <w:pPr>
              <w:pStyle w:val="aff5"/>
              <w:ind w:firstLine="0"/>
              <w:jc w:val="center"/>
              <w:rPr>
                <w:sz w:val="20"/>
                <w:szCs w:val="20"/>
                <w:lang w:val="ru-RU"/>
              </w:rPr>
            </w:pPr>
            <w:r w:rsidRPr="00A15D57">
              <w:rPr>
                <w:sz w:val="20"/>
                <w:szCs w:val="20"/>
                <w:lang w:val="ru-RU"/>
              </w:rPr>
              <w:t>5</w:t>
            </w:r>
          </w:p>
        </w:tc>
      </w:tr>
      <w:tr w:rsidR="004B3059" w:rsidRPr="00A15D57" w14:paraId="3E760063" w14:textId="77777777" w:rsidTr="00855398">
        <w:trPr>
          <w:cantSplit/>
          <w:trHeight w:val="187"/>
        </w:trPr>
        <w:tc>
          <w:tcPr>
            <w:tcW w:w="1304" w:type="dxa"/>
            <w:vMerge/>
            <w:shd w:val="clear" w:color="auto" w:fill="auto"/>
            <w:vAlign w:val="center"/>
          </w:tcPr>
          <w:p w14:paraId="2344CC56" w14:textId="77777777" w:rsidR="004B3059" w:rsidRPr="00A15D57" w:rsidRDefault="004B3059" w:rsidP="00546B8D">
            <w:pPr>
              <w:ind w:firstLine="0"/>
              <w:jc w:val="left"/>
              <w:rPr>
                <w:rFonts w:eastAsia="Times New Roman" w:cs="Times New Roman"/>
                <w:sz w:val="20"/>
                <w:szCs w:val="20"/>
                <w:lang w:bidi="en-US"/>
              </w:rPr>
            </w:pPr>
          </w:p>
        </w:tc>
        <w:tc>
          <w:tcPr>
            <w:tcW w:w="1985" w:type="dxa"/>
            <w:vMerge/>
            <w:shd w:val="clear" w:color="auto" w:fill="auto"/>
          </w:tcPr>
          <w:p w14:paraId="215FD3C3" w14:textId="77777777" w:rsidR="004B3059" w:rsidRPr="00A15D57" w:rsidRDefault="004B3059" w:rsidP="002F3BC9">
            <w:pPr>
              <w:pStyle w:val="aff5"/>
              <w:ind w:firstLine="0"/>
              <w:jc w:val="left"/>
              <w:rPr>
                <w:sz w:val="20"/>
                <w:szCs w:val="20"/>
                <w:lang w:val="ru-RU"/>
              </w:rPr>
            </w:pPr>
          </w:p>
        </w:tc>
        <w:tc>
          <w:tcPr>
            <w:tcW w:w="3118" w:type="dxa"/>
            <w:vMerge/>
            <w:shd w:val="clear" w:color="auto" w:fill="auto"/>
          </w:tcPr>
          <w:p w14:paraId="744BB57B" w14:textId="77777777" w:rsidR="004B3059" w:rsidRPr="00A15D57" w:rsidRDefault="004B3059" w:rsidP="00546B8D">
            <w:pPr>
              <w:pStyle w:val="aff5"/>
              <w:ind w:firstLine="0"/>
              <w:jc w:val="left"/>
              <w:rPr>
                <w:sz w:val="20"/>
                <w:szCs w:val="20"/>
                <w:lang w:val="ru-RU"/>
              </w:rPr>
            </w:pPr>
          </w:p>
        </w:tc>
        <w:tc>
          <w:tcPr>
            <w:tcW w:w="1765" w:type="dxa"/>
            <w:gridSpan w:val="2"/>
            <w:tcBorders>
              <w:top w:val="single" w:sz="4" w:space="0" w:color="auto"/>
              <w:bottom w:val="single" w:sz="4" w:space="0" w:color="auto"/>
              <w:right w:val="single" w:sz="4" w:space="0" w:color="auto"/>
            </w:tcBorders>
            <w:shd w:val="clear" w:color="auto" w:fill="auto"/>
          </w:tcPr>
          <w:p w14:paraId="177E2121" w14:textId="77777777" w:rsidR="004B3059" w:rsidRPr="00A15D57" w:rsidRDefault="004B3059" w:rsidP="00E01333">
            <w:pPr>
              <w:pStyle w:val="aff5"/>
              <w:ind w:firstLine="0"/>
              <w:jc w:val="left"/>
              <w:rPr>
                <w:sz w:val="20"/>
                <w:szCs w:val="20"/>
                <w:lang w:val="ru-RU"/>
              </w:rPr>
            </w:pPr>
            <w:r w:rsidRPr="00A15D57">
              <w:rPr>
                <w:sz w:val="20"/>
                <w:szCs w:val="20"/>
                <w:lang w:val="ru-RU"/>
              </w:rPr>
              <w:t>Для юношей и взрослых</w:t>
            </w:r>
          </w:p>
        </w:tc>
        <w:tc>
          <w:tcPr>
            <w:tcW w:w="1495" w:type="dxa"/>
            <w:gridSpan w:val="3"/>
            <w:tcBorders>
              <w:top w:val="single" w:sz="4" w:space="0" w:color="auto"/>
              <w:left w:val="single" w:sz="4" w:space="0" w:color="auto"/>
              <w:bottom w:val="single" w:sz="4" w:space="0" w:color="auto"/>
            </w:tcBorders>
            <w:shd w:val="clear" w:color="auto" w:fill="auto"/>
          </w:tcPr>
          <w:p w14:paraId="5CC9A2C3" w14:textId="77777777" w:rsidR="004B3059" w:rsidRPr="00A15D57" w:rsidRDefault="004B3059" w:rsidP="00546B8D">
            <w:pPr>
              <w:pStyle w:val="aff5"/>
              <w:ind w:firstLine="0"/>
              <w:jc w:val="center"/>
              <w:rPr>
                <w:sz w:val="20"/>
                <w:szCs w:val="20"/>
                <w:lang w:val="ru-RU"/>
              </w:rPr>
            </w:pPr>
            <w:r w:rsidRPr="00A15D57">
              <w:rPr>
                <w:sz w:val="20"/>
                <w:szCs w:val="20"/>
                <w:lang w:val="ru-RU"/>
              </w:rPr>
              <w:t>10</w:t>
            </w:r>
          </w:p>
        </w:tc>
      </w:tr>
      <w:tr w:rsidR="004B3059" w:rsidRPr="00A15D57" w14:paraId="265BEDDD" w14:textId="77777777" w:rsidTr="00855398">
        <w:trPr>
          <w:cantSplit/>
          <w:trHeight w:val="444"/>
        </w:trPr>
        <w:tc>
          <w:tcPr>
            <w:tcW w:w="1304" w:type="dxa"/>
            <w:vMerge/>
            <w:shd w:val="clear" w:color="auto" w:fill="auto"/>
            <w:vAlign w:val="center"/>
          </w:tcPr>
          <w:p w14:paraId="4FF99EDF" w14:textId="77777777" w:rsidR="004B3059" w:rsidRPr="00A15D57" w:rsidRDefault="004B3059" w:rsidP="00546B8D">
            <w:pPr>
              <w:ind w:firstLine="0"/>
              <w:jc w:val="left"/>
              <w:rPr>
                <w:rFonts w:eastAsia="Times New Roman" w:cs="Times New Roman"/>
                <w:sz w:val="20"/>
                <w:szCs w:val="20"/>
                <w:lang w:bidi="en-US"/>
              </w:rPr>
            </w:pPr>
          </w:p>
        </w:tc>
        <w:tc>
          <w:tcPr>
            <w:tcW w:w="1985" w:type="dxa"/>
            <w:vMerge/>
            <w:tcBorders>
              <w:bottom w:val="single" w:sz="8" w:space="0" w:color="000000" w:themeColor="text1"/>
            </w:tcBorders>
            <w:shd w:val="clear" w:color="auto" w:fill="auto"/>
          </w:tcPr>
          <w:p w14:paraId="3650A0BD" w14:textId="77777777" w:rsidR="004B3059" w:rsidRPr="00A15D57" w:rsidRDefault="004B3059" w:rsidP="002F3BC9">
            <w:pPr>
              <w:pStyle w:val="aff5"/>
              <w:ind w:firstLine="0"/>
              <w:jc w:val="left"/>
              <w:rPr>
                <w:sz w:val="20"/>
                <w:szCs w:val="20"/>
                <w:lang w:val="ru-RU"/>
              </w:rPr>
            </w:pPr>
          </w:p>
        </w:tc>
        <w:tc>
          <w:tcPr>
            <w:tcW w:w="3118" w:type="dxa"/>
            <w:vMerge/>
            <w:tcBorders>
              <w:bottom w:val="single" w:sz="8" w:space="0" w:color="000000" w:themeColor="text1"/>
            </w:tcBorders>
            <w:shd w:val="clear" w:color="auto" w:fill="auto"/>
          </w:tcPr>
          <w:p w14:paraId="4E333053" w14:textId="77777777" w:rsidR="004B3059" w:rsidRPr="00A15D57" w:rsidRDefault="004B3059" w:rsidP="00546B8D">
            <w:pPr>
              <w:pStyle w:val="aff5"/>
              <w:ind w:firstLine="0"/>
              <w:jc w:val="left"/>
              <w:rPr>
                <w:sz w:val="20"/>
                <w:szCs w:val="20"/>
                <w:lang w:val="ru-RU"/>
              </w:rPr>
            </w:pPr>
          </w:p>
        </w:tc>
        <w:tc>
          <w:tcPr>
            <w:tcW w:w="1765" w:type="dxa"/>
            <w:gridSpan w:val="2"/>
            <w:tcBorders>
              <w:top w:val="single" w:sz="4" w:space="0" w:color="auto"/>
              <w:bottom w:val="single" w:sz="8" w:space="0" w:color="000000" w:themeColor="text1"/>
              <w:right w:val="single" w:sz="4" w:space="0" w:color="auto"/>
            </w:tcBorders>
            <w:shd w:val="clear" w:color="auto" w:fill="auto"/>
          </w:tcPr>
          <w:p w14:paraId="1CD1CCCD" w14:textId="77777777" w:rsidR="004B3059" w:rsidRPr="00A15D57" w:rsidRDefault="004B3059" w:rsidP="00E01333">
            <w:pPr>
              <w:pStyle w:val="aff5"/>
              <w:ind w:firstLine="0"/>
              <w:jc w:val="left"/>
              <w:rPr>
                <w:sz w:val="20"/>
                <w:szCs w:val="20"/>
                <w:lang w:val="ru-RU"/>
              </w:rPr>
            </w:pPr>
            <w:r w:rsidRPr="00A15D57">
              <w:rPr>
                <w:sz w:val="20"/>
                <w:szCs w:val="20"/>
                <w:lang w:val="ru-RU"/>
              </w:rPr>
              <w:t>Комплексная площадка для подвижных игр</w:t>
            </w:r>
          </w:p>
        </w:tc>
        <w:tc>
          <w:tcPr>
            <w:tcW w:w="1495" w:type="dxa"/>
            <w:gridSpan w:val="3"/>
            <w:tcBorders>
              <w:top w:val="single" w:sz="4" w:space="0" w:color="auto"/>
              <w:left w:val="single" w:sz="4" w:space="0" w:color="auto"/>
              <w:bottom w:val="single" w:sz="8" w:space="0" w:color="000000" w:themeColor="text1"/>
            </w:tcBorders>
            <w:shd w:val="clear" w:color="auto" w:fill="auto"/>
          </w:tcPr>
          <w:p w14:paraId="37AA967C" w14:textId="77777777" w:rsidR="004B3059" w:rsidRPr="00A15D57" w:rsidRDefault="004B3059" w:rsidP="00546B8D">
            <w:pPr>
              <w:pStyle w:val="aff5"/>
              <w:ind w:firstLine="0"/>
              <w:jc w:val="center"/>
              <w:rPr>
                <w:sz w:val="20"/>
                <w:szCs w:val="20"/>
                <w:lang w:val="ru-RU"/>
              </w:rPr>
            </w:pPr>
            <w:r w:rsidRPr="00A15D57">
              <w:rPr>
                <w:sz w:val="20"/>
                <w:szCs w:val="20"/>
                <w:lang w:val="ru-RU"/>
              </w:rPr>
              <w:t>20</w:t>
            </w:r>
          </w:p>
        </w:tc>
      </w:tr>
      <w:tr w:rsidR="004B3059" w:rsidRPr="00A15D57" w14:paraId="34E85CF1" w14:textId="77777777" w:rsidTr="00855398">
        <w:trPr>
          <w:cantSplit/>
          <w:trHeight w:val="444"/>
        </w:trPr>
        <w:tc>
          <w:tcPr>
            <w:tcW w:w="1304" w:type="dxa"/>
            <w:vMerge/>
            <w:tcBorders>
              <w:bottom w:val="single" w:sz="8" w:space="0" w:color="000000" w:themeColor="text1"/>
            </w:tcBorders>
            <w:shd w:val="clear" w:color="auto" w:fill="auto"/>
            <w:vAlign w:val="center"/>
          </w:tcPr>
          <w:p w14:paraId="2FC0F075" w14:textId="77777777" w:rsidR="004B3059" w:rsidRPr="00A15D57" w:rsidRDefault="004B3059" w:rsidP="00546B8D">
            <w:pPr>
              <w:ind w:firstLine="0"/>
              <w:jc w:val="left"/>
              <w:rPr>
                <w:rFonts w:eastAsia="Times New Roman" w:cs="Times New Roman"/>
                <w:sz w:val="20"/>
                <w:szCs w:val="20"/>
                <w:lang w:bidi="en-US"/>
              </w:rPr>
            </w:pPr>
          </w:p>
        </w:tc>
        <w:tc>
          <w:tcPr>
            <w:tcW w:w="1985" w:type="dxa"/>
            <w:tcBorders>
              <w:bottom w:val="single" w:sz="8" w:space="0" w:color="000000" w:themeColor="text1"/>
            </w:tcBorders>
            <w:shd w:val="clear" w:color="auto" w:fill="auto"/>
          </w:tcPr>
          <w:p w14:paraId="17D582B0" w14:textId="77777777" w:rsidR="004B3059" w:rsidRPr="00A15D57" w:rsidRDefault="004B3059" w:rsidP="002F3BC9">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3118" w:type="dxa"/>
            <w:tcBorders>
              <w:bottom w:val="single" w:sz="8" w:space="0" w:color="000000" w:themeColor="text1"/>
            </w:tcBorders>
            <w:shd w:val="clear" w:color="auto" w:fill="auto"/>
          </w:tcPr>
          <w:p w14:paraId="750346AB" w14:textId="77777777" w:rsidR="004B3059" w:rsidRPr="00A15D57" w:rsidRDefault="004B3059" w:rsidP="00546B8D">
            <w:pPr>
              <w:pStyle w:val="aff5"/>
              <w:ind w:firstLine="0"/>
              <w:jc w:val="left"/>
              <w:rPr>
                <w:sz w:val="20"/>
                <w:szCs w:val="20"/>
                <w:lang w:val="ru-RU"/>
              </w:rPr>
            </w:pPr>
            <w:r w:rsidRPr="00A15D57">
              <w:rPr>
                <w:sz w:val="20"/>
                <w:szCs w:val="20"/>
                <w:lang w:val="ru-RU"/>
              </w:rPr>
              <w:t>Пешеходная доступность, м</w:t>
            </w:r>
          </w:p>
        </w:tc>
        <w:tc>
          <w:tcPr>
            <w:tcW w:w="3260" w:type="dxa"/>
            <w:gridSpan w:val="5"/>
            <w:tcBorders>
              <w:top w:val="single" w:sz="4" w:space="0" w:color="auto"/>
              <w:bottom w:val="single" w:sz="8" w:space="0" w:color="000000" w:themeColor="text1"/>
            </w:tcBorders>
            <w:shd w:val="clear" w:color="auto" w:fill="auto"/>
          </w:tcPr>
          <w:p w14:paraId="19BAF8D2" w14:textId="77777777" w:rsidR="004B3059" w:rsidRPr="00A15D57" w:rsidRDefault="004B3059" w:rsidP="00546B8D">
            <w:pPr>
              <w:pStyle w:val="aff5"/>
              <w:ind w:firstLine="0"/>
              <w:jc w:val="center"/>
              <w:rPr>
                <w:sz w:val="20"/>
                <w:szCs w:val="20"/>
                <w:lang w:val="ru-RU"/>
              </w:rPr>
            </w:pPr>
            <w:r w:rsidRPr="00A15D57">
              <w:rPr>
                <w:sz w:val="20"/>
                <w:szCs w:val="20"/>
                <w:lang w:val="ru-RU"/>
              </w:rPr>
              <w:t>1000</w:t>
            </w:r>
          </w:p>
        </w:tc>
      </w:tr>
      <w:tr w:rsidR="00075D86" w:rsidRPr="00A15D57" w14:paraId="7DA11A48" w14:textId="77777777" w:rsidTr="00855398">
        <w:trPr>
          <w:cantSplit/>
          <w:trHeight w:val="966"/>
        </w:trPr>
        <w:tc>
          <w:tcPr>
            <w:tcW w:w="1304" w:type="dxa"/>
            <w:vMerge w:val="restart"/>
            <w:shd w:val="clear" w:color="auto" w:fill="auto"/>
            <w:vAlign w:val="center"/>
          </w:tcPr>
          <w:p w14:paraId="51425C6C" w14:textId="368E11AB" w:rsidR="00075D86" w:rsidRPr="00A15D57" w:rsidRDefault="00075D86" w:rsidP="00546B8D">
            <w:pPr>
              <w:ind w:firstLine="0"/>
              <w:jc w:val="left"/>
              <w:rPr>
                <w:rFonts w:eastAsia="Times New Roman" w:cs="Times New Roman"/>
                <w:sz w:val="20"/>
                <w:szCs w:val="20"/>
                <w:lang w:bidi="en-US"/>
              </w:rPr>
            </w:pPr>
            <w:r w:rsidRPr="00A15D57">
              <w:rPr>
                <w:rFonts w:eastAsia="Times New Roman" w:cs="Times New Roman"/>
                <w:sz w:val="20"/>
                <w:szCs w:val="20"/>
                <w:lang w:bidi="en-US"/>
              </w:rPr>
              <w:t>Иные объекты (тренировочные базы, сооружения для стрелковых видов сорта и т.д.)</w:t>
            </w:r>
          </w:p>
        </w:tc>
        <w:tc>
          <w:tcPr>
            <w:tcW w:w="1985" w:type="dxa"/>
            <w:tcBorders>
              <w:bottom w:val="single" w:sz="4" w:space="0" w:color="auto"/>
            </w:tcBorders>
            <w:shd w:val="clear" w:color="auto" w:fill="auto"/>
          </w:tcPr>
          <w:p w14:paraId="79E07106" w14:textId="77777777" w:rsidR="00075D86" w:rsidRPr="00A15D57" w:rsidRDefault="00075D86" w:rsidP="00075D86">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325CF28F" w14:textId="77777777" w:rsidR="00075D86" w:rsidRPr="00A15D57" w:rsidRDefault="00075D86" w:rsidP="002F3BC9">
            <w:pPr>
              <w:pStyle w:val="aff5"/>
              <w:ind w:firstLine="0"/>
              <w:jc w:val="left"/>
              <w:rPr>
                <w:sz w:val="20"/>
                <w:szCs w:val="20"/>
                <w:lang w:val="ru-RU"/>
              </w:rPr>
            </w:pPr>
          </w:p>
        </w:tc>
        <w:tc>
          <w:tcPr>
            <w:tcW w:w="3118" w:type="dxa"/>
            <w:tcBorders>
              <w:bottom w:val="single" w:sz="4" w:space="0" w:color="auto"/>
            </w:tcBorders>
            <w:shd w:val="clear" w:color="auto" w:fill="auto"/>
          </w:tcPr>
          <w:p w14:paraId="32D229B2" w14:textId="77777777" w:rsidR="00075D86" w:rsidRPr="00A15D57" w:rsidRDefault="00075D86" w:rsidP="00546B8D">
            <w:pPr>
              <w:pStyle w:val="aff5"/>
              <w:ind w:firstLine="0"/>
              <w:jc w:val="left"/>
              <w:rPr>
                <w:sz w:val="20"/>
                <w:szCs w:val="20"/>
                <w:lang w:val="ru-RU"/>
              </w:rPr>
            </w:pPr>
            <w:r w:rsidRPr="00A15D57">
              <w:rPr>
                <w:sz w:val="20"/>
                <w:szCs w:val="20"/>
                <w:lang w:val="ru-RU"/>
              </w:rPr>
              <w:t>Количество объектов на муниципальный округ, ед.</w:t>
            </w:r>
          </w:p>
        </w:tc>
        <w:tc>
          <w:tcPr>
            <w:tcW w:w="3260" w:type="dxa"/>
            <w:gridSpan w:val="5"/>
            <w:tcBorders>
              <w:top w:val="single" w:sz="4" w:space="0" w:color="auto"/>
              <w:bottom w:val="single" w:sz="4" w:space="0" w:color="auto"/>
            </w:tcBorders>
            <w:shd w:val="clear" w:color="auto" w:fill="auto"/>
          </w:tcPr>
          <w:p w14:paraId="43967206" w14:textId="77777777" w:rsidR="00075D86" w:rsidRPr="00A15D57" w:rsidRDefault="00075D86" w:rsidP="00546B8D">
            <w:pPr>
              <w:pStyle w:val="aff5"/>
              <w:ind w:firstLine="0"/>
              <w:jc w:val="center"/>
              <w:rPr>
                <w:sz w:val="20"/>
                <w:szCs w:val="20"/>
                <w:lang w:val="ru-RU"/>
              </w:rPr>
            </w:pPr>
            <w:r w:rsidRPr="00A15D57">
              <w:rPr>
                <w:sz w:val="20"/>
                <w:szCs w:val="20"/>
                <w:lang w:val="ru-RU"/>
              </w:rPr>
              <w:t>По заданию на проектирование</w:t>
            </w:r>
          </w:p>
        </w:tc>
      </w:tr>
      <w:tr w:rsidR="00075D86" w:rsidRPr="00A15D57" w14:paraId="53FEF471" w14:textId="77777777" w:rsidTr="00855398">
        <w:trPr>
          <w:cantSplit/>
          <w:trHeight w:val="1095"/>
        </w:trPr>
        <w:tc>
          <w:tcPr>
            <w:tcW w:w="1304" w:type="dxa"/>
            <w:vMerge/>
            <w:tcBorders>
              <w:bottom w:val="single" w:sz="8" w:space="0" w:color="000000" w:themeColor="text1"/>
            </w:tcBorders>
            <w:shd w:val="clear" w:color="auto" w:fill="auto"/>
            <w:vAlign w:val="center"/>
          </w:tcPr>
          <w:p w14:paraId="287A2EA6" w14:textId="77777777" w:rsidR="00075D86" w:rsidRPr="00A15D57" w:rsidRDefault="00075D86" w:rsidP="00546B8D">
            <w:pPr>
              <w:ind w:firstLine="0"/>
              <w:jc w:val="left"/>
              <w:rPr>
                <w:rFonts w:eastAsia="Times New Roman" w:cs="Times New Roman"/>
                <w:sz w:val="20"/>
                <w:szCs w:val="20"/>
                <w:lang w:bidi="en-US"/>
              </w:rPr>
            </w:pPr>
          </w:p>
        </w:tc>
        <w:tc>
          <w:tcPr>
            <w:tcW w:w="1985" w:type="dxa"/>
            <w:tcBorders>
              <w:top w:val="single" w:sz="4" w:space="0" w:color="auto"/>
              <w:bottom w:val="single" w:sz="8" w:space="0" w:color="000000" w:themeColor="text1"/>
            </w:tcBorders>
            <w:shd w:val="clear" w:color="auto" w:fill="auto"/>
          </w:tcPr>
          <w:p w14:paraId="725C5EC2" w14:textId="77777777" w:rsidR="00075D86" w:rsidRPr="00A15D57" w:rsidRDefault="00075D86" w:rsidP="002F3BC9">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378" w:type="dxa"/>
            <w:gridSpan w:val="6"/>
            <w:tcBorders>
              <w:top w:val="single" w:sz="4" w:space="0" w:color="auto"/>
              <w:bottom w:val="single" w:sz="8" w:space="0" w:color="000000" w:themeColor="text1"/>
            </w:tcBorders>
            <w:shd w:val="clear" w:color="auto" w:fill="auto"/>
          </w:tcPr>
          <w:p w14:paraId="5CAC2B1E" w14:textId="77777777" w:rsidR="00075D86" w:rsidRPr="00A15D57" w:rsidRDefault="00075D86" w:rsidP="00546B8D">
            <w:pPr>
              <w:pStyle w:val="aff5"/>
              <w:ind w:firstLine="0"/>
              <w:jc w:val="center"/>
              <w:rPr>
                <w:sz w:val="20"/>
                <w:szCs w:val="20"/>
                <w:lang w:val="ru-RU"/>
              </w:rPr>
            </w:pPr>
            <w:r w:rsidRPr="00A15D57">
              <w:rPr>
                <w:sz w:val="20"/>
                <w:szCs w:val="20"/>
                <w:lang w:val="ru-RU"/>
              </w:rPr>
              <w:t>Не нормируется</w:t>
            </w:r>
          </w:p>
        </w:tc>
      </w:tr>
      <w:tr w:rsidR="00546B8D" w:rsidRPr="00A15D57" w14:paraId="17E1B83B" w14:textId="77777777" w:rsidTr="007A4AC4">
        <w:trPr>
          <w:cantSplit/>
          <w:trHeight w:val="30"/>
        </w:trPr>
        <w:tc>
          <w:tcPr>
            <w:tcW w:w="9667" w:type="dxa"/>
            <w:gridSpan w:val="8"/>
            <w:shd w:val="clear" w:color="auto" w:fill="auto"/>
            <w:hideMark/>
          </w:tcPr>
          <w:p w14:paraId="18D46615" w14:textId="77777777" w:rsidR="00546B8D" w:rsidRPr="00A15D57" w:rsidRDefault="00546B8D" w:rsidP="00546B8D">
            <w:pPr>
              <w:pStyle w:val="Default"/>
              <w:rPr>
                <w:b/>
                <w:color w:val="auto"/>
                <w:sz w:val="20"/>
                <w:szCs w:val="20"/>
              </w:rPr>
            </w:pPr>
            <w:r w:rsidRPr="00A15D57">
              <w:rPr>
                <w:b/>
                <w:color w:val="auto"/>
                <w:sz w:val="20"/>
                <w:szCs w:val="20"/>
              </w:rPr>
              <w:t>Примечания:</w:t>
            </w:r>
          </w:p>
          <w:p w14:paraId="275CF172" w14:textId="77777777" w:rsidR="00546B8D" w:rsidRPr="00A15D57" w:rsidRDefault="00546B8D" w:rsidP="00546B8D">
            <w:pPr>
              <w:pStyle w:val="Default"/>
              <w:jc w:val="both"/>
              <w:rPr>
                <w:color w:val="auto"/>
                <w:sz w:val="20"/>
                <w:szCs w:val="20"/>
              </w:rPr>
            </w:pPr>
            <w:r w:rsidRPr="00A15D57">
              <w:rPr>
                <w:color w:val="auto"/>
                <w:sz w:val="20"/>
                <w:szCs w:val="20"/>
              </w:rPr>
              <w:t>1. В качестве объекта спорта принимается сетевая единица соответствующего вида обслуживания, а также филиалы и территориально обособленные отделы.</w:t>
            </w:r>
          </w:p>
          <w:p w14:paraId="33A776A2" w14:textId="77777777" w:rsidR="00546B8D" w:rsidRPr="00A15D57" w:rsidRDefault="00546B8D" w:rsidP="00546B8D">
            <w:pPr>
              <w:pStyle w:val="Default"/>
              <w:jc w:val="both"/>
              <w:rPr>
                <w:color w:val="auto"/>
                <w:sz w:val="20"/>
                <w:szCs w:val="20"/>
              </w:rPr>
            </w:pPr>
            <w:r w:rsidRPr="00A15D57">
              <w:rPr>
                <w:color w:val="auto"/>
                <w:sz w:val="20"/>
                <w:szCs w:val="20"/>
              </w:rPr>
              <w:t>2. При расчете потребности населения в спортивных сооружениях рекомендуется учитывать сооружения регионального значения (при наличии).</w:t>
            </w:r>
          </w:p>
          <w:p w14:paraId="3A7F04FC" w14:textId="77777777" w:rsidR="00546B8D" w:rsidRPr="00A15D57" w:rsidRDefault="00546B8D" w:rsidP="00546B8D">
            <w:pPr>
              <w:pStyle w:val="Default"/>
              <w:jc w:val="both"/>
              <w:rPr>
                <w:color w:val="auto"/>
                <w:sz w:val="20"/>
                <w:szCs w:val="20"/>
              </w:rPr>
            </w:pPr>
            <w:r w:rsidRPr="00A15D57">
              <w:rPr>
                <w:color w:val="auto"/>
                <w:sz w:val="20"/>
                <w:szCs w:val="20"/>
              </w:rPr>
              <w:t>3.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35EF131C" w14:textId="77777777" w:rsidR="00546B8D" w:rsidRPr="00A15D57" w:rsidRDefault="00546B8D" w:rsidP="00546B8D">
            <w:pPr>
              <w:pStyle w:val="Default"/>
              <w:jc w:val="both"/>
              <w:rPr>
                <w:color w:val="auto"/>
                <w:sz w:val="20"/>
                <w:szCs w:val="20"/>
              </w:rPr>
            </w:pPr>
            <w:r w:rsidRPr="00A15D57">
              <w:rPr>
                <w:color w:val="auto"/>
                <w:sz w:val="20"/>
                <w:szCs w:val="20"/>
              </w:rPr>
              <w:t>4. Нормы расчета залов необходимо принимать с учетом минимальной вместимости объектов по технологическим требованиям.</w:t>
            </w:r>
          </w:p>
          <w:p w14:paraId="2FBCF1AA" w14:textId="77777777" w:rsidR="00546B8D" w:rsidRPr="00A15D57" w:rsidRDefault="00546B8D" w:rsidP="00546B8D">
            <w:pPr>
              <w:pStyle w:val="Default"/>
              <w:jc w:val="both"/>
              <w:rPr>
                <w:i/>
                <w:iCs/>
                <w:color w:val="auto"/>
                <w:sz w:val="20"/>
                <w:szCs w:val="20"/>
              </w:rPr>
            </w:pPr>
            <w:r w:rsidRPr="00A15D57">
              <w:rPr>
                <w:color w:val="auto"/>
                <w:sz w:val="20"/>
                <w:szCs w:val="20"/>
              </w:rPr>
              <w:t xml:space="preserve">4.1. Долю объектов спорта (физкультурно-спортивных сооружений), размещаемых в жилой застройке, рекомендуется принимать от общей нормы: территории – 35%, спортивные залы – 50%, </w:t>
            </w:r>
            <w:r w:rsidRPr="00BE7439">
              <w:rPr>
                <w:color w:val="auto"/>
                <w:sz w:val="20"/>
                <w:szCs w:val="20"/>
              </w:rPr>
              <w:t>бассейны -45%.</w:t>
            </w:r>
            <w:r w:rsidR="00E70EE0" w:rsidRPr="00A15D57">
              <w:rPr>
                <w:color w:val="auto"/>
                <w:sz w:val="20"/>
                <w:szCs w:val="20"/>
              </w:rPr>
              <w:t xml:space="preserve"> в соответствии с приложением «Д» к СП 42.13330.2016</w:t>
            </w:r>
            <w:r w:rsidR="00E42ED2" w:rsidRPr="00A15D57">
              <w:rPr>
                <w:color w:val="auto"/>
                <w:sz w:val="20"/>
                <w:szCs w:val="20"/>
              </w:rPr>
              <w:t>.</w:t>
            </w:r>
          </w:p>
          <w:p w14:paraId="7E8FCE16" w14:textId="77777777" w:rsidR="00546B8D" w:rsidRPr="00A15D57" w:rsidRDefault="00546B8D" w:rsidP="00546B8D">
            <w:pPr>
              <w:pStyle w:val="Default"/>
              <w:jc w:val="both"/>
              <w:rPr>
                <w:color w:val="auto"/>
                <w:sz w:val="20"/>
                <w:szCs w:val="20"/>
              </w:rPr>
            </w:pPr>
            <w:r w:rsidRPr="00A15D57">
              <w:rPr>
                <w:color w:val="auto"/>
                <w:sz w:val="20"/>
                <w:szCs w:val="20"/>
              </w:rPr>
              <w:t>5. Решения о видах создаваемых спортивных объектов органы местного самоуправления принимают самостоятельно, исходя из предпочтений местного населения, имеющихся финансовых ресурсов, включая внебюджетные источники финансирования, наличия предложений от субъектов предпринимательской деятельности в рамках государственно-частного партнерства.</w:t>
            </w:r>
          </w:p>
          <w:p w14:paraId="6DE21F32" w14:textId="77777777" w:rsidR="00546B8D" w:rsidRPr="00A15D57" w:rsidRDefault="00546B8D" w:rsidP="00546B8D">
            <w:pPr>
              <w:pStyle w:val="Default"/>
              <w:jc w:val="both"/>
              <w:rPr>
                <w:color w:val="auto"/>
                <w:sz w:val="20"/>
                <w:szCs w:val="20"/>
              </w:rPr>
            </w:pPr>
            <w:r w:rsidRPr="00A15D57">
              <w:rPr>
                <w:color w:val="auto"/>
                <w:sz w:val="20"/>
                <w:szCs w:val="20"/>
              </w:rPr>
              <w:t>6. Потребность в площадях земельных участков для объектов местного значения в области физической культуры и спорта принимается в соответствии с приложением «Д» к СП 42.13330.2016</w:t>
            </w:r>
            <w:r w:rsidR="00E42ED2" w:rsidRPr="00A15D57">
              <w:rPr>
                <w:color w:val="auto"/>
                <w:sz w:val="20"/>
                <w:szCs w:val="20"/>
              </w:rPr>
              <w:t>.</w:t>
            </w:r>
            <w:r w:rsidRPr="00A15D57">
              <w:rPr>
                <w:color w:val="auto"/>
                <w:sz w:val="20"/>
                <w:szCs w:val="20"/>
              </w:rPr>
              <w:t xml:space="preserve"> </w:t>
            </w:r>
          </w:p>
          <w:p w14:paraId="16D3AF16" w14:textId="77777777" w:rsidR="00546B8D" w:rsidRPr="00A15D57" w:rsidRDefault="00546B8D" w:rsidP="00FC049B">
            <w:pPr>
              <w:widowControl w:val="0"/>
              <w:autoSpaceDE w:val="0"/>
              <w:autoSpaceDN w:val="0"/>
              <w:adjustRightInd w:val="0"/>
              <w:ind w:firstLine="0"/>
              <w:rPr>
                <w:sz w:val="20"/>
                <w:szCs w:val="20"/>
              </w:rPr>
            </w:pPr>
            <w:r w:rsidRPr="00A15D57">
              <w:rPr>
                <w:sz w:val="20"/>
                <w:szCs w:val="20"/>
              </w:rPr>
              <w:t>7.</w:t>
            </w:r>
            <w:r w:rsidR="00A63BB8" w:rsidRPr="00A15D57">
              <w:rPr>
                <w:szCs w:val="24"/>
              </w:rPr>
              <w:t xml:space="preserve"> </w:t>
            </w:r>
            <w:r w:rsidR="00A63BB8" w:rsidRPr="00A15D57">
              <w:rPr>
                <w:sz w:val="20"/>
                <w:szCs w:val="20"/>
              </w:rPr>
              <w:t>Комплексы физкультурно-оздоровительных площадок предусматриваются в каждом населенном пункте</w:t>
            </w:r>
            <w:r w:rsidR="00B64C47" w:rsidRPr="00A15D57">
              <w:rPr>
                <w:sz w:val="20"/>
                <w:szCs w:val="20"/>
              </w:rPr>
              <w:t xml:space="preserve"> в соответствии </w:t>
            </w:r>
            <w:r w:rsidR="0044153B" w:rsidRPr="00A15D57">
              <w:rPr>
                <w:sz w:val="20"/>
                <w:szCs w:val="20"/>
              </w:rPr>
              <w:t>с приложением «Д» к СП 42.13330.2016</w:t>
            </w:r>
            <w:r w:rsidR="00A63BB8" w:rsidRPr="00A15D57">
              <w:rPr>
                <w:sz w:val="20"/>
                <w:szCs w:val="20"/>
              </w:rPr>
              <w:t>.</w:t>
            </w:r>
          </w:p>
          <w:p w14:paraId="51F0A473" w14:textId="5C3DDCA2" w:rsidR="00A63BB8" w:rsidRPr="00A15D57" w:rsidRDefault="00A63BB8" w:rsidP="00FC049B">
            <w:pPr>
              <w:widowControl w:val="0"/>
              <w:autoSpaceDE w:val="0"/>
              <w:autoSpaceDN w:val="0"/>
              <w:adjustRightInd w:val="0"/>
              <w:ind w:firstLine="0"/>
              <w:rPr>
                <w:sz w:val="20"/>
                <w:szCs w:val="20"/>
              </w:rPr>
            </w:pPr>
            <w:r w:rsidRPr="00A15D57">
              <w:rPr>
                <w:sz w:val="20"/>
                <w:szCs w:val="20"/>
              </w:rPr>
              <w:t xml:space="preserve">8. Доступность объектов физкультурного, спортивного и физкультурно-досугового назначения для маломобильных групп населения принимается в соответствии с </w:t>
            </w:r>
            <w:r w:rsidR="00E9760E" w:rsidRPr="008E5622">
              <w:rPr>
                <w:sz w:val="20"/>
                <w:szCs w:val="20"/>
              </w:rPr>
              <w:t>разделом</w:t>
            </w:r>
            <w:r w:rsidR="00E9760E">
              <w:rPr>
                <w:sz w:val="20"/>
                <w:szCs w:val="20"/>
              </w:rPr>
              <w:t xml:space="preserve"> </w:t>
            </w:r>
            <w:r w:rsidRPr="00A15D57">
              <w:rPr>
                <w:sz w:val="20"/>
                <w:szCs w:val="20"/>
              </w:rPr>
              <w:t>8.5</w:t>
            </w:r>
            <w:r w:rsidR="008E5622">
              <w:rPr>
                <w:rFonts w:cs="Times New Roman"/>
                <w:strike/>
                <w:sz w:val="20"/>
                <w:szCs w:val="20"/>
              </w:rPr>
              <w:t xml:space="preserve"> </w:t>
            </w:r>
            <w:r w:rsidR="00EF28EB" w:rsidRPr="005F229E">
              <w:rPr>
                <w:rFonts w:cs="Times New Roman"/>
                <w:sz w:val="20"/>
                <w:szCs w:val="20"/>
              </w:rPr>
              <w:t>СП 59.13330.2020</w:t>
            </w:r>
            <w:r w:rsidR="00B54535">
              <w:rPr>
                <w:rFonts w:cs="Times New Roman"/>
                <w:sz w:val="20"/>
                <w:szCs w:val="20"/>
              </w:rPr>
              <w:t xml:space="preserve">. </w:t>
            </w:r>
          </w:p>
        </w:tc>
      </w:tr>
    </w:tbl>
    <w:p w14:paraId="49656ADA" w14:textId="77777777" w:rsidR="00D0781D" w:rsidRPr="00A15D57" w:rsidRDefault="00D0781D" w:rsidP="00D0781D">
      <w:pPr>
        <w:keepNext/>
        <w:spacing w:before="120"/>
        <w:jc w:val="right"/>
        <w:rPr>
          <w:bCs/>
          <w:iCs/>
        </w:rPr>
      </w:pPr>
      <w:bookmarkStart w:id="63" w:name="OLE_LINK859"/>
      <w:bookmarkStart w:id="64" w:name="OLE_LINK202"/>
      <w:bookmarkStart w:id="65" w:name="OLE_LINK206"/>
      <w:bookmarkStart w:id="66" w:name="OLE_LINK272"/>
      <w:bookmarkStart w:id="67" w:name="OLE_LINK273"/>
      <w:bookmarkEnd w:id="53"/>
      <w:bookmarkEnd w:id="54"/>
      <w:bookmarkEnd w:id="57"/>
      <w:bookmarkEnd w:id="58"/>
      <w:bookmarkEnd w:id="59"/>
      <w:bookmarkEnd w:id="60"/>
      <w:r w:rsidRPr="00A15D57">
        <w:rPr>
          <w:bCs/>
          <w:iCs/>
        </w:rPr>
        <w:t>Таблица 1.</w:t>
      </w:r>
      <w:r w:rsidR="002C2303" w:rsidRPr="00A15D57">
        <w:rPr>
          <w:bCs/>
          <w:iCs/>
        </w:rPr>
        <w:t>6</w:t>
      </w:r>
    </w:p>
    <w:p w14:paraId="52C1089B" w14:textId="77777777" w:rsidR="00D0781D" w:rsidRPr="00A15D57" w:rsidRDefault="00CD1B79" w:rsidP="00CD1B79">
      <w:pPr>
        <w:pStyle w:val="5"/>
      </w:pPr>
      <w:r w:rsidRPr="00A15D57">
        <w:t>Объекты</w:t>
      </w:r>
      <w:r w:rsidR="00D0781D" w:rsidRPr="00A15D57">
        <w:t xml:space="preserve"> </w:t>
      </w:r>
      <w:r w:rsidR="00A05C55" w:rsidRPr="00A15D57">
        <w:t xml:space="preserve">местного значения муниципального округа </w:t>
      </w:r>
      <w:r w:rsidR="00D0781D" w:rsidRPr="00A15D57">
        <w:t xml:space="preserve">в области </w:t>
      </w:r>
      <w:r w:rsidR="00CD4ED9" w:rsidRPr="00A15D57">
        <w:t xml:space="preserve">обработки, утилизации, обезвреживания, размещения </w:t>
      </w:r>
      <w:r w:rsidR="00DF5E01" w:rsidRPr="00A15D57">
        <w:t xml:space="preserve">твердых коммунальных </w:t>
      </w:r>
      <w:r w:rsidR="00CD4ED9" w:rsidRPr="00A15D57">
        <w:t>отходов</w:t>
      </w:r>
      <w:r w:rsidR="00DF5E01" w:rsidRPr="00A15D57">
        <w:t xml:space="preserve"> </w:t>
      </w:r>
    </w:p>
    <w:tbl>
      <w:tblPr>
        <w:tblW w:w="9627" w:type="dxa"/>
        <w:tblLayout w:type="fixed"/>
        <w:tblCellMar>
          <w:left w:w="10" w:type="dxa"/>
          <w:right w:w="10" w:type="dxa"/>
        </w:tblCellMar>
        <w:tblLook w:val="04A0" w:firstRow="1" w:lastRow="0" w:firstColumn="1" w:lastColumn="0" w:noHBand="0" w:noVBand="1"/>
      </w:tblPr>
      <w:tblGrid>
        <w:gridCol w:w="1729"/>
        <w:gridCol w:w="2089"/>
        <w:gridCol w:w="2693"/>
        <w:gridCol w:w="3116"/>
      </w:tblGrid>
      <w:tr w:rsidR="00CD1B79" w:rsidRPr="00A15D57" w14:paraId="3CBB915F" w14:textId="77777777" w:rsidTr="00855398">
        <w:trPr>
          <w:trHeight w:val="818"/>
          <w:tblHeader/>
        </w:trPr>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74133A" w14:textId="77777777" w:rsidR="00CD1B79" w:rsidRPr="00A15D57" w:rsidRDefault="00CD1B79" w:rsidP="00672F41">
            <w:pPr>
              <w:pStyle w:val="aff5"/>
              <w:keepNext/>
              <w:ind w:firstLine="0"/>
              <w:jc w:val="center"/>
              <w:rPr>
                <w:b/>
                <w:sz w:val="20"/>
                <w:szCs w:val="20"/>
                <w:lang w:val="ru-RU"/>
              </w:rPr>
            </w:pPr>
            <w:r w:rsidRPr="00A15D57">
              <w:rPr>
                <w:b/>
                <w:sz w:val="20"/>
                <w:szCs w:val="20"/>
                <w:lang w:val="ru-RU"/>
              </w:rPr>
              <w:t>Наименование вида объекта</w:t>
            </w: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1267A5" w14:textId="77777777" w:rsidR="00CD1B79" w:rsidRPr="00A15D57" w:rsidRDefault="00CD1B79" w:rsidP="00672F41">
            <w:pPr>
              <w:pStyle w:val="aff5"/>
              <w:keepNext/>
              <w:ind w:firstLine="0"/>
              <w:jc w:val="center"/>
              <w:rPr>
                <w:b/>
                <w:sz w:val="20"/>
                <w:szCs w:val="20"/>
                <w:lang w:val="ru-RU"/>
              </w:rPr>
            </w:pPr>
            <w:r w:rsidRPr="00A15D57">
              <w:rPr>
                <w:b/>
                <w:sz w:val="20"/>
                <w:szCs w:val="20"/>
                <w:lang w:val="ru-RU"/>
              </w:rPr>
              <w:t>Тип расчетного показателя</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1EFB09" w14:textId="77777777" w:rsidR="00CD1B79" w:rsidRPr="00A15D57" w:rsidRDefault="00CD1B79" w:rsidP="00672F41">
            <w:pPr>
              <w:pStyle w:val="aff5"/>
              <w:keepNext/>
              <w:ind w:firstLine="0"/>
              <w:jc w:val="center"/>
              <w:rPr>
                <w:b/>
                <w:sz w:val="20"/>
                <w:szCs w:val="20"/>
                <w:lang w:val="ru-RU"/>
              </w:rPr>
            </w:pPr>
            <w:r w:rsidRPr="00A15D57">
              <w:rPr>
                <w:b/>
                <w:sz w:val="20"/>
                <w:szCs w:val="20"/>
                <w:lang w:val="ru-RU"/>
              </w:rPr>
              <w:t>Наименование расчетного показателя, единица измерения</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9156CC" w14:textId="77777777" w:rsidR="00CD1B79" w:rsidRPr="00A15D57" w:rsidRDefault="00485CBD" w:rsidP="00672F41">
            <w:pPr>
              <w:pStyle w:val="aff5"/>
              <w:keepNext/>
              <w:ind w:firstLine="0"/>
              <w:jc w:val="center"/>
              <w:rPr>
                <w:b/>
                <w:sz w:val="20"/>
                <w:szCs w:val="20"/>
                <w:lang w:val="ru-RU"/>
              </w:rPr>
            </w:pPr>
            <w:r w:rsidRPr="00A15D57">
              <w:rPr>
                <w:b/>
                <w:sz w:val="20"/>
                <w:szCs w:val="20"/>
                <w:lang w:val="ru-RU"/>
              </w:rPr>
              <w:t>Значения</w:t>
            </w:r>
            <w:r w:rsidR="00CD1B79" w:rsidRPr="00A15D57">
              <w:rPr>
                <w:b/>
                <w:sz w:val="20"/>
                <w:szCs w:val="20"/>
                <w:lang w:val="ru-RU"/>
              </w:rPr>
              <w:t xml:space="preserve"> расчетного показателя</w:t>
            </w:r>
          </w:p>
        </w:tc>
      </w:tr>
      <w:tr w:rsidR="00CD1B79" w:rsidRPr="00A15D57" w14:paraId="5E7D7DF4" w14:textId="77777777" w:rsidTr="00855398">
        <w:trPr>
          <w:trHeight w:val="513"/>
        </w:trPr>
        <w:tc>
          <w:tcPr>
            <w:tcW w:w="172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C4CB5F" w14:textId="77777777" w:rsidR="00CD1B79" w:rsidRPr="00A15D57" w:rsidRDefault="00CD1B79" w:rsidP="00672F41">
            <w:pPr>
              <w:pStyle w:val="aff5"/>
              <w:ind w:firstLine="0"/>
              <w:jc w:val="left"/>
              <w:rPr>
                <w:sz w:val="20"/>
                <w:szCs w:val="20"/>
                <w:lang w:val="ru-RU"/>
              </w:rPr>
            </w:pPr>
            <w:r w:rsidRPr="00A15D57">
              <w:rPr>
                <w:sz w:val="20"/>
                <w:szCs w:val="20"/>
                <w:lang w:val="ru-RU"/>
              </w:rPr>
              <w:t>Места накопления ТКО [1]</w:t>
            </w:r>
          </w:p>
        </w:tc>
        <w:tc>
          <w:tcPr>
            <w:tcW w:w="208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BAB787" w14:textId="77777777" w:rsidR="00CD1B79" w:rsidRPr="00A15D57" w:rsidRDefault="00CD1B79" w:rsidP="00672F41">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01FA2D7" w14:textId="1936DFA6" w:rsidR="00550BF7" w:rsidRPr="00550BF7" w:rsidRDefault="00550BF7" w:rsidP="00672F41">
            <w:pPr>
              <w:pStyle w:val="aff5"/>
              <w:ind w:firstLine="0"/>
              <w:jc w:val="left"/>
              <w:rPr>
                <w:lang w:val="ru-RU"/>
              </w:rPr>
            </w:pPr>
            <w:r w:rsidRPr="00590AF9">
              <w:rPr>
                <w:sz w:val="20"/>
                <w:szCs w:val="20"/>
                <w:lang w:val="ru-RU"/>
              </w:rPr>
              <w:t>Обеспеченность контейнерными площадками, %</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8B6F90F" w14:textId="784EAAE2" w:rsidR="00550BF7" w:rsidRPr="00550BF7" w:rsidRDefault="00550BF7" w:rsidP="00550BF7">
            <w:pPr>
              <w:pStyle w:val="aff5"/>
              <w:ind w:firstLine="0"/>
              <w:jc w:val="center"/>
              <w:rPr>
                <w:sz w:val="20"/>
                <w:szCs w:val="20"/>
                <w:lang w:val="ru-RU"/>
              </w:rPr>
            </w:pPr>
            <w:r w:rsidRPr="00590AF9">
              <w:rPr>
                <w:sz w:val="20"/>
                <w:szCs w:val="20"/>
                <w:lang w:val="ru-RU"/>
              </w:rPr>
              <w:t>100</w:t>
            </w:r>
          </w:p>
        </w:tc>
      </w:tr>
      <w:tr w:rsidR="00CD1B79" w:rsidRPr="00A15D57" w14:paraId="6553CDA6" w14:textId="77777777" w:rsidTr="00855398">
        <w:trPr>
          <w:trHeight w:val="513"/>
        </w:trPr>
        <w:tc>
          <w:tcPr>
            <w:tcW w:w="172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F55DAC0" w14:textId="77777777" w:rsidR="00CD1B79" w:rsidRPr="00A15D57" w:rsidRDefault="00CD1B79" w:rsidP="00672F41">
            <w:pPr>
              <w:ind w:firstLine="0"/>
              <w:jc w:val="left"/>
              <w:rPr>
                <w:rFonts w:eastAsia="Arial Unicode MS" w:cs="Times New Roman"/>
                <w:sz w:val="21"/>
              </w:rPr>
            </w:pPr>
          </w:p>
        </w:tc>
        <w:tc>
          <w:tcPr>
            <w:tcW w:w="208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BB5BACF" w14:textId="77777777" w:rsidR="00CD1B79" w:rsidRPr="00A15D57" w:rsidRDefault="00CD1B79" w:rsidP="00672F41">
            <w:pPr>
              <w:ind w:firstLine="0"/>
              <w:jc w:val="left"/>
              <w:rPr>
                <w:rFonts w:eastAsia="Arial Unicode MS" w:cs="Times New Roman"/>
                <w:sz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29FB5D6" w14:textId="77777777" w:rsidR="00CD1B79" w:rsidRDefault="00CD1B79" w:rsidP="00672F41">
            <w:pPr>
              <w:pStyle w:val="aff5"/>
              <w:ind w:firstLine="0"/>
              <w:jc w:val="left"/>
              <w:rPr>
                <w:sz w:val="20"/>
                <w:szCs w:val="20"/>
                <w:lang w:val="ru-RU"/>
              </w:rPr>
            </w:pPr>
            <w:r w:rsidRPr="00A15D57">
              <w:rPr>
                <w:sz w:val="20"/>
                <w:szCs w:val="20"/>
                <w:lang w:val="ru-RU"/>
              </w:rPr>
              <w:t>Площадь контейнерной площадки для сбора ТКО и крупногабаритного мусора, кв. м./чел.</w:t>
            </w:r>
          </w:p>
          <w:p w14:paraId="35CC86D8" w14:textId="77777777" w:rsidR="00B00846" w:rsidRPr="00A15D57" w:rsidRDefault="00B00846" w:rsidP="00672F41">
            <w:pPr>
              <w:pStyle w:val="aff5"/>
              <w:ind w:firstLine="0"/>
              <w:jc w:val="left"/>
              <w:rPr>
                <w:sz w:val="20"/>
                <w:szCs w:val="20"/>
                <w:lang w:val="ru-RU"/>
              </w:rPr>
            </w:pP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5DD8D3" w14:textId="77777777" w:rsidR="00CD1B79" w:rsidRPr="00A15D57" w:rsidRDefault="00CD1B79" w:rsidP="00672F41">
            <w:pPr>
              <w:pStyle w:val="aff5"/>
              <w:ind w:firstLine="0"/>
              <w:jc w:val="center"/>
            </w:pPr>
            <w:r w:rsidRPr="00A15D57">
              <w:rPr>
                <w:sz w:val="20"/>
                <w:szCs w:val="20"/>
                <w:lang w:val="ru-RU"/>
              </w:rPr>
              <w:lastRenderedPageBreak/>
              <w:t xml:space="preserve">0,03 </w:t>
            </w:r>
            <w:r w:rsidRPr="00A15D57">
              <w:rPr>
                <w:sz w:val="20"/>
                <w:szCs w:val="20"/>
              </w:rPr>
              <w:t>[3]</w:t>
            </w:r>
          </w:p>
        </w:tc>
      </w:tr>
      <w:tr w:rsidR="00CD1B79" w:rsidRPr="00A15D57" w14:paraId="371C8826" w14:textId="77777777" w:rsidTr="00590AF9">
        <w:trPr>
          <w:trHeight w:val="1273"/>
        </w:trPr>
        <w:tc>
          <w:tcPr>
            <w:tcW w:w="1729"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B053F95" w14:textId="77777777" w:rsidR="00CD1B79" w:rsidRPr="00A15D57" w:rsidRDefault="00CD1B79" w:rsidP="00672F41">
            <w:pPr>
              <w:ind w:firstLine="0"/>
              <w:jc w:val="left"/>
              <w:rPr>
                <w:rFonts w:eastAsia="Arial Unicode MS" w:cs="Times New Roman"/>
                <w:sz w:val="21"/>
              </w:rPr>
            </w:pPr>
          </w:p>
        </w:tc>
        <w:tc>
          <w:tcPr>
            <w:tcW w:w="208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36525A5" w14:textId="77777777" w:rsidR="00CD1B79" w:rsidRPr="00A15D57" w:rsidRDefault="00CD1B79" w:rsidP="00672F41">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A622813" w14:textId="242AC08B" w:rsidR="00CD1B79" w:rsidRPr="00A15D57" w:rsidRDefault="007B2F4C" w:rsidP="00672F41">
            <w:pPr>
              <w:pStyle w:val="aff5"/>
              <w:ind w:firstLine="0"/>
              <w:jc w:val="left"/>
              <w:rPr>
                <w:sz w:val="20"/>
                <w:szCs w:val="20"/>
                <w:lang w:val="ru-RU"/>
              </w:rPr>
            </w:pPr>
            <w:r w:rsidRPr="00590AF9">
              <w:rPr>
                <w:sz w:val="20"/>
                <w:szCs w:val="20"/>
                <w:lang w:val="ru-RU"/>
              </w:rPr>
              <w:t>пешеходная доступность</w:t>
            </w:r>
            <w:r w:rsidR="00CD1B79" w:rsidRPr="00590AF9">
              <w:rPr>
                <w:sz w:val="20"/>
                <w:szCs w:val="20"/>
                <w:lang w:val="ru-RU"/>
              </w:rPr>
              <w:t>, м [4]</w:t>
            </w:r>
          </w:p>
        </w:tc>
        <w:tc>
          <w:tcPr>
            <w:tcW w:w="3116"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2A82190" w14:textId="632C2978" w:rsidR="00CD1B79" w:rsidRPr="00A15D57" w:rsidRDefault="004A57E5" w:rsidP="00672F41">
            <w:pPr>
              <w:pStyle w:val="aff5"/>
              <w:ind w:firstLine="0"/>
              <w:jc w:val="center"/>
              <w:rPr>
                <w:sz w:val="20"/>
                <w:szCs w:val="20"/>
                <w:lang w:val="ru-RU"/>
              </w:rPr>
            </w:pPr>
            <w:r w:rsidRPr="00590AF9">
              <w:rPr>
                <w:sz w:val="20"/>
                <w:szCs w:val="20"/>
                <w:lang w:val="ru-RU"/>
              </w:rPr>
              <w:t xml:space="preserve">не </w:t>
            </w:r>
            <w:r w:rsidR="007413A3" w:rsidRPr="00590AF9">
              <w:rPr>
                <w:sz w:val="20"/>
                <w:szCs w:val="20"/>
                <w:lang w:val="ru-RU"/>
              </w:rPr>
              <w:t xml:space="preserve">более </w:t>
            </w:r>
            <w:r w:rsidR="00CD1B79" w:rsidRPr="00590AF9">
              <w:rPr>
                <w:sz w:val="20"/>
                <w:szCs w:val="20"/>
                <w:lang w:val="ru-RU"/>
              </w:rPr>
              <w:t>100</w:t>
            </w:r>
          </w:p>
        </w:tc>
      </w:tr>
      <w:tr w:rsidR="00CD1B79" w:rsidRPr="00A15D57" w14:paraId="68FE3A6E" w14:textId="77777777" w:rsidTr="003C5DA8">
        <w:trPr>
          <w:trHeight w:val="598"/>
        </w:trPr>
        <w:tc>
          <w:tcPr>
            <w:tcW w:w="962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C9FF6F0" w14:textId="77777777" w:rsidR="00CD1B79" w:rsidRPr="00A15D57" w:rsidRDefault="00CD1B79" w:rsidP="00672F41">
            <w:pPr>
              <w:pStyle w:val="aff5"/>
              <w:ind w:firstLine="0"/>
              <w:rPr>
                <w:b/>
                <w:bCs/>
                <w:sz w:val="20"/>
                <w:szCs w:val="20"/>
                <w:lang w:val="ru-RU"/>
              </w:rPr>
            </w:pPr>
            <w:r w:rsidRPr="00A15D57">
              <w:rPr>
                <w:b/>
                <w:bCs/>
                <w:sz w:val="20"/>
                <w:szCs w:val="20"/>
                <w:lang w:val="ru-RU"/>
              </w:rPr>
              <w:t>Примечания:</w:t>
            </w:r>
          </w:p>
          <w:p w14:paraId="7FD14CEB" w14:textId="5C60FC87" w:rsidR="00CD1B79" w:rsidRPr="00590AF9" w:rsidRDefault="00550BF7" w:rsidP="00550BF7">
            <w:pPr>
              <w:pStyle w:val="aff5"/>
              <w:ind w:firstLine="0"/>
              <w:rPr>
                <w:lang w:val="ru-RU"/>
              </w:rPr>
            </w:pPr>
            <w:r>
              <w:rPr>
                <w:sz w:val="20"/>
                <w:szCs w:val="20"/>
                <w:lang w:val="ru-RU"/>
              </w:rPr>
              <w:t>1</w:t>
            </w:r>
            <w:r w:rsidR="00CD1B79" w:rsidRPr="00550BF7">
              <w:rPr>
                <w:color w:val="FF0000"/>
                <w:sz w:val="20"/>
                <w:szCs w:val="20"/>
                <w:lang w:val="ru-RU"/>
              </w:rPr>
              <w:t>.</w:t>
            </w:r>
            <w:r w:rsidRPr="00550BF7">
              <w:rPr>
                <w:color w:val="FF0000"/>
                <w:sz w:val="20"/>
                <w:szCs w:val="20"/>
                <w:lang w:val="ru-RU"/>
              </w:rPr>
              <w:t xml:space="preserve"> </w:t>
            </w:r>
            <w:r w:rsidRPr="00590AF9">
              <w:rPr>
                <w:sz w:val="20"/>
                <w:szCs w:val="20"/>
                <w:lang w:val="ru-RU"/>
              </w:rPr>
              <w:t>Количество площадок для установки контейнеров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1B80DD9E" w14:textId="77777777" w:rsidR="00CD1B79" w:rsidRPr="00A15D57" w:rsidRDefault="00CD1B79" w:rsidP="00672F41">
            <w:pPr>
              <w:pStyle w:val="aff5"/>
              <w:ind w:firstLine="0"/>
              <w:rPr>
                <w:sz w:val="20"/>
                <w:szCs w:val="20"/>
                <w:lang w:val="ru-RU"/>
              </w:rPr>
            </w:pPr>
            <w:r w:rsidRPr="00A15D57">
              <w:rPr>
                <w:sz w:val="20"/>
                <w:szCs w:val="20"/>
                <w:lang w:val="ru-RU"/>
              </w:rPr>
              <w:t xml:space="preserve">2. 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Pr="00A15D57">
              <w:rPr>
                <w:sz w:val="20"/>
                <w:szCs w:val="20"/>
                <w:lang w:val="ru-RU"/>
              </w:rPr>
              <w:t>Бконт</w:t>
            </w:r>
            <w:proofErr w:type="spellEnd"/>
            <w:r w:rsidRPr="00A15D57">
              <w:rPr>
                <w:sz w:val="20"/>
                <w:szCs w:val="20"/>
                <w:lang w:val="ru-RU"/>
              </w:rPr>
              <w:t xml:space="preserve"> = </w:t>
            </w:r>
            <w:proofErr w:type="spellStart"/>
            <w:r w:rsidRPr="00A15D57">
              <w:rPr>
                <w:sz w:val="20"/>
                <w:szCs w:val="20"/>
                <w:lang w:val="ru-RU"/>
              </w:rPr>
              <w:t>Пгод</w:t>
            </w:r>
            <w:proofErr w:type="spellEnd"/>
            <w:r w:rsidRPr="00A15D57">
              <w:rPr>
                <w:sz w:val="20"/>
                <w:szCs w:val="20"/>
                <w:lang w:val="ru-RU"/>
              </w:rPr>
              <w:t xml:space="preserve"> × t × К / (365 × V), где: </w:t>
            </w:r>
            <w:proofErr w:type="spellStart"/>
            <w:r w:rsidRPr="00A15D57">
              <w:rPr>
                <w:sz w:val="20"/>
                <w:szCs w:val="20"/>
                <w:lang w:val="ru-RU"/>
              </w:rPr>
              <w:t>Пгод</w:t>
            </w:r>
            <w:proofErr w:type="spellEnd"/>
            <w:r w:rsidRPr="00A15D57">
              <w:rPr>
                <w:sz w:val="20"/>
                <w:szCs w:val="20"/>
                <w:lang w:val="ru-RU"/>
              </w:rPr>
              <w:t xml:space="preserve"> – годовое накопление муниципальных отходов, куб. м; t – периодичность удаления отходов в сутки; К – коэффициент неравномерности отходов, равный 1,25; V – вместимость контейнера.</w:t>
            </w:r>
          </w:p>
          <w:p w14:paraId="39C2AED2" w14:textId="47AAEC1F" w:rsidR="00CD1B79" w:rsidRPr="00A15D57" w:rsidRDefault="00CD1B79" w:rsidP="00672F41">
            <w:pPr>
              <w:pStyle w:val="aff5"/>
              <w:ind w:firstLine="0"/>
              <w:rPr>
                <w:sz w:val="20"/>
                <w:szCs w:val="20"/>
                <w:lang w:val="ru-RU"/>
              </w:rPr>
            </w:pPr>
            <w:r w:rsidRPr="00A15D57">
              <w:rPr>
                <w:sz w:val="20"/>
                <w:szCs w:val="20"/>
                <w:lang w:val="ru-RU"/>
              </w:rPr>
              <w:t>3. Показатель может быть уточнен правилами благоустройства территории муниципального образования.</w:t>
            </w:r>
          </w:p>
          <w:p w14:paraId="7CB97F82" w14:textId="4D3AB31E" w:rsidR="00CD1B79" w:rsidRPr="00590AF9" w:rsidRDefault="00CD1B79" w:rsidP="00672F41">
            <w:pPr>
              <w:pStyle w:val="aff5"/>
              <w:ind w:firstLine="0"/>
              <w:rPr>
                <w:sz w:val="20"/>
                <w:szCs w:val="20"/>
                <w:lang w:val="ru-RU"/>
              </w:rPr>
            </w:pPr>
            <w:r w:rsidRPr="00A15D57">
              <w:rPr>
                <w:sz w:val="20"/>
                <w:szCs w:val="20"/>
                <w:lang w:val="ru-RU"/>
              </w:rPr>
              <w:t xml:space="preserve">4. Минимальное расстояние от контейнерных и (или) специальных площадок </w:t>
            </w:r>
            <w:r w:rsidRPr="00590AF9">
              <w:rPr>
                <w:sz w:val="20"/>
                <w:szCs w:val="20"/>
                <w:lang w:val="ru-RU"/>
              </w:rPr>
              <w:t xml:space="preserve">до </w:t>
            </w:r>
            <w:r w:rsidR="007413A3" w:rsidRPr="00590AF9">
              <w:rPr>
                <w:sz w:val="20"/>
                <w:szCs w:val="20"/>
                <w:lang w:val="ru-RU"/>
              </w:rPr>
              <w:t xml:space="preserve">многоквартирных и индивидуальных </w:t>
            </w:r>
            <w:r w:rsidRPr="00A15D57">
              <w:rPr>
                <w:sz w:val="20"/>
                <w:szCs w:val="20"/>
                <w:lang w:val="ru-RU"/>
              </w:rPr>
              <w:t xml:space="preserve">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до территорий медицинских организаций </w:t>
            </w:r>
            <w:r w:rsidR="005E4787" w:rsidRPr="00590AF9">
              <w:rPr>
                <w:sz w:val="20"/>
                <w:szCs w:val="20"/>
                <w:lang w:val="ru-RU"/>
              </w:rPr>
              <w:t xml:space="preserve">в городских населенных пунктах – не менее 25 метров, </w:t>
            </w:r>
            <w:r w:rsidRPr="00590AF9">
              <w:rPr>
                <w:sz w:val="20"/>
                <w:szCs w:val="20"/>
                <w:lang w:val="ru-RU"/>
              </w:rPr>
              <w:t>в сельских населенных пунктах – не менее 15 метров</w:t>
            </w:r>
            <w:r w:rsidR="008E2724" w:rsidRPr="00590AF9">
              <w:rPr>
                <w:sz w:val="20"/>
                <w:szCs w:val="20"/>
                <w:lang w:val="ru-RU"/>
              </w:rPr>
              <w:t xml:space="preserve"> в соответствии с п.4 </w:t>
            </w:r>
            <w:r w:rsidR="00697372" w:rsidRPr="00590AF9">
              <w:rPr>
                <w:sz w:val="20"/>
                <w:szCs w:val="20"/>
                <w:lang w:val="ru-RU"/>
              </w:rPr>
              <w:t>Сан</w:t>
            </w:r>
            <w:r w:rsidR="008E2724" w:rsidRPr="00590AF9">
              <w:rPr>
                <w:sz w:val="20"/>
                <w:szCs w:val="20"/>
                <w:lang w:val="ru-RU"/>
              </w:rPr>
              <w:t>ПиН 2.1.3684-21.</w:t>
            </w:r>
            <w:r w:rsidR="002D3553" w:rsidRPr="00590AF9">
              <w:rPr>
                <w:sz w:val="20"/>
                <w:szCs w:val="20"/>
                <w:lang w:val="ru-RU"/>
              </w:rPr>
              <w:t xml:space="preserve"> В границах территорий индивидуальной жилой застройки места (площадки) накопления ТКО размещаются вблизи выездов с соответствующих территорий. </w:t>
            </w:r>
          </w:p>
          <w:p w14:paraId="735D9A88" w14:textId="22F6925C" w:rsidR="008E2724" w:rsidRPr="00590AF9" w:rsidRDefault="008E2724" w:rsidP="00590AF9">
            <w:pPr>
              <w:pStyle w:val="aff5"/>
              <w:spacing w:after="4"/>
              <w:ind w:firstLine="0"/>
              <w:rPr>
                <w:sz w:val="20"/>
                <w:szCs w:val="20"/>
                <w:lang w:val="ru-RU"/>
              </w:rPr>
            </w:pPr>
          </w:p>
        </w:tc>
      </w:tr>
    </w:tbl>
    <w:p w14:paraId="7C1484DE" w14:textId="77777777" w:rsidR="00322760" w:rsidRPr="00A15D57" w:rsidRDefault="00322760" w:rsidP="00A0350C">
      <w:pPr>
        <w:keepNext/>
        <w:spacing w:before="120"/>
        <w:jc w:val="right"/>
        <w:rPr>
          <w:bCs/>
          <w:iCs/>
        </w:rPr>
      </w:pPr>
      <w:bookmarkStart w:id="68" w:name="OLE_LINK1057"/>
      <w:bookmarkStart w:id="69" w:name="OLE_LINK1058"/>
      <w:bookmarkStart w:id="70" w:name="OLE_LINK1006"/>
      <w:bookmarkStart w:id="71" w:name="OLE_LINK1007"/>
      <w:bookmarkEnd w:id="55"/>
      <w:bookmarkEnd w:id="56"/>
      <w:bookmarkEnd w:id="63"/>
      <w:bookmarkEnd w:id="64"/>
      <w:bookmarkEnd w:id="65"/>
      <w:bookmarkEnd w:id="66"/>
      <w:bookmarkEnd w:id="67"/>
      <w:r w:rsidRPr="00A15D57">
        <w:rPr>
          <w:bCs/>
          <w:iCs/>
        </w:rPr>
        <w:t>Таблица 1.</w:t>
      </w:r>
      <w:r w:rsidR="002C2303" w:rsidRPr="00A15D57">
        <w:rPr>
          <w:bCs/>
          <w:iCs/>
        </w:rPr>
        <w:t>7</w:t>
      </w:r>
    </w:p>
    <w:p w14:paraId="3A3A42F7" w14:textId="77777777" w:rsidR="00322760" w:rsidRPr="00A15D57" w:rsidRDefault="005F3685" w:rsidP="005F3685">
      <w:pPr>
        <w:pStyle w:val="5"/>
      </w:pPr>
      <w:r w:rsidRPr="00A15D57">
        <w:t xml:space="preserve">Объекты </w:t>
      </w:r>
      <w:r w:rsidR="00A05C55" w:rsidRPr="00A15D57">
        <w:t xml:space="preserve">местного значения муниципального округа </w:t>
      </w:r>
      <w:r w:rsidR="00322760" w:rsidRPr="00A15D57">
        <w:t>в области содержания мест захоронения</w:t>
      </w:r>
    </w:p>
    <w:tbl>
      <w:tblPr>
        <w:tblStyle w:val="af1"/>
        <w:tblW w:w="9637"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3828"/>
        <w:gridCol w:w="2655"/>
        <w:gridCol w:w="1425"/>
      </w:tblGrid>
      <w:tr w:rsidR="00322760" w:rsidRPr="00A15D57" w14:paraId="405DA5EF" w14:textId="77777777" w:rsidTr="00855398">
        <w:trPr>
          <w:trHeight w:val="743"/>
          <w:tblHeader/>
        </w:trPr>
        <w:tc>
          <w:tcPr>
            <w:tcW w:w="1729" w:type="dxa"/>
            <w:shd w:val="clear" w:color="auto" w:fill="auto"/>
          </w:tcPr>
          <w:p w14:paraId="6827E38E" w14:textId="77777777" w:rsidR="00322760" w:rsidRPr="00A15D57" w:rsidRDefault="00322760" w:rsidP="00A0350C">
            <w:pPr>
              <w:pStyle w:val="aff5"/>
              <w:keepNext/>
              <w:ind w:firstLine="0"/>
              <w:jc w:val="center"/>
              <w:rPr>
                <w:b/>
                <w:iCs/>
                <w:sz w:val="20"/>
                <w:szCs w:val="20"/>
                <w:lang w:val="ru-RU"/>
              </w:rPr>
            </w:pPr>
            <w:bookmarkStart w:id="72" w:name="OLE_LINK362"/>
            <w:bookmarkStart w:id="73" w:name="OLE_LINK363"/>
            <w:bookmarkEnd w:id="68"/>
            <w:bookmarkEnd w:id="69"/>
            <w:r w:rsidRPr="00A15D57">
              <w:rPr>
                <w:b/>
                <w:iCs/>
                <w:sz w:val="20"/>
                <w:szCs w:val="20"/>
                <w:lang w:val="ru-RU"/>
              </w:rPr>
              <w:t>Наименование вида объекта</w:t>
            </w:r>
          </w:p>
        </w:tc>
        <w:tc>
          <w:tcPr>
            <w:tcW w:w="3828" w:type="dxa"/>
            <w:shd w:val="clear" w:color="auto" w:fill="auto"/>
          </w:tcPr>
          <w:p w14:paraId="5D51B904" w14:textId="77777777" w:rsidR="00322760" w:rsidRPr="00A15D57" w:rsidRDefault="00322760" w:rsidP="00A0350C">
            <w:pPr>
              <w:pStyle w:val="aff5"/>
              <w:keepNext/>
              <w:ind w:firstLine="0"/>
              <w:jc w:val="center"/>
              <w:rPr>
                <w:b/>
                <w:iCs/>
                <w:sz w:val="20"/>
                <w:szCs w:val="20"/>
                <w:lang w:val="ru-RU"/>
              </w:rPr>
            </w:pPr>
            <w:r w:rsidRPr="00A15D57">
              <w:rPr>
                <w:b/>
                <w:iCs/>
                <w:sz w:val="20"/>
                <w:szCs w:val="20"/>
                <w:lang w:val="ru-RU"/>
              </w:rPr>
              <w:t>Тип расчетного показателя</w:t>
            </w:r>
          </w:p>
        </w:tc>
        <w:tc>
          <w:tcPr>
            <w:tcW w:w="2655" w:type="dxa"/>
            <w:shd w:val="clear" w:color="auto" w:fill="auto"/>
          </w:tcPr>
          <w:p w14:paraId="2333C704" w14:textId="77777777" w:rsidR="00322760" w:rsidRPr="00A15D57" w:rsidRDefault="00322760" w:rsidP="00A0350C">
            <w:pPr>
              <w:pStyle w:val="aff5"/>
              <w:keepNext/>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1425" w:type="dxa"/>
            <w:shd w:val="clear" w:color="auto" w:fill="auto"/>
          </w:tcPr>
          <w:p w14:paraId="1466A1E6" w14:textId="77777777" w:rsidR="00322760" w:rsidRPr="00A15D57" w:rsidRDefault="00322760" w:rsidP="00A0350C">
            <w:pPr>
              <w:pStyle w:val="aff5"/>
              <w:keepNext/>
              <w:ind w:firstLine="0"/>
              <w:jc w:val="center"/>
              <w:rPr>
                <w:b/>
                <w:iCs/>
                <w:sz w:val="20"/>
                <w:szCs w:val="20"/>
                <w:lang w:val="ru-RU"/>
              </w:rPr>
            </w:pPr>
            <w:r w:rsidRPr="00A15D57">
              <w:rPr>
                <w:b/>
                <w:iCs/>
                <w:sz w:val="20"/>
                <w:szCs w:val="20"/>
                <w:lang w:val="ru-RU"/>
              </w:rPr>
              <w:t>Значение расчетного показателя</w:t>
            </w:r>
          </w:p>
        </w:tc>
      </w:tr>
      <w:tr w:rsidR="00A46C66" w:rsidRPr="00A15D57" w14:paraId="0DB71309" w14:textId="77777777" w:rsidTr="00855398">
        <w:trPr>
          <w:trHeight w:val="228"/>
        </w:trPr>
        <w:tc>
          <w:tcPr>
            <w:tcW w:w="1729" w:type="dxa"/>
            <w:vMerge w:val="restart"/>
            <w:shd w:val="clear" w:color="auto" w:fill="auto"/>
          </w:tcPr>
          <w:p w14:paraId="63B39033" w14:textId="77777777" w:rsidR="00A46C66" w:rsidRPr="00A15D57" w:rsidRDefault="00A46C66" w:rsidP="006C4779">
            <w:pPr>
              <w:pStyle w:val="aff5"/>
              <w:ind w:firstLine="0"/>
              <w:jc w:val="left"/>
              <w:rPr>
                <w:iCs/>
                <w:sz w:val="20"/>
                <w:szCs w:val="20"/>
                <w:lang w:val="ru-RU"/>
              </w:rPr>
            </w:pPr>
            <w:r w:rsidRPr="00A15D57">
              <w:rPr>
                <w:iCs/>
                <w:sz w:val="20"/>
                <w:szCs w:val="20"/>
                <w:lang w:val="ru-RU"/>
              </w:rPr>
              <w:t>Кладбище традиционного захоронения</w:t>
            </w:r>
          </w:p>
        </w:tc>
        <w:tc>
          <w:tcPr>
            <w:tcW w:w="3828" w:type="dxa"/>
            <w:vMerge w:val="restart"/>
            <w:shd w:val="clear" w:color="auto" w:fill="auto"/>
          </w:tcPr>
          <w:p w14:paraId="7AAFCE37" w14:textId="77777777" w:rsidR="00A46C66" w:rsidRPr="00A15D57" w:rsidRDefault="00A46C66" w:rsidP="006C4779">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655" w:type="dxa"/>
            <w:tcBorders>
              <w:bottom w:val="single" w:sz="4" w:space="0" w:color="auto"/>
            </w:tcBorders>
            <w:shd w:val="clear" w:color="auto" w:fill="auto"/>
          </w:tcPr>
          <w:p w14:paraId="4586FE14" w14:textId="240AC8E0" w:rsidR="00A46C66" w:rsidRPr="00A15D57" w:rsidRDefault="00A46C66" w:rsidP="00903653">
            <w:pPr>
              <w:pStyle w:val="aff5"/>
              <w:ind w:firstLine="0"/>
              <w:jc w:val="left"/>
              <w:rPr>
                <w:iCs/>
                <w:sz w:val="20"/>
                <w:szCs w:val="20"/>
                <w:lang w:val="ru-RU"/>
              </w:rPr>
            </w:pPr>
            <w:r w:rsidRPr="00A15D57">
              <w:rPr>
                <w:iCs/>
                <w:sz w:val="20"/>
                <w:szCs w:val="20"/>
                <w:lang w:val="ru-RU"/>
              </w:rPr>
              <w:t>Площадь</w:t>
            </w:r>
            <w:r w:rsidR="00C27E02" w:rsidRPr="00A15D57">
              <w:rPr>
                <w:iCs/>
                <w:sz w:val="20"/>
                <w:szCs w:val="20"/>
                <w:lang w:val="ru-RU"/>
              </w:rPr>
              <w:t xml:space="preserve"> кладбища</w:t>
            </w:r>
            <w:r w:rsidRPr="00A15D57">
              <w:rPr>
                <w:iCs/>
                <w:sz w:val="20"/>
                <w:szCs w:val="20"/>
                <w:lang w:val="ru-RU"/>
              </w:rPr>
              <w:t>, га на 1</w:t>
            </w:r>
            <w:r w:rsidR="00D97B0C">
              <w:rPr>
                <w:iCs/>
                <w:sz w:val="20"/>
                <w:szCs w:val="20"/>
                <w:lang w:val="ru-RU"/>
              </w:rPr>
              <w:t xml:space="preserve"> тыс.</w:t>
            </w:r>
            <w:r w:rsidRPr="00A15D57">
              <w:rPr>
                <w:iCs/>
                <w:sz w:val="20"/>
                <w:szCs w:val="20"/>
                <w:lang w:val="ru-RU"/>
              </w:rPr>
              <w:t xml:space="preserve"> чел</w:t>
            </w:r>
            <w:r w:rsidR="00D97B0C">
              <w:rPr>
                <w:iCs/>
                <w:sz w:val="20"/>
                <w:szCs w:val="20"/>
                <w:lang w:val="ru-RU"/>
              </w:rPr>
              <w:t>.</w:t>
            </w:r>
          </w:p>
        </w:tc>
        <w:tc>
          <w:tcPr>
            <w:tcW w:w="1425" w:type="dxa"/>
            <w:tcBorders>
              <w:bottom w:val="single" w:sz="4" w:space="0" w:color="auto"/>
            </w:tcBorders>
            <w:shd w:val="clear" w:color="auto" w:fill="auto"/>
          </w:tcPr>
          <w:p w14:paraId="66CE26E5" w14:textId="77777777" w:rsidR="00A46C66" w:rsidRPr="00A15D57" w:rsidRDefault="00A46C66" w:rsidP="006C4779">
            <w:pPr>
              <w:pStyle w:val="aff5"/>
              <w:ind w:firstLine="0"/>
              <w:jc w:val="center"/>
              <w:rPr>
                <w:iCs/>
                <w:sz w:val="20"/>
                <w:szCs w:val="20"/>
                <w:lang w:val="ru-RU"/>
              </w:rPr>
            </w:pPr>
            <w:r w:rsidRPr="00A15D57">
              <w:rPr>
                <w:iCs/>
                <w:sz w:val="20"/>
                <w:szCs w:val="20"/>
                <w:lang w:val="ru-RU"/>
              </w:rPr>
              <w:t>0,24</w:t>
            </w:r>
          </w:p>
        </w:tc>
      </w:tr>
      <w:tr w:rsidR="00A46C66" w:rsidRPr="00A15D57" w14:paraId="5CAF11F2" w14:textId="77777777" w:rsidTr="00855398">
        <w:trPr>
          <w:trHeight w:val="270"/>
        </w:trPr>
        <w:tc>
          <w:tcPr>
            <w:tcW w:w="1729" w:type="dxa"/>
            <w:vMerge/>
            <w:shd w:val="clear" w:color="auto" w:fill="auto"/>
          </w:tcPr>
          <w:p w14:paraId="4361ECB4" w14:textId="77777777" w:rsidR="00A46C66" w:rsidRPr="00A15D57" w:rsidRDefault="00A46C66" w:rsidP="006C4779">
            <w:pPr>
              <w:pStyle w:val="aff5"/>
              <w:ind w:firstLine="0"/>
              <w:jc w:val="left"/>
              <w:rPr>
                <w:iCs/>
                <w:sz w:val="20"/>
                <w:szCs w:val="20"/>
                <w:lang w:val="ru-RU"/>
              </w:rPr>
            </w:pPr>
          </w:p>
        </w:tc>
        <w:tc>
          <w:tcPr>
            <w:tcW w:w="3828" w:type="dxa"/>
            <w:vMerge/>
            <w:shd w:val="clear" w:color="auto" w:fill="auto"/>
          </w:tcPr>
          <w:p w14:paraId="1EC28438" w14:textId="77777777" w:rsidR="00A46C66" w:rsidRPr="00A15D57" w:rsidRDefault="00A46C66" w:rsidP="006C4779">
            <w:pPr>
              <w:pStyle w:val="aff5"/>
              <w:ind w:firstLine="0"/>
              <w:jc w:val="left"/>
              <w:rPr>
                <w:iCs/>
                <w:sz w:val="20"/>
                <w:szCs w:val="20"/>
                <w:lang w:val="ru-RU"/>
              </w:rPr>
            </w:pPr>
          </w:p>
        </w:tc>
        <w:tc>
          <w:tcPr>
            <w:tcW w:w="2655" w:type="dxa"/>
            <w:tcBorders>
              <w:top w:val="single" w:sz="4" w:space="0" w:color="auto"/>
            </w:tcBorders>
            <w:shd w:val="clear" w:color="auto" w:fill="auto"/>
          </w:tcPr>
          <w:p w14:paraId="27570F1E" w14:textId="1E3CB562" w:rsidR="00A46C66" w:rsidRPr="00A15D57" w:rsidRDefault="00A46C66" w:rsidP="00903653">
            <w:pPr>
              <w:pStyle w:val="aff5"/>
              <w:ind w:firstLine="0"/>
              <w:jc w:val="left"/>
              <w:rPr>
                <w:iCs/>
                <w:sz w:val="20"/>
                <w:szCs w:val="20"/>
                <w:lang w:val="ru-RU"/>
              </w:rPr>
            </w:pPr>
            <w:r w:rsidRPr="00A15D57">
              <w:rPr>
                <w:iCs/>
                <w:sz w:val="20"/>
                <w:szCs w:val="20"/>
                <w:lang w:val="ru-RU"/>
              </w:rPr>
              <w:t xml:space="preserve">Площадь </w:t>
            </w:r>
            <w:proofErr w:type="spellStart"/>
            <w:r w:rsidR="00C27E02" w:rsidRPr="00A15D57">
              <w:rPr>
                <w:iCs/>
                <w:sz w:val="20"/>
                <w:szCs w:val="20"/>
                <w:lang w:val="ru-RU"/>
              </w:rPr>
              <w:t>кдад</w:t>
            </w:r>
            <w:r w:rsidR="005D0907" w:rsidRPr="00A15D57">
              <w:rPr>
                <w:iCs/>
                <w:sz w:val="20"/>
                <w:szCs w:val="20"/>
                <w:lang w:val="ru-RU"/>
              </w:rPr>
              <w:t>б</w:t>
            </w:r>
            <w:r w:rsidR="00C27E02" w:rsidRPr="00A15D57">
              <w:rPr>
                <w:iCs/>
                <w:sz w:val="20"/>
                <w:szCs w:val="20"/>
                <w:lang w:val="ru-RU"/>
              </w:rPr>
              <w:t>и</w:t>
            </w:r>
            <w:r w:rsidR="005D0907" w:rsidRPr="00A15D57">
              <w:rPr>
                <w:iCs/>
                <w:sz w:val="20"/>
                <w:szCs w:val="20"/>
                <w:lang w:val="ru-RU"/>
              </w:rPr>
              <w:t>ща</w:t>
            </w:r>
            <w:proofErr w:type="spellEnd"/>
            <w:r w:rsidR="00C27E02" w:rsidRPr="00A15D57">
              <w:rPr>
                <w:iCs/>
                <w:sz w:val="20"/>
                <w:szCs w:val="20"/>
                <w:lang w:val="ru-RU"/>
              </w:rPr>
              <w:t xml:space="preserve"> </w:t>
            </w:r>
            <w:proofErr w:type="spellStart"/>
            <w:r w:rsidRPr="00A15D57">
              <w:rPr>
                <w:iCs/>
                <w:sz w:val="20"/>
                <w:szCs w:val="20"/>
                <w:lang w:val="ru-RU"/>
              </w:rPr>
              <w:t>урновы</w:t>
            </w:r>
            <w:r w:rsidR="005D0907" w:rsidRPr="00A15D57">
              <w:rPr>
                <w:iCs/>
                <w:sz w:val="20"/>
                <w:szCs w:val="20"/>
                <w:lang w:val="ru-RU"/>
              </w:rPr>
              <w:t>х</w:t>
            </w:r>
            <w:proofErr w:type="spellEnd"/>
            <w:r w:rsidRPr="00A15D57">
              <w:rPr>
                <w:iCs/>
                <w:sz w:val="20"/>
                <w:szCs w:val="20"/>
                <w:lang w:val="ru-RU"/>
              </w:rPr>
              <w:t xml:space="preserve"> захоронени</w:t>
            </w:r>
            <w:r w:rsidR="005D0907" w:rsidRPr="00A15D57">
              <w:rPr>
                <w:iCs/>
                <w:sz w:val="20"/>
                <w:szCs w:val="20"/>
                <w:lang w:val="ru-RU"/>
              </w:rPr>
              <w:t>й</w:t>
            </w:r>
            <w:r w:rsidRPr="00A15D57">
              <w:rPr>
                <w:iCs/>
                <w:sz w:val="20"/>
                <w:szCs w:val="20"/>
                <w:lang w:val="ru-RU"/>
              </w:rPr>
              <w:t xml:space="preserve"> после кремации, га на 1</w:t>
            </w:r>
            <w:r w:rsidR="00D97B0C">
              <w:rPr>
                <w:iCs/>
                <w:sz w:val="20"/>
                <w:szCs w:val="20"/>
                <w:lang w:val="ru-RU"/>
              </w:rPr>
              <w:t xml:space="preserve"> тыс.</w:t>
            </w:r>
            <w:r w:rsidRPr="00A15D57">
              <w:rPr>
                <w:iCs/>
                <w:sz w:val="20"/>
                <w:szCs w:val="20"/>
                <w:lang w:val="ru-RU"/>
              </w:rPr>
              <w:t xml:space="preserve"> чел</w:t>
            </w:r>
            <w:r w:rsidR="00D97B0C">
              <w:rPr>
                <w:iCs/>
                <w:sz w:val="20"/>
                <w:szCs w:val="20"/>
                <w:lang w:val="ru-RU"/>
              </w:rPr>
              <w:t>.</w:t>
            </w:r>
          </w:p>
        </w:tc>
        <w:tc>
          <w:tcPr>
            <w:tcW w:w="1425" w:type="dxa"/>
            <w:tcBorders>
              <w:top w:val="single" w:sz="4" w:space="0" w:color="auto"/>
            </w:tcBorders>
            <w:shd w:val="clear" w:color="auto" w:fill="auto"/>
          </w:tcPr>
          <w:p w14:paraId="51EBC345" w14:textId="77777777" w:rsidR="00A46C66" w:rsidRPr="00A15D57" w:rsidRDefault="00A46C66" w:rsidP="00924A3B">
            <w:pPr>
              <w:pStyle w:val="aff5"/>
              <w:ind w:firstLine="0"/>
              <w:jc w:val="center"/>
              <w:rPr>
                <w:iCs/>
                <w:sz w:val="20"/>
                <w:szCs w:val="20"/>
                <w:lang w:val="ru-RU"/>
              </w:rPr>
            </w:pPr>
            <w:r w:rsidRPr="00A15D57">
              <w:rPr>
                <w:iCs/>
                <w:sz w:val="20"/>
                <w:szCs w:val="20"/>
                <w:lang w:val="ru-RU"/>
              </w:rPr>
              <w:t>0,02</w:t>
            </w:r>
          </w:p>
        </w:tc>
      </w:tr>
      <w:tr w:rsidR="00903653" w:rsidRPr="00A15D57" w14:paraId="6098D6B3" w14:textId="77777777" w:rsidTr="00855398">
        <w:tc>
          <w:tcPr>
            <w:tcW w:w="1729" w:type="dxa"/>
            <w:vMerge/>
            <w:shd w:val="clear" w:color="auto" w:fill="auto"/>
          </w:tcPr>
          <w:p w14:paraId="43504FA0" w14:textId="77777777" w:rsidR="00903653" w:rsidRPr="00A15D57" w:rsidRDefault="00903653" w:rsidP="006C4779">
            <w:pPr>
              <w:pStyle w:val="aff5"/>
              <w:ind w:firstLine="0"/>
              <w:jc w:val="left"/>
              <w:rPr>
                <w:iCs/>
                <w:sz w:val="20"/>
                <w:szCs w:val="20"/>
                <w:lang w:val="ru-RU"/>
              </w:rPr>
            </w:pPr>
          </w:p>
        </w:tc>
        <w:tc>
          <w:tcPr>
            <w:tcW w:w="3828" w:type="dxa"/>
            <w:shd w:val="clear" w:color="auto" w:fill="auto"/>
          </w:tcPr>
          <w:p w14:paraId="7B0B7760" w14:textId="77777777" w:rsidR="00903653" w:rsidRPr="00A15D57" w:rsidRDefault="00903653" w:rsidP="006C4779">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4080" w:type="dxa"/>
            <w:gridSpan w:val="2"/>
            <w:shd w:val="clear" w:color="auto" w:fill="auto"/>
          </w:tcPr>
          <w:p w14:paraId="01EF9E4E" w14:textId="77777777" w:rsidR="00903653" w:rsidRPr="00A15D57" w:rsidRDefault="00903653" w:rsidP="006C4779">
            <w:pPr>
              <w:pStyle w:val="aff5"/>
              <w:ind w:firstLine="0"/>
              <w:jc w:val="center"/>
              <w:rPr>
                <w:iCs/>
                <w:sz w:val="20"/>
                <w:szCs w:val="20"/>
                <w:lang w:val="ru-RU"/>
              </w:rPr>
            </w:pPr>
            <w:r w:rsidRPr="00A15D57">
              <w:rPr>
                <w:iCs/>
                <w:sz w:val="20"/>
                <w:szCs w:val="20"/>
                <w:lang w:val="ru-RU"/>
              </w:rPr>
              <w:t>Не нормируется</w:t>
            </w:r>
            <w:r w:rsidR="00A46C66" w:rsidRPr="00A15D57">
              <w:rPr>
                <w:iCs/>
                <w:sz w:val="20"/>
                <w:szCs w:val="20"/>
                <w:lang w:val="ru-RU"/>
              </w:rPr>
              <w:t xml:space="preserve"> </w:t>
            </w:r>
          </w:p>
        </w:tc>
      </w:tr>
      <w:tr w:rsidR="00175B45" w:rsidRPr="00A15D57" w14:paraId="1C9B2557" w14:textId="77777777" w:rsidTr="00301201">
        <w:tc>
          <w:tcPr>
            <w:tcW w:w="9637" w:type="dxa"/>
            <w:gridSpan w:val="4"/>
            <w:shd w:val="clear" w:color="auto" w:fill="auto"/>
          </w:tcPr>
          <w:p w14:paraId="48165A83" w14:textId="7BB4D1D4" w:rsidR="00175B45" w:rsidRPr="00175B45" w:rsidRDefault="00175B45" w:rsidP="00573B61">
            <w:pPr>
              <w:pStyle w:val="aff5"/>
              <w:ind w:firstLine="0"/>
              <w:rPr>
                <w:b/>
                <w:bCs/>
                <w:iCs/>
                <w:sz w:val="20"/>
                <w:szCs w:val="20"/>
                <w:lang w:val="ru-RU"/>
              </w:rPr>
            </w:pPr>
            <w:r w:rsidRPr="00590AF9">
              <w:rPr>
                <w:b/>
                <w:bCs/>
                <w:iCs/>
                <w:sz w:val="20"/>
                <w:szCs w:val="20"/>
                <w:lang w:val="ru-RU"/>
              </w:rPr>
              <w:t>Примечания:</w:t>
            </w:r>
            <w:r w:rsidR="00573B61" w:rsidRPr="00590AF9">
              <w:rPr>
                <w:b/>
                <w:bCs/>
                <w:iCs/>
                <w:sz w:val="20"/>
                <w:szCs w:val="20"/>
                <w:lang w:val="ru-RU"/>
              </w:rPr>
              <w:t xml:space="preserve"> </w:t>
            </w:r>
            <w:r w:rsidRPr="00590AF9">
              <w:rPr>
                <w:iCs/>
                <w:sz w:val="20"/>
                <w:szCs w:val="20"/>
                <w:lang w:val="ru-RU"/>
              </w:rPr>
              <w:t xml:space="preserve">Размещение </w:t>
            </w:r>
            <w:r w:rsidR="00573B61" w:rsidRPr="00590AF9">
              <w:rPr>
                <w:iCs/>
                <w:sz w:val="20"/>
                <w:szCs w:val="20"/>
                <w:lang w:val="ru-RU"/>
              </w:rPr>
              <w:t>кладбищ должно соответствовать требованиям СанПиН 2.1.3684-21 и Федеральному закону № 8-ФЗ от 12.01.1996 (ред. 06.04.2024)</w:t>
            </w:r>
          </w:p>
        </w:tc>
      </w:tr>
    </w:tbl>
    <w:p w14:paraId="62716BFE" w14:textId="77777777" w:rsidR="00322760" w:rsidRPr="00A15D57" w:rsidRDefault="00322760" w:rsidP="00322760">
      <w:pPr>
        <w:keepNext/>
        <w:spacing w:before="120"/>
        <w:jc w:val="right"/>
        <w:rPr>
          <w:bCs/>
          <w:iCs/>
        </w:rPr>
      </w:pPr>
      <w:bookmarkStart w:id="74" w:name="OLE_LINK952"/>
      <w:bookmarkStart w:id="75" w:name="OLE_LINK953"/>
      <w:bookmarkStart w:id="76" w:name="OLE_LINK449"/>
      <w:bookmarkStart w:id="77" w:name="OLE_LINK675"/>
      <w:bookmarkStart w:id="78" w:name="OLE_LINK676"/>
      <w:bookmarkStart w:id="79" w:name="OLE_LINK935"/>
      <w:bookmarkStart w:id="80" w:name="OLE_LINK448"/>
      <w:bookmarkEnd w:id="70"/>
      <w:bookmarkEnd w:id="71"/>
      <w:bookmarkEnd w:id="72"/>
      <w:bookmarkEnd w:id="73"/>
      <w:r w:rsidRPr="00A15D57">
        <w:rPr>
          <w:bCs/>
          <w:iCs/>
        </w:rPr>
        <w:t>Таблица 1.</w:t>
      </w:r>
      <w:r w:rsidR="002C2303" w:rsidRPr="00A15D57">
        <w:rPr>
          <w:bCs/>
          <w:iCs/>
        </w:rPr>
        <w:t>8</w:t>
      </w:r>
    </w:p>
    <w:p w14:paraId="3448CD62" w14:textId="77777777" w:rsidR="00322760" w:rsidRPr="00A15D57" w:rsidRDefault="00CF3B38" w:rsidP="00CF3B38">
      <w:pPr>
        <w:pStyle w:val="5"/>
      </w:pPr>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культуры</w:t>
      </w:r>
    </w:p>
    <w:tbl>
      <w:tblPr>
        <w:tblStyle w:val="af1"/>
        <w:tblW w:w="960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4A0" w:firstRow="1" w:lastRow="0" w:firstColumn="1" w:lastColumn="0" w:noHBand="0" w:noVBand="1"/>
      </w:tblPr>
      <w:tblGrid>
        <w:gridCol w:w="1711"/>
        <w:gridCol w:w="3949"/>
        <w:gridCol w:w="2805"/>
        <w:gridCol w:w="1144"/>
      </w:tblGrid>
      <w:tr w:rsidR="00267A48" w:rsidRPr="00A15D57" w14:paraId="65EA5684" w14:textId="77777777" w:rsidTr="00855398">
        <w:trPr>
          <w:cantSplit/>
          <w:tblHeader/>
        </w:trPr>
        <w:tc>
          <w:tcPr>
            <w:tcW w:w="1711" w:type="dxa"/>
            <w:shd w:val="clear" w:color="auto" w:fill="auto"/>
          </w:tcPr>
          <w:p w14:paraId="67FC07D5" w14:textId="77777777" w:rsidR="00267A48" w:rsidRPr="00A15D57" w:rsidRDefault="00267A48" w:rsidP="00672F41">
            <w:pPr>
              <w:pStyle w:val="aff5"/>
              <w:ind w:firstLine="0"/>
              <w:jc w:val="center"/>
              <w:rPr>
                <w:b/>
                <w:iCs/>
                <w:sz w:val="20"/>
                <w:szCs w:val="20"/>
                <w:lang w:val="ru-RU"/>
              </w:rPr>
            </w:pPr>
            <w:bookmarkStart w:id="81" w:name="OLE_LINK376"/>
            <w:bookmarkStart w:id="82" w:name="OLE_LINK377"/>
            <w:r w:rsidRPr="00A15D57">
              <w:rPr>
                <w:b/>
                <w:iCs/>
                <w:sz w:val="20"/>
                <w:szCs w:val="20"/>
                <w:lang w:val="ru-RU"/>
              </w:rPr>
              <w:t>Наименование вида объекта</w:t>
            </w:r>
          </w:p>
        </w:tc>
        <w:tc>
          <w:tcPr>
            <w:tcW w:w="3949" w:type="dxa"/>
            <w:shd w:val="clear" w:color="auto" w:fill="auto"/>
          </w:tcPr>
          <w:p w14:paraId="4AC57169" w14:textId="77777777" w:rsidR="00267A48" w:rsidRPr="00A15D57" w:rsidRDefault="00267A48" w:rsidP="00672F41">
            <w:pPr>
              <w:pStyle w:val="aff5"/>
              <w:ind w:firstLine="0"/>
              <w:jc w:val="center"/>
              <w:rPr>
                <w:b/>
                <w:iCs/>
                <w:sz w:val="20"/>
                <w:szCs w:val="20"/>
                <w:lang w:val="ru-RU"/>
              </w:rPr>
            </w:pPr>
            <w:r w:rsidRPr="00A15D57">
              <w:rPr>
                <w:b/>
                <w:iCs/>
                <w:sz w:val="20"/>
                <w:szCs w:val="20"/>
                <w:lang w:val="ru-RU"/>
              </w:rPr>
              <w:t>Тип расчетного показателя</w:t>
            </w:r>
          </w:p>
        </w:tc>
        <w:tc>
          <w:tcPr>
            <w:tcW w:w="2805" w:type="dxa"/>
            <w:shd w:val="clear" w:color="auto" w:fill="auto"/>
          </w:tcPr>
          <w:p w14:paraId="139CACBA" w14:textId="77777777" w:rsidR="00267A48" w:rsidRPr="00A15D57" w:rsidRDefault="00267A48" w:rsidP="00672F41">
            <w:pPr>
              <w:pStyle w:val="aff5"/>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1144" w:type="dxa"/>
            <w:shd w:val="clear" w:color="auto" w:fill="auto"/>
          </w:tcPr>
          <w:p w14:paraId="7C9B1E67" w14:textId="77777777" w:rsidR="00267A48" w:rsidRPr="00A15D57" w:rsidRDefault="00267A48" w:rsidP="00672F41">
            <w:pPr>
              <w:pStyle w:val="aff5"/>
              <w:ind w:firstLine="0"/>
              <w:jc w:val="center"/>
              <w:rPr>
                <w:b/>
                <w:iCs/>
                <w:sz w:val="20"/>
                <w:szCs w:val="20"/>
                <w:lang w:val="ru-RU"/>
              </w:rPr>
            </w:pPr>
            <w:r w:rsidRPr="00A15D57">
              <w:rPr>
                <w:b/>
                <w:iCs/>
                <w:sz w:val="20"/>
                <w:szCs w:val="20"/>
                <w:lang w:val="ru-RU"/>
              </w:rPr>
              <w:t>Значение расчетного показателя</w:t>
            </w:r>
          </w:p>
        </w:tc>
      </w:tr>
      <w:bookmarkEnd w:id="81"/>
      <w:bookmarkEnd w:id="82"/>
      <w:tr w:rsidR="00267A48" w:rsidRPr="00A15D57" w14:paraId="4AABF774" w14:textId="77777777" w:rsidTr="00855398">
        <w:trPr>
          <w:cantSplit/>
          <w:trHeight w:val="524"/>
        </w:trPr>
        <w:tc>
          <w:tcPr>
            <w:tcW w:w="1711" w:type="dxa"/>
            <w:vMerge w:val="restart"/>
            <w:shd w:val="clear" w:color="auto" w:fill="auto"/>
          </w:tcPr>
          <w:p w14:paraId="6A0604F4" w14:textId="77777777" w:rsidR="00267A48" w:rsidRPr="00A15D57" w:rsidRDefault="00267A48" w:rsidP="00672F41">
            <w:pPr>
              <w:pStyle w:val="aff5"/>
              <w:ind w:firstLine="0"/>
              <w:jc w:val="left"/>
              <w:rPr>
                <w:iCs/>
                <w:sz w:val="20"/>
                <w:szCs w:val="20"/>
                <w:highlight w:val="yellow"/>
                <w:lang w:val="ru-RU"/>
              </w:rPr>
            </w:pPr>
            <w:r w:rsidRPr="00A15D57">
              <w:rPr>
                <w:iCs/>
                <w:sz w:val="20"/>
                <w:szCs w:val="20"/>
                <w:lang w:val="ru-RU"/>
              </w:rPr>
              <w:t>Общедоступная библиотека</w:t>
            </w:r>
          </w:p>
        </w:tc>
        <w:tc>
          <w:tcPr>
            <w:tcW w:w="3949" w:type="dxa"/>
            <w:shd w:val="clear" w:color="auto" w:fill="auto"/>
          </w:tcPr>
          <w:p w14:paraId="03F90047" w14:textId="77777777" w:rsidR="00267A48" w:rsidRPr="00A15D57" w:rsidRDefault="00267A48" w:rsidP="00672F41">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028C4C09" w14:textId="77777777" w:rsidR="00267A48" w:rsidRPr="00A15D57" w:rsidRDefault="00267A48" w:rsidP="00672F41">
            <w:pPr>
              <w:pStyle w:val="aff5"/>
              <w:ind w:firstLine="0"/>
              <w:jc w:val="left"/>
              <w:rPr>
                <w:iCs/>
                <w:sz w:val="20"/>
                <w:szCs w:val="20"/>
                <w:lang w:val="ru-RU"/>
              </w:rPr>
            </w:pPr>
            <w:r w:rsidRPr="00A15D57">
              <w:rPr>
                <w:iCs/>
                <w:sz w:val="20"/>
                <w:szCs w:val="20"/>
                <w:lang w:val="ru-RU"/>
              </w:rPr>
              <w:t>Количество объектов на муниципальный округ, ед. [1]</w:t>
            </w:r>
          </w:p>
        </w:tc>
        <w:tc>
          <w:tcPr>
            <w:tcW w:w="1144" w:type="dxa"/>
            <w:shd w:val="clear" w:color="auto" w:fill="auto"/>
          </w:tcPr>
          <w:p w14:paraId="5B4D9723" w14:textId="77777777" w:rsidR="00267A48" w:rsidRPr="00A15D57" w:rsidRDefault="00267A48" w:rsidP="00672F41">
            <w:pPr>
              <w:pStyle w:val="aff5"/>
              <w:ind w:firstLine="0"/>
              <w:jc w:val="center"/>
              <w:rPr>
                <w:iCs/>
                <w:sz w:val="20"/>
                <w:szCs w:val="20"/>
                <w:lang w:val="ru-RU"/>
              </w:rPr>
            </w:pPr>
            <w:r w:rsidRPr="00A15D57">
              <w:rPr>
                <w:iCs/>
                <w:sz w:val="20"/>
                <w:szCs w:val="20"/>
                <w:lang w:val="ru-RU"/>
              </w:rPr>
              <w:t>1</w:t>
            </w:r>
          </w:p>
        </w:tc>
      </w:tr>
      <w:tr w:rsidR="00267A48" w:rsidRPr="00A15D57" w14:paraId="05949509" w14:textId="77777777" w:rsidTr="00855398">
        <w:trPr>
          <w:cantSplit/>
        </w:trPr>
        <w:tc>
          <w:tcPr>
            <w:tcW w:w="1711" w:type="dxa"/>
            <w:vMerge/>
            <w:shd w:val="clear" w:color="auto" w:fill="auto"/>
          </w:tcPr>
          <w:p w14:paraId="4240F089" w14:textId="77777777" w:rsidR="00267A48" w:rsidRPr="00A15D57" w:rsidRDefault="00267A48" w:rsidP="00672F41">
            <w:pPr>
              <w:pStyle w:val="aff5"/>
              <w:ind w:firstLine="0"/>
              <w:jc w:val="left"/>
              <w:rPr>
                <w:iCs/>
                <w:sz w:val="20"/>
                <w:szCs w:val="20"/>
                <w:highlight w:val="yellow"/>
                <w:lang w:val="ru-RU"/>
              </w:rPr>
            </w:pPr>
          </w:p>
        </w:tc>
        <w:tc>
          <w:tcPr>
            <w:tcW w:w="3949" w:type="dxa"/>
            <w:shd w:val="clear" w:color="auto" w:fill="auto"/>
          </w:tcPr>
          <w:p w14:paraId="460BF657" w14:textId="77777777" w:rsidR="00382D3A" w:rsidRDefault="00267A48" w:rsidP="00672F41">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505897FA" w14:textId="25FB6EAC" w:rsidR="00C7637E" w:rsidRPr="00A15D57" w:rsidRDefault="00C7637E" w:rsidP="00672F41">
            <w:pPr>
              <w:pStyle w:val="aff5"/>
              <w:ind w:firstLine="0"/>
              <w:jc w:val="left"/>
              <w:rPr>
                <w:iCs/>
                <w:sz w:val="20"/>
                <w:szCs w:val="20"/>
                <w:lang w:val="ru-RU"/>
              </w:rPr>
            </w:pPr>
          </w:p>
        </w:tc>
        <w:tc>
          <w:tcPr>
            <w:tcW w:w="2805" w:type="dxa"/>
            <w:shd w:val="clear" w:color="auto" w:fill="auto"/>
          </w:tcPr>
          <w:p w14:paraId="71CB3459" w14:textId="77777777" w:rsidR="00267A48" w:rsidRPr="00A15D57" w:rsidRDefault="00267A48" w:rsidP="00672F41">
            <w:pPr>
              <w:pStyle w:val="aff5"/>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1BA43511" w14:textId="77777777" w:rsidR="00267A48" w:rsidRPr="00A15D57" w:rsidRDefault="00E1473E" w:rsidP="00672F41">
            <w:pPr>
              <w:pStyle w:val="aff5"/>
              <w:ind w:firstLine="0"/>
              <w:jc w:val="center"/>
              <w:rPr>
                <w:iCs/>
                <w:sz w:val="20"/>
                <w:szCs w:val="20"/>
                <w:lang w:val="ru-RU"/>
              </w:rPr>
            </w:pPr>
            <w:r w:rsidRPr="00A15D57">
              <w:rPr>
                <w:iCs/>
                <w:sz w:val="20"/>
                <w:szCs w:val="20"/>
                <w:lang w:val="ru-RU"/>
              </w:rPr>
              <w:t>40</w:t>
            </w:r>
          </w:p>
        </w:tc>
      </w:tr>
      <w:tr w:rsidR="00267A48" w:rsidRPr="00A15D57" w14:paraId="5B7ACA29" w14:textId="77777777" w:rsidTr="00855398">
        <w:trPr>
          <w:cantSplit/>
          <w:trHeight w:val="527"/>
        </w:trPr>
        <w:tc>
          <w:tcPr>
            <w:tcW w:w="1711" w:type="dxa"/>
            <w:vMerge w:val="restart"/>
            <w:shd w:val="clear" w:color="auto" w:fill="auto"/>
          </w:tcPr>
          <w:p w14:paraId="3026352A" w14:textId="77777777" w:rsidR="00267A48" w:rsidRPr="00A15D57" w:rsidRDefault="00267A48" w:rsidP="00672F41">
            <w:pPr>
              <w:pStyle w:val="aff5"/>
              <w:ind w:firstLine="0"/>
              <w:jc w:val="left"/>
              <w:rPr>
                <w:iCs/>
                <w:sz w:val="20"/>
                <w:szCs w:val="20"/>
                <w:lang w:val="ru-RU"/>
              </w:rPr>
            </w:pPr>
            <w:r w:rsidRPr="00A15D57">
              <w:rPr>
                <w:iCs/>
                <w:sz w:val="20"/>
                <w:szCs w:val="20"/>
                <w:lang w:val="ru-RU"/>
              </w:rPr>
              <w:t>Детская библиотека</w:t>
            </w:r>
          </w:p>
        </w:tc>
        <w:tc>
          <w:tcPr>
            <w:tcW w:w="3949" w:type="dxa"/>
            <w:shd w:val="clear" w:color="auto" w:fill="auto"/>
          </w:tcPr>
          <w:p w14:paraId="2D9C54B4" w14:textId="77777777" w:rsidR="00267A48" w:rsidRDefault="00267A48" w:rsidP="00672F41">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p w14:paraId="44D25D41" w14:textId="77777777" w:rsidR="00C7637E" w:rsidRPr="00A15D57" w:rsidRDefault="00C7637E" w:rsidP="00672F41">
            <w:pPr>
              <w:pStyle w:val="aff5"/>
              <w:ind w:firstLine="0"/>
              <w:jc w:val="left"/>
              <w:rPr>
                <w:iCs/>
                <w:sz w:val="20"/>
                <w:szCs w:val="20"/>
                <w:lang w:val="ru-RU"/>
              </w:rPr>
            </w:pPr>
          </w:p>
        </w:tc>
        <w:tc>
          <w:tcPr>
            <w:tcW w:w="2805" w:type="dxa"/>
            <w:shd w:val="clear" w:color="auto" w:fill="auto"/>
          </w:tcPr>
          <w:p w14:paraId="55506E03" w14:textId="77777777" w:rsidR="00267A48" w:rsidRPr="00A15D57" w:rsidRDefault="00267A48" w:rsidP="00672F41">
            <w:pPr>
              <w:pStyle w:val="aff5"/>
              <w:ind w:firstLine="0"/>
              <w:jc w:val="left"/>
              <w:rPr>
                <w:iCs/>
                <w:sz w:val="20"/>
                <w:szCs w:val="20"/>
                <w:lang w:val="ru-RU"/>
              </w:rPr>
            </w:pPr>
            <w:r w:rsidRPr="00A15D57">
              <w:rPr>
                <w:iCs/>
                <w:sz w:val="20"/>
                <w:szCs w:val="20"/>
                <w:lang w:val="ru-RU"/>
              </w:rPr>
              <w:t>Количество объектов на муниципальный округ, ед.</w:t>
            </w:r>
          </w:p>
        </w:tc>
        <w:tc>
          <w:tcPr>
            <w:tcW w:w="1144" w:type="dxa"/>
            <w:shd w:val="clear" w:color="auto" w:fill="auto"/>
          </w:tcPr>
          <w:p w14:paraId="09995C68" w14:textId="77777777" w:rsidR="00267A48" w:rsidRPr="00A15D57" w:rsidRDefault="00267A48" w:rsidP="00672F41">
            <w:pPr>
              <w:pStyle w:val="aff5"/>
              <w:ind w:firstLine="0"/>
              <w:jc w:val="center"/>
              <w:rPr>
                <w:iCs/>
                <w:sz w:val="20"/>
                <w:szCs w:val="20"/>
                <w:lang w:val="ru-RU"/>
              </w:rPr>
            </w:pPr>
            <w:r w:rsidRPr="00A15D57">
              <w:rPr>
                <w:iCs/>
                <w:sz w:val="20"/>
                <w:szCs w:val="20"/>
                <w:lang w:val="ru-RU"/>
              </w:rPr>
              <w:t>1</w:t>
            </w:r>
          </w:p>
        </w:tc>
      </w:tr>
      <w:tr w:rsidR="00267A48" w:rsidRPr="00A15D57" w14:paraId="076405E1" w14:textId="77777777" w:rsidTr="00855398">
        <w:trPr>
          <w:cantSplit/>
        </w:trPr>
        <w:tc>
          <w:tcPr>
            <w:tcW w:w="1711" w:type="dxa"/>
            <w:vMerge/>
            <w:shd w:val="clear" w:color="auto" w:fill="auto"/>
          </w:tcPr>
          <w:p w14:paraId="10AA7292" w14:textId="77777777" w:rsidR="00267A48" w:rsidRPr="00A15D57" w:rsidRDefault="00267A48" w:rsidP="00672F41">
            <w:pPr>
              <w:pStyle w:val="aff5"/>
              <w:ind w:firstLine="0"/>
              <w:jc w:val="left"/>
              <w:rPr>
                <w:iCs/>
                <w:sz w:val="20"/>
                <w:szCs w:val="20"/>
                <w:lang w:val="ru-RU"/>
              </w:rPr>
            </w:pPr>
          </w:p>
        </w:tc>
        <w:tc>
          <w:tcPr>
            <w:tcW w:w="3949" w:type="dxa"/>
            <w:shd w:val="clear" w:color="auto" w:fill="auto"/>
          </w:tcPr>
          <w:p w14:paraId="7374AEBB" w14:textId="77777777" w:rsidR="00382D3A" w:rsidRDefault="00267A48" w:rsidP="00672F41">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75F9FF30" w14:textId="39D19427" w:rsidR="00C7637E" w:rsidRPr="00A15D57" w:rsidRDefault="00C7637E" w:rsidP="00672F41">
            <w:pPr>
              <w:pStyle w:val="aff5"/>
              <w:ind w:firstLine="0"/>
              <w:jc w:val="left"/>
              <w:rPr>
                <w:iCs/>
                <w:sz w:val="20"/>
                <w:szCs w:val="20"/>
                <w:lang w:val="ru-RU"/>
              </w:rPr>
            </w:pPr>
          </w:p>
        </w:tc>
        <w:tc>
          <w:tcPr>
            <w:tcW w:w="2805" w:type="dxa"/>
            <w:shd w:val="clear" w:color="auto" w:fill="auto"/>
          </w:tcPr>
          <w:p w14:paraId="12BFBE77" w14:textId="77777777" w:rsidR="00267A48" w:rsidRPr="00A15D57" w:rsidRDefault="00267A48" w:rsidP="00672F41">
            <w:pPr>
              <w:pStyle w:val="aff5"/>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60FA8F9B" w14:textId="77777777" w:rsidR="00267A48" w:rsidRPr="00A15D57" w:rsidRDefault="00E1473E" w:rsidP="00672F41">
            <w:pPr>
              <w:pStyle w:val="aff5"/>
              <w:ind w:firstLine="0"/>
              <w:jc w:val="center"/>
              <w:rPr>
                <w:iCs/>
                <w:sz w:val="20"/>
                <w:szCs w:val="20"/>
                <w:lang w:val="ru-RU"/>
              </w:rPr>
            </w:pPr>
            <w:r w:rsidRPr="00A15D57">
              <w:rPr>
                <w:iCs/>
                <w:sz w:val="20"/>
                <w:szCs w:val="20"/>
                <w:lang w:val="ru-RU"/>
              </w:rPr>
              <w:t>4</w:t>
            </w:r>
            <w:r w:rsidR="00267A48" w:rsidRPr="00A15D57">
              <w:rPr>
                <w:iCs/>
                <w:sz w:val="20"/>
                <w:szCs w:val="20"/>
                <w:lang w:val="ru-RU"/>
              </w:rPr>
              <w:t>0</w:t>
            </w:r>
          </w:p>
        </w:tc>
      </w:tr>
      <w:tr w:rsidR="00334363" w:rsidRPr="00A15D57" w14:paraId="5D4009C6" w14:textId="77777777" w:rsidTr="00855398">
        <w:trPr>
          <w:cantSplit/>
          <w:trHeight w:val="343"/>
        </w:trPr>
        <w:tc>
          <w:tcPr>
            <w:tcW w:w="1711" w:type="dxa"/>
            <w:vMerge w:val="restart"/>
            <w:shd w:val="clear" w:color="auto" w:fill="auto"/>
          </w:tcPr>
          <w:p w14:paraId="234230AD" w14:textId="77777777" w:rsidR="00334363" w:rsidRPr="00A15D57" w:rsidRDefault="00334363" w:rsidP="00334363">
            <w:pPr>
              <w:pStyle w:val="aff5"/>
              <w:ind w:firstLine="0"/>
              <w:jc w:val="left"/>
              <w:rPr>
                <w:iCs/>
                <w:sz w:val="20"/>
                <w:szCs w:val="20"/>
                <w:lang w:val="ru-RU"/>
              </w:rPr>
            </w:pPr>
            <w:r w:rsidRPr="00A15D57">
              <w:rPr>
                <w:iCs/>
                <w:sz w:val="20"/>
                <w:szCs w:val="20"/>
                <w:lang w:val="ru-RU"/>
              </w:rPr>
              <w:t>Краеведческий</w:t>
            </w:r>
            <w:r w:rsidR="00E1473E" w:rsidRPr="00A15D57">
              <w:rPr>
                <w:iCs/>
                <w:sz w:val="20"/>
                <w:szCs w:val="20"/>
                <w:lang w:val="ru-RU"/>
              </w:rPr>
              <w:t xml:space="preserve"> или художественный музей</w:t>
            </w:r>
            <w:r w:rsidRPr="00A15D57">
              <w:rPr>
                <w:iCs/>
                <w:sz w:val="20"/>
                <w:szCs w:val="20"/>
                <w:lang w:val="ru-RU"/>
              </w:rPr>
              <w:t xml:space="preserve"> </w:t>
            </w:r>
          </w:p>
        </w:tc>
        <w:tc>
          <w:tcPr>
            <w:tcW w:w="3949" w:type="dxa"/>
            <w:shd w:val="clear" w:color="auto" w:fill="auto"/>
          </w:tcPr>
          <w:p w14:paraId="7585249D" w14:textId="77777777" w:rsidR="00382D3A" w:rsidRDefault="00334363" w:rsidP="00334363">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p w14:paraId="3D522F92" w14:textId="382D6393" w:rsidR="00C7637E" w:rsidRPr="00A15D57" w:rsidRDefault="00C7637E" w:rsidP="00334363">
            <w:pPr>
              <w:pStyle w:val="aff5"/>
              <w:ind w:firstLine="0"/>
              <w:jc w:val="left"/>
              <w:rPr>
                <w:iCs/>
                <w:sz w:val="20"/>
                <w:szCs w:val="20"/>
                <w:lang w:val="ru-RU"/>
              </w:rPr>
            </w:pPr>
          </w:p>
        </w:tc>
        <w:tc>
          <w:tcPr>
            <w:tcW w:w="2805" w:type="dxa"/>
            <w:shd w:val="clear" w:color="auto" w:fill="auto"/>
          </w:tcPr>
          <w:p w14:paraId="14F7BBE6" w14:textId="77777777" w:rsidR="00334363" w:rsidRPr="00A15D57" w:rsidRDefault="00334363" w:rsidP="00334363">
            <w:pPr>
              <w:pStyle w:val="aff5"/>
              <w:ind w:firstLine="0"/>
              <w:jc w:val="left"/>
              <w:rPr>
                <w:iCs/>
                <w:sz w:val="20"/>
                <w:szCs w:val="20"/>
                <w:lang w:val="ru-RU"/>
              </w:rPr>
            </w:pPr>
            <w:r w:rsidRPr="00A15D57">
              <w:rPr>
                <w:iCs/>
                <w:sz w:val="20"/>
                <w:szCs w:val="20"/>
                <w:lang w:val="ru-RU"/>
              </w:rPr>
              <w:t>Количество объектов на муниципальный округ, ед.</w:t>
            </w:r>
          </w:p>
        </w:tc>
        <w:tc>
          <w:tcPr>
            <w:tcW w:w="1144" w:type="dxa"/>
            <w:shd w:val="clear" w:color="auto" w:fill="auto"/>
          </w:tcPr>
          <w:p w14:paraId="7EF02172" w14:textId="77777777" w:rsidR="00334363" w:rsidRPr="00A15D57" w:rsidRDefault="00334363" w:rsidP="00334363">
            <w:pPr>
              <w:pStyle w:val="aff5"/>
              <w:ind w:firstLine="0"/>
              <w:jc w:val="center"/>
              <w:rPr>
                <w:iCs/>
                <w:sz w:val="20"/>
                <w:szCs w:val="20"/>
                <w:highlight w:val="yellow"/>
                <w:lang w:val="ru-RU"/>
              </w:rPr>
            </w:pPr>
            <w:r w:rsidRPr="00A15D57">
              <w:rPr>
                <w:iCs/>
                <w:sz w:val="20"/>
                <w:szCs w:val="20"/>
              </w:rPr>
              <w:t>1</w:t>
            </w:r>
          </w:p>
        </w:tc>
      </w:tr>
      <w:tr w:rsidR="00334363" w:rsidRPr="00A15D57" w14:paraId="2C3B4813" w14:textId="77777777" w:rsidTr="00855398">
        <w:trPr>
          <w:cantSplit/>
        </w:trPr>
        <w:tc>
          <w:tcPr>
            <w:tcW w:w="1711" w:type="dxa"/>
            <w:vMerge/>
            <w:shd w:val="clear" w:color="auto" w:fill="auto"/>
          </w:tcPr>
          <w:p w14:paraId="7CC3D867" w14:textId="77777777" w:rsidR="00334363" w:rsidRPr="00A15D57" w:rsidRDefault="00334363" w:rsidP="00334363">
            <w:pPr>
              <w:pStyle w:val="aff5"/>
              <w:ind w:firstLine="0"/>
              <w:jc w:val="left"/>
              <w:rPr>
                <w:iCs/>
                <w:sz w:val="20"/>
                <w:szCs w:val="20"/>
                <w:lang w:val="ru-RU"/>
              </w:rPr>
            </w:pPr>
          </w:p>
        </w:tc>
        <w:tc>
          <w:tcPr>
            <w:tcW w:w="3949" w:type="dxa"/>
            <w:shd w:val="clear" w:color="auto" w:fill="auto"/>
          </w:tcPr>
          <w:p w14:paraId="3289D0DF" w14:textId="77777777" w:rsidR="00382D3A" w:rsidRDefault="00334363" w:rsidP="00334363">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0051E1B5" w14:textId="4051DC36" w:rsidR="00C7637E" w:rsidRPr="00A15D57" w:rsidRDefault="00C7637E" w:rsidP="00334363">
            <w:pPr>
              <w:pStyle w:val="aff5"/>
              <w:ind w:firstLine="0"/>
              <w:jc w:val="left"/>
              <w:rPr>
                <w:iCs/>
                <w:sz w:val="20"/>
                <w:szCs w:val="20"/>
                <w:lang w:val="ru-RU"/>
              </w:rPr>
            </w:pPr>
          </w:p>
        </w:tc>
        <w:tc>
          <w:tcPr>
            <w:tcW w:w="2805" w:type="dxa"/>
            <w:shd w:val="clear" w:color="auto" w:fill="auto"/>
          </w:tcPr>
          <w:p w14:paraId="604C7AA6" w14:textId="77777777" w:rsidR="00334363" w:rsidRPr="00A15D57" w:rsidRDefault="00334363" w:rsidP="00334363">
            <w:pPr>
              <w:pStyle w:val="aff5"/>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710A1E5A" w14:textId="77777777" w:rsidR="00334363" w:rsidRPr="00A15D57" w:rsidRDefault="00E1473E" w:rsidP="00334363">
            <w:pPr>
              <w:pStyle w:val="aff5"/>
              <w:ind w:firstLine="0"/>
              <w:jc w:val="center"/>
              <w:rPr>
                <w:iCs/>
                <w:sz w:val="20"/>
                <w:szCs w:val="20"/>
                <w:highlight w:val="yellow"/>
                <w:lang w:val="ru-RU"/>
              </w:rPr>
            </w:pPr>
            <w:r w:rsidRPr="00A15D57">
              <w:rPr>
                <w:iCs/>
                <w:sz w:val="20"/>
                <w:szCs w:val="20"/>
                <w:lang w:val="ru-RU"/>
              </w:rPr>
              <w:t>40</w:t>
            </w:r>
          </w:p>
        </w:tc>
      </w:tr>
      <w:tr w:rsidR="00E1473E" w:rsidRPr="00A15D57" w14:paraId="52ED92AB" w14:textId="77777777" w:rsidTr="00855398">
        <w:trPr>
          <w:cantSplit/>
        </w:trPr>
        <w:tc>
          <w:tcPr>
            <w:tcW w:w="1711" w:type="dxa"/>
            <w:vMerge w:val="restart"/>
            <w:shd w:val="clear" w:color="auto" w:fill="auto"/>
          </w:tcPr>
          <w:p w14:paraId="7948D199" w14:textId="77777777" w:rsidR="00E1473E" w:rsidRPr="00A15D57" w:rsidRDefault="00E1473E" w:rsidP="00E1473E">
            <w:pPr>
              <w:pStyle w:val="aff5"/>
              <w:ind w:firstLine="0"/>
              <w:jc w:val="left"/>
              <w:rPr>
                <w:iCs/>
                <w:sz w:val="20"/>
                <w:szCs w:val="20"/>
                <w:lang w:val="ru-RU"/>
              </w:rPr>
            </w:pPr>
            <w:r w:rsidRPr="00A15D57">
              <w:rPr>
                <w:iCs/>
                <w:sz w:val="20"/>
                <w:szCs w:val="20"/>
                <w:lang w:val="ru-RU"/>
              </w:rPr>
              <w:t>Тематический музей</w:t>
            </w:r>
          </w:p>
        </w:tc>
        <w:tc>
          <w:tcPr>
            <w:tcW w:w="3949" w:type="dxa"/>
            <w:shd w:val="clear" w:color="auto" w:fill="auto"/>
          </w:tcPr>
          <w:p w14:paraId="799DCC78" w14:textId="77777777" w:rsidR="00E1473E" w:rsidRPr="00A15D57" w:rsidRDefault="00E1473E" w:rsidP="00E1473E">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35BA1B65" w14:textId="77777777" w:rsidR="00E1473E" w:rsidRPr="00A15D57" w:rsidRDefault="00E1473E" w:rsidP="00E1473E">
            <w:pPr>
              <w:pStyle w:val="aff5"/>
              <w:ind w:firstLine="0"/>
              <w:jc w:val="left"/>
              <w:rPr>
                <w:iCs/>
                <w:sz w:val="20"/>
                <w:szCs w:val="20"/>
                <w:lang w:val="ru-RU"/>
              </w:rPr>
            </w:pPr>
            <w:r w:rsidRPr="00A15D57">
              <w:rPr>
                <w:iCs/>
                <w:sz w:val="20"/>
                <w:szCs w:val="20"/>
                <w:lang w:val="ru-RU"/>
              </w:rPr>
              <w:t>Количество объектов на муниципальный округ, ед.</w:t>
            </w:r>
          </w:p>
        </w:tc>
        <w:tc>
          <w:tcPr>
            <w:tcW w:w="1144" w:type="dxa"/>
            <w:shd w:val="clear" w:color="auto" w:fill="auto"/>
          </w:tcPr>
          <w:p w14:paraId="3FB9B8A6" w14:textId="77777777" w:rsidR="00E1473E" w:rsidRPr="00A15D57" w:rsidRDefault="00E1473E" w:rsidP="00E1473E">
            <w:pPr>
              <w:pStyle w:val="aff5"/>
              <w:ind w:firstLine="0"/>
              <w:jc w:val="center"/>
              <w:rPr>
                <w:iCs/>
                <w:sz w:val="20"/>
                <w:szCs w:val="20"/>
                <w:lang w:val="ru-RU"/>
              </w:rPr>
            </w:pPr>
            <w:r w:rsidRPr="00A15D57">
              <w:rPr>
                <w:iCs/>
                <w:sz w:val="20"/>
                <w:szCs w:val="20"/>
              </w:rPr>
              <w:t>1</w:t>
            </w:r>
          </w:p>
        </w:tc>
      </w:tr>
      <w:tr w:rsidR="00E1473E" w:rsidRPr="00A15D57" w14:paraId="4F91419A" w14:textId="77777777" w:rsidTr="00855398">
        <w:trPr>
          <w:cantSplit/>
        </w:trPr>
        <w:tc>
          <w:tcPr>
            <w:tcW w:w="1711" w:type="dxa"/>
            <w:vMerge/>
            <w:shd w:val="clear" w:color="auto" w:fill="auto"/>
          </w:tcPr>
          <w:p w14:paraId="7F208634" w14:textId="77777777" w:rsidR="00E1473E" w:rsidRPr="00A15D57" w:rsidRDefault="00E1473E" w:rsidP="00E1473E">
            <w:pPr>
              <w:pStyle w:val="aff5"/>
              <w:ind w:firstLine="0"/>
              <w:jc w:val="left"/>
              <w:rPr>
                <w:iCs/>
                <w:sz w:val="20"/>
                <w:szCs w:val="20"/>
                <w:lang w:val="ru-RU"/>
              </w:rPr>
            </w:pPr>
          </w:p>
        </w:tc>
        <w:tc>
          <w:tcPr>
            <w:tcW w:w="3949" w:type="dxa"/>
            <w:shd w:val="clear" w:color="auto" w:fill="auto"/>
          </w:tcPr>
          <w:p w14:paraId="62F5E922" w14:textId="77777777" w:rsidR="00382D3A" w:rsidRDefault="00E1473E" w:rsidP="00E1473E">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1DC98229" w14:textId="1F79ED58" w:rsidR="00C7637E" w:rsidRPr="00A15D57" w:rsidRDefault="00C7637E" w:rsidP="00E1473E">
            <w:pPr>
              <w:pStyle w:val="aff5"/>
              <w:ind w:firstLine="0"/>
              <w:jc w:val="left"/>
              <w:rPr>
                <w:iCs/>
                <w:sz w:val="20"/>
                <w:szCs w:val="20"/>
                <w:lang w:val="ru-RU"/>
              </w:rPr>
            </w:pPr>
          </w:p>
        </w:tc>
        <w:tc>
          <w:tcPr>
            <w:tcW w:w="2805" w:type="dxa"/>
            <w:shd w:val="clear" w:color="auto" w:fill="auto"/>
          </w:tcPr>
          <w:p w14:paraId="56932FBE" w14:textId="77777777" w:rsidR="00E1473E" w:rsidRPr="00A15D57" w:rsidRDefault="00E1473E" w:rsidP="00E1473E">
            <w:pPr>
              <w:pStyle w:val="aff5"/>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679B657C" w14:textId="77777777" w:rsidR="00E1473E" w:rsidRPr="00A15D57" w:rsidRDefault="00E1473E" w:rsidP="00E1473E">
            <w:pPr>
              <w:pStyle w:val="aff5"/>
              <w:ind w:firstLine="0"/>
              <w:jc w:val="center"/>
              <w:rPr>
                <w:iCs/>
                <w:sz w:val="20"/>
                <w:szCs w:val="20"/>
                <w:lang w:val="ru-RU"/>
              </w:rPr>
            </w:pPr>
            <w:r w:rsidRPr="00A15D57">
              <w:rPr>
                <w:iCs/>
                <w:sz w:val="20"/>
                <w:szCs w:val="20"/>
                <w:lang w:val="ru-RU"/>
              </w:rPr>
              <w:t>40</w:t>
            </w:r>
          </w:p>
        </w:tc>
      </w:tr>
      <w:tr w:rsidR="0089096F" w:rsidRPr="00A15D57" w14:paraId="2D2CCA22" w14:textId="77777777" w:rsidTr="00855398">
        <w:trPr>
          <w:cantSplit/>
        </w:trPr>
        <w:tc>
          <w:tcPr>
            <w:tcW w:w="1711" w:type="dxa"/>
            <w:vMerge w:val="restart"/>
            <w:shd w:val="clear" w:color="auto" w:fill="auto"/>
          </w:tcPr>
          <w:p w14:paraId="128E9EF1" w14:textId="77777777" w:rsidR="0089096F" w:rsidRPr="00A15D57" w:rsidRDefault="0089096F" w:rsidP="0089096F">
            <w:pPr>
              <w:pStyle w:val="aff5"/>
              <w:ind w:firstLine="0"/>
              <w:jc w:val="left"/>
              <w:rPr>
                <w:iCs/>
                <w:sz w:val="20"/>
                <w:szCs w:val="20"/>
                <w:lang w:val="ru-RU"/>
              </w:rPr>
            </w:pPr>
            <w:r w:rsidRPr="00A15D57">
              <w:rPr>
                <w:iCs/>
                <w:sz w:val="20"/>
                <w:szCs w:val="20"/>
                <w:lang w:val="ru-RU"/>
              </w:rPr>
              <w:t>Концертный зал</w:t>
            </w:r>
          </w:p>
        </w:tc>
        <w:tc>
          <w:tcPr>
            <w:tcW w:w="3949" w:type="dxa"/>
            <w:shd w:val="clear" w:color="auto" w:fill="auto"/>
          </w:tcPr>
          <w:p w14:paraId="36AF69A8" w14:textId="77777777" w:rsidR="00382D3A" w:rsidRDefault="0089096F" w:rsidP="0089096F">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p w14:paraId="04744FE8" w14:textId="239307C3" w:rsidR="00C7637E" w:rsidRPr="00A15D57" w:rsidRDefault="00C7637E" w:rsidP="0089096F">
            <w:pPr>
              <w:pStyle w:val="aff5"/>
              <w:ind w:firstLine="0"/>
              <w:jc w:val="left"/>
              <w:rPr>
                <w:iCs/>
                <w:sz w:val="20"/>
                <w:szCs w:val="20"/>
                <w:lang w:val="ru-RU"/>
              </w:rPr>
            </w:pPr>
          </w:p>
        </w:tc>
        <w:tc>
          <w:tcPr>
            <w:tcW w:w="2805" w:type="dxa"/>
            <w:shd w:val="clear" w:color="auto" w:fill="auto"/>
          </w:tcPr>
          <w:p w14:paraId="7D2A2E46" w14:textId="77777777" w:rsidR="0089096F" w:rsidRPr="00A15D57" w:rsidRDefault="0089096F" w:rsidP="0089096F">
            <w:pPr>
              <w:pStyle w:val="aff5"/>
              <w:ind w:firstLine="0"/>
              <w:jc w:val="left"/>
              <w:rPr>
                <w:iCs/>
                <w:sz w:val="20"/>
                <w:szCs w:val="20"/>
                <w:lang w:val="ru-RU"/>
              </w:rPr>
            </w:pPr>
            <w:r w:rsidRPr="00A15D57">
              <w:rPr>
                <w:iCs/>
                <w:sz w:val="20"/>
                <w:szCs w:val="20"/>
                <w:lang w:val="ru-RU"/>
              </w:rPr>
              <w:t>Количество объектов на муниципальный округ, ед.</w:t>
            </w:r>
          </w:p>
        </w:tc>
        <w:tc>
          <w:tcPr>
            <w:tcW w:w="1144" w:type="dxa"/>
            <w:shd w:val="clear" w:color="auto" w:fill="auto"/>
          </w:tcPr>
          <w:p w14:paraId="563E4012" w14:textId="77777777" w:rsidR="0089096F" w:rsidRPr="00A15D57" w:rsidRDefault="0089096F" w:rsidP="0089096F">
            <w:pPr>
              <w:pStyle w:val="aff5"/>
              <w:ind w:firstLine="0"/>
              <w:jc w:val="center"/>
              <w:rPr>
                <w:iCs/>
                <w:sz w:val="20"/>
                <w:szCs w:val="20"/>
                <w:lang w:val="ru-RU"/>
              </w:rPr>
            </w:pPr>
            <w:r w:rsidRPr="00A15D57">
              <w:rPr>
                <w:iCs/>
                <w:sz w:val="20"/>
                <w:szCs w:val="20"/>
              </w:rPr>
              <w:t>1</w:t>
            </w:r>
          </w:p>
        </w:tc>
      </w:tr>
      <w:tr w:rsidR="0089096F" w:rsidRPr="00A15D57" w14:paraId="24DE8F9D" w14:textId="77777777" w:rsidTr="00855398">
        <w:trPr>
          <w:cantSplit/>
        </w:trPr>
        <w:tc>
          <w:tcPr>
            <w:tcW w:w="1711" w:type="dxa"/>
            <w:vMerge/>
            <w:shd w:val="clear" w:color="auto" w:fill="auto"/>
          </w:tcPr>
          <w:p w14:paraId="2A533ACB" w14:textId="77777777" w:rsidR="0089096F" w:rsidRPr="00A15D57" w:rsidRDefault="0089096F" w:rsidP="0089096F">
            <w:pPr>
              <w:pStyle w:val="aff5"/>
              <w:ind w:firstLine="0"/>
              <w:jc w:val="left"/>
              <w:rPr>
                <w:iCs/>
                <w:sz w:val="20"/>
                <w:szCs w:val="20"/>
                <w:lang w:val="ru-RU"/>
              </w:rPr>
            </w:pPr>
          </w:p>
        </w:tc>
        <w:tc>
          <w:tcPr>
            <w:tcW w:w="3949" w:type="dxa"/>
            <w:shd w:val="clear" w:color="auto" w:fill="auto"/>
          </w:tcPr>
          <w:p w14:paraId="6C6879C1" w14:textId="77777777" w:rsidR="00382D3A" w:rsidRDefault="0089096F" w:rsidP="0089096F">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56033950" w14:textId="5A9D7F8E" w:rsidR="00C7637E" w:rsidRPr="00A15D57" w:rsidRDefault="00C7637E" w:rsidP="0089096F">
            <w:pPr>
              <w:pStyle w:val="aff5"/>
              <w:ind w:firstLine="0"/>
              <w:jc w:val="left"/>
              <w:rPr>
                <w:iCs/>
                <w:sz w:val="20"/>
                <w:szCs w:val="20"/>
                <w:lang w:val="ru-RU"/>
              </w:rPr>
            </w:pPr>
          </w:p>
        </w:tc>
        <w:tc>
          <w:tcPr>
            <w:tcW w:w="2805" w:type="dxa"/>
            <w:shd w:val="clear" w:color="auto" w:fill="auto"/>
          </w:tcPr>
          <w:p w14:paraId="54BA9B69" w14:textId="77777777" w:rsidR="0089096F" w:rsidRPr="00A15D57" w:rsidRDefault="0089096F" w:rsidP="0089096F">
            <w:pPr>
              <w:pStyle w:val="aff5"/>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15E8F3D2" w14:textId="77777777" w:rsidR="0089096F" w:rsidRPr="00A15D57" w:rsidRDefault="0089096F" w:rsidP="0089096F">
            <w:pPr>
              <w:pStyle w:val="aff5"/>
              <w:ind w:firstLine="0"/>
              <w:jc w:val="center"/>
              <w:rPr>
                <w:iCs/>
                <w:sz w:val="20"/>
                <w:szCs w:val="20"/>
                <w:lang w:val="ru-RU"/>
              </w:rPr>
            </w:pPr>
            <w:r w:rsidRPr="00A15D57">
              <w:rPr>
                <w:iCs/>
                <w:sz w:val="20"/>
                <w:szCs w:val="20"/>
                <w:lang w:val="ru-RU"/>
              </w:rPr>
              <w:t>40</w:t>
            </w:r>
          </w:p>
        </w:tc>
      </w:tr>
      <w:tr w:rsidR="0089096F" w:rsidRPr="00A15D57" w14:paraId="0296C371" w14:textId="77777777" w:rsidTr="00855398">
        <w:trPr>
          <w:cantSplit/>
          <w:trHeight w:val="525"/>
        </w:trPr>
        <w:tc>
          <w:tcPr>
            <w:tcW w:w="1711" w:type="dxa"/>
            <w:vMerge w:val="restart"/>
            <w:shd w:val="clear" w:color="auto" w:fill="auto"/>
          </w:tcPr>
          <w:p w14:paraId="09384917" w14:textId="77777777" w:rsidR="0089096F" w:rsidRPr="00A15D57" w:rsidRDefault="0089096F" w:rsidP="0089096F">
            <w:pPr>
              <w:pStyle w:val="aff5"/>
              <w:ind w:firstLine="0"/>
              <w:jc w:val="left"/>
              <w:rPr>
                <w:iCs/>
                <w:sz w:val="20"/>
                <w:szCs w:val="20"/>
                <w:lang w:val="ru-RU"/>
              </w:rPr>
            </w:pPr>
            <w:r w:rsidRPr="00A15D57">
              <w:rPr>
                <w:iCs/>
                <w:sz w:val="20"/>
                <w:szCs w:val="20"/>
                <w:lang w:val="ru-RU"/>
              </w:rPr>
              <w:t>Учреждение клубного типа (дом культуры)</w:t>
            </w:r>
          </w:p>
        </w:tc>
        <w:tc>
          <w:tcPr>
            <w:tcW w:w="3949" w:type="dxa"/>
            <w:vMerge w:val="restart"/>
            <w:shd w:val="clear" w:color="auto" w:fill="auto"/>
          </w:tcPr>
          <w:p w14:paraId="4F589CAB" w14:textId="77777777" w:rsidR="0089096F" w:rsidRPr="00A15D57" w:rsidRDefault="0089096F" w:rsidP="0089096F">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157F377F" w14:textId="77777777" w:rsidR="0089096F" w:rsidRPr="00A15D57" w:rsidRDefault="0089096F" w:rsidP="0089096F">
            <w:pPr>
              <w:pStyle w:val="aff5"/>
              <w:ind w:firstLine="0"/>
              <w:jc w:val="left"/>
              <w:rPr>
                <w:iCs/>
                <w:sz w:val="20"/>
                <w:szCs w:val="20"/>
                <w:lang w:val="ru-RU"/>
              </w:rPr>
            </w:pPr>
            <w:r w:rsidRPr="00A15D57">
              <w:rPr>
                <w:iCs/>
                <w:sz w:val="20"/>
                <w:szCs w:val="20"/>
                <w:lang w:val="ru-RU"/>
              </w:rPr>
              <w:t>Количество объектов на муниципальный округ, ед. [2]</w:t>
            </w:r>
          </w:p>
        </w:tc>
        <w:tc>
          <w:tcPr>
            <w:tcW w:w="1144" w:type="dxa"/>
            <w:shd w:val="clear" w:color="auto" w:fill="auto"/>
          </w:tcPr>
          <w:p w14:paraId="4C80C1C7" w14:textId="77777777" w:rsidR="0089096F" w:rsidRPr="00A15D57" w:rsidRDefault="0089096F" w:rsidP="0089096F">
            <w:pPr>
              <w:pStyle w:val="aff5"/>
              <w:ind w:firstLine="0"/>
              <w:jc w:val="center"/>
              <w:rPr>
                <w:iCs/>
                <w:sz w:val="20"/>
                <w:szCs w:val="20"/>
                <w:lang w:val="ru-RU"/>
              </w:rPr>
            </w:pPr>
            <w:r w:rsidRPr="00A15D57">
              <w:rPr>
                <w:iCs/>
                <w:sz w:val="20"/>
                <w:szCs w:val="20"/>
                <w:lang w:val="ru-RU"/>
              </w:rPr>
              <w:t>1</w:t>
            </w:r>
          </w:p>
        </w:tc>
      </w:tr>
      <w:tr w:rsidR="0089096F" w:rsidRPr="00A15D57" w14:paraId="15DA4107" w14:textId="77777777" w:rsidTr="00855398">
        <w:trPr>
          <w:cantSplit/>
          <w:trHeight w:val="315"/>
        </w:trPr>
        <w:tc>
          <w:tcPr>
            <w:tcW w:w="1711" w:type="dxa"/>
            <w:vMerge/>
            <w:shd w:val="clear" w:color="auto" w:fill="auto"/>
          </w:tcPr>
          <w:p w14:paraId="6CD478DA" w14:textId="77777777" w:rsidR="0089096F" w:rsidRPr="00A15D57" w:rsidRDefault="0089096F" w:rsidP="0089096F">
            <w:pPr>
              <w:pStyle w:val="aff5"/>
              <w:ind w:firstLine="0"/>
              <w:jc w:val="left"/>
              <w:rPr>
                <w:iCs/>
                <w:sz w:val="20"/>
                <w:szCs w:val="20"/>
                <w:lang w:val="ru-RU"/>
              </w:rPr>
            </w:pPr>
            <w:bookmarkStart w:id="83" w:name="_Hlk497497879"/>
          </w:p>
        </w:tc>
        <w:tc>
          <w:tcPr>
            <w:tcW w:w="3949" w:type="dxa"/>
            <w:vMerge/>
            <w:shd w:val="clear" w:color="auto" w:fill="auto"/>
          </w:tcPr>
          <w:p w14:paraId="2E2D22E2" w14:textId="77777777" w:rsidR="0089096F" w:rsidRPr="00A15D57" w:rsidRDefault="0089096F" w:rsidP="0089096F">
            <w:pPr>
              <w:pStyle w:val="aff5"/>
              <w:ind w:firstLine="0"/>
              <w:jc w:val="left"/>
              <w:rPr>
                <w:iCs/>
                <w:sz w:val="20"/>
                <w:szCs w:val="20"/>
                <w:lang w:val="ru-RU"/>
              </w:rPr>
            </w:pPr>
          </w:p>
        </w:tc>
        <w:tc>
          <w:tcPr>
            <w:tcW w:w="2805" w:type="dxa"/>
            <w:shd w:val="clear" w:color="auto" w:fill="auto"/>
          </w:tcPr>
          <w:p w14:paraId="14A000DC" w14:textId="1894BA14" w:rsidR="0089096F" w:rsidRPr="00A15D57" w:rsidRDefault="0089096F" w:rsidP="0089096F">
            <w:pPr>
              <w:pStyle w:val="aff5"/>
              <w:ind w:firstLine="0"/>
              <w:jc w:val="left"/>
              <w:rPr>
                <w:iCs/>
                <w:sz w:val="20"/>
                <w:szCs w:val="20"/>
                <w:lang w:val="ru-RU"/>
              </w:rPr>
            </w:pPr>
            <w:r w:rsidRPr="00A15D57">
              <w:rPr>
                <w:iCs/>
                <w:sz w:val="20"/>
                <w:szCs w:val="20"/>
                <w:lang w:val="ru-RU"/>
              </w:rPr>
              <w:t xml:space="preserve">Количество мест на </w:t>
            </w:r>
            <w:r w:rsidR="00D97B0C" w:rsidRPr="00D97B0C">
              <w:rPr>
                <w:iCs/>
                <w:sz w:val="20"/>
                <w:szCs w:val="20"/>
                <w:lang w:val="ru-RU"/>
              </w:rPr>
              <w:t>1 тыс</w:t>
            </w:r>
            <w:r w:rsidR="00D97B0C">
              <w:rPr>
                <w:iCs/>
                <w:color w:val="FF0000"/>
                <w:sz w:val="20"/>
                <w:szCs w:val="20"/>
                <w:lang w:val="ru-RU"/>
              </w:rPr>
              <w:t>.</w:t>
            </w:r>
            <w:r w:rsidR="00D635B8">
              <w:rPr>
                <w:iCs/>
                <w:color w:val="FF0000"/>
                <w:sz w:val="20"/>
                <w:szCs w:val="20"/>
                <w:lang w:val="ru-RU"/>
              </w:rPr>
              <w:t xml:space="preserve"> </w:t>
            </w:r>
            <w:r w:rsidRPr="00A15D57">
              <w:rPr>
                <w:iCs/>
                <w:sz w:val="20"/>
                <w:szCs w:val="20"/>
                <w:lang w:val="ru-RU"/>
              </w:rPr>
              <w:t>чел. [3]</w:t>
            </w:r>
          </w:p>
        </w:tc>
        <w:tc>
          <w:tcPr>
            <w:tcW w:w="1144" w:type="dxa"/>
            <w:shd w:val="clear" w:color="auto" w:fill="auto"/>
          </w:tcPr>
          <w:p w14:paraId="594DB9B5" w14:textId="77777777" w:rsidR="0089096F" w:rsidRPr="00A15D57" w:rsidRDefault="0089096F" w:rsidP="0089096F">
            <w:pPr>
              <w:pStyle w:val="aff5"/>
              <w:ind w:firstLine="0"/>
              <w:jc w:val="center"/>
              <w:rPr>
                <w:iCs/>
                <w:sz w:val="20"/>
                <w:szCs w:val="20"/>
                <w:lang w:val="ru-RU"/>
              </w:rPr>
            </w:pPr>
            <w:r w:rsidRPr="00A15D57">
              <w:rPr>
                <w:iCs/>
                <w:sz w:val="20"/>
                <w:szCs w:val="20"/>
                <w:lang w:val="ru-RU"/>
              </w:rPr>
              <w:t>80</w:t>
            </w:r>
          </w:p>
        </w:tc>
      </w:tr>
      <w:bookmarkEnd w:id="83"/>
      <w:tr w:rsidR="0089096F" w:rsidRPr="00A15D57" w14:paraId="166B6C9A" w14:textId="77777777" w:rsidTr="00855398">
        <w:trPr>
          <w:cantSplit/>
          <w:trHeight w:val="315"/>
        </w:trPr>
        <w:tc>
          <w:tcPr>
            <w:tcW w:w="1711" w:type="dxa"/>
            <w:vMerge/>
            <w:shd w:val="clear" w:color="auto" w:fill="auto"/>
          </w:tcPr>
          <w:p w14:paraId="70FD6F13" w14:textId="77777777" w:rsidR="0089096F" w:rsidRPr="00A15D57" w:rsidRDefault="0089096F" w:rsidP="0089096F">
            <w:pPr>
              <w:pStyle w:val="aff5"/>
              <w:ind w:firstLine="0"/>
              <w:jc w:val="left"/>
              <w:rPr>
                <w:iCs/>
                <w:sz w:val="20"/>
                <w:szCs w:val="20"/>
                <w:lang w:val="ru-RU"/>
              </w:rPr>
            </w:pPr>
          </w:p>
        </w:tc>
        <w:tc>
          <w:tcPr>
            <w:tcW w:w="3949" w:type="dxa"/>
            <w:shd w:val="clear" w:color="auto" w:fill="auto"/>
          </w:tcPr>
          <w:p w14:paraId="21D7023A" w14:textId="77777777" w:rsidR="00382D3A" w:rsidRDefault="0089096F" w:rsidP="0089096F">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459B1B52" w14:textId="673361DF" w:rsidR="00C7637E" w:rsidRPr="00A15D57" w:rsidRDefault="00C7637E" w:rsidP="0089096F">
            <w:pPr>
              <w:pStyle w:val="aff5"/>
              <w:ind w:firstLine="0"/>
              <w:jc w:val="left"/>
              <w:rPr>
                <w:iCs/>
                <w:sz w:val="20"/>
                <w:szCs w:val="20"/>
                <w:lang w:val="ru-RU"/>
              </w:rPr>
            </w:pPr>
          </w:p>
        </w:tc>
        <w:tc>
          <w:tcPr>
            <w:tcW w:w="2805" w:type="dxa"/>
            <w:shd w:val="clear" w:color="auto" w:fill="auto"/>
          </w:tcPr>
          <w:p w14:paraId="6A73F686" w14:textId="77777777" w:rsidR="0089096F" w:rsidRPr="00A15D57" w:rsidRDefault="0089096F" w:rsidP="0089096F">
            <w:pPr>
              <w:pStyle w:val="aff5"/>
              <w:ind w:firstLine="0"/>
              <w:jc w:val="left"/>
              <w:rPr>
                <w:iCs/>
                <w:sz w:val="20"/>
                <w:szCs w:val="20"/>
                <w:lang w:val="ru-RU"/>
              </w:rPr>
            </w:pPr>
            <w:r w:rsidRPr="00A15D57">
              <w:rPr>
                <w:iCs/>
                <w:sz w:val="20"/>
                <w:szCs w:val="20"/>
                <w:lang w:val="ru-RU"/>
              </w:rPr>
              <w:t>Транспортная доступность, мин.</w:t>
            </w:r>
          </w:p>
        </w:tc>
        <w:tc>
          <w:tcPr>
            <w:tcW w:w="1144" w:type="dxa"/>
            <w:shd w:val="clear" w:color="auto" w:fill="auto"/>
          </w:tcPr>
          <w:p w14:paraId="7DC5556F" w14:textId="77777777" w:rsidR="0089096F" w:rsidRPr="00A15D57" w:rsidRDefault="0089096F" w:rsidP="0089096F">
            <w:pPr>
              <w:pStyle w:val="aff5"/>
              <w:ind w:firstLine="0"/>
              <w:jc w:val="center"/>
              <w:rPr>
                <w:iCs/>
                <w:sz w:val="20"/>
                <w:szCs w:val="20"/>
                <w:lang w:val="ru-RU"/>
              </w:rPr>
            </w:pPr>
            <w:r w:rsidRPr="00A15D57">
              <w:rPr>
                <w:iCs/>
                <w:sz w:val="20"/>
                <w:szCs w:val="20"/>
                <w:lang w:val="ru-RU"/>
              </w:rPr>
              <w:t>40</w:t>
            </w:r>
          </w:p>
        </w:tc>
      </w:tr>
      <w:tr w:rsidR="00E76B8B" w:rsidRPr="00A15D57" w14:paraId="2C5B1539" w14:textId="77777777" w:rsidTr="00855398">
        <w:trPr>
          <w:cantSplit/>
          <w:trHeight w:val="315"/>
        </w:trPr>
        <w:tc>
          <w:tcPr>
            <w:tcW w:w="1711" w:type="dxa"/>
            <w:vMerge w:val="restart"/>
            <w:shd w:val="clear" w:color="auto" w:fill="auto"/>
          </w:tcPr>
          <w:p w14:paraId="793C8931" w14:textId="59900084" w:rsidR="00E76B8B" w:rsidRPr="0043216B" w:rsidRDefault="004A3927" w:rsidP="0089096F">
            <w:pPr>
              <w:pStyle w:val="aff5"/>
              <w:ind w:firstLine="0"/>
              <w:jc w:val="left"/>
              <w:rPr>
                <w:iCs/>
                <w:sz w:val="20"/>
                <w:szCs w:val="20"/>
                <w:lang w:val="ru-RU"/>
              </w:rPr>
            </w:pPr>
            <w:r w:rsidRPr="0043216B">
              <w:rPr>
                <w:iCs/>
                <w:sz w:val="20"/>
                <w:szCs w:val="20"/>
                <w:lang w:val="ru-RU"/>
              </w:rPr>
              <w:t>Кинозал</w:t>
            </w:r>
          </w:p>
        </w:tc>
        <w:tc>
          <w:tcPr>
            <w:tcW w:w="3949" w:type="dxa"/>
            <w:shd w:val="clear" w:color="auto" w:fill="auto"/>
          </w:tcPr>
          <w:p w14:paraId="22682566" w14:textId="53C3BD7A" w:rsidR="00E76B8B" w:rsidRPr="0043216B" w:rsidRDefault="004A3927" w:rsidP="0089096F">
            <w:pPr>
              <w:pStyle w:val="aff5"/>
              <w:ind w:firstLine="0"/>
              <w:jc w:val="left"/>
              <w:rPr>
                <w:iCs/>
                <w:sz w:val="20"/>
                <w:szCs w:val="20"/>
                <w:lang w:val="ru-RU"/>
              </w:rPr>
            </w:pPr>
            <w:r w:rsidRPr="0043216B">
              <w:rPr>
                <w:iCs/>
                <w:sz w:val="20"/>
                <w:szCs w:val="20"/>
                <w:lang w:val="ru-RU"/>
              </w:rPr>
              <w:t>Расчетный показатель минимально допустимого уровня обеспеченности</w:t>
            </w:r>
          </w:p>
        </w:tc>
        <w:tc>
          <w:tcPr>
            <w:tcW w:w="2805" w:type="dxa"/>
            <w:shd w:val="clear" w:color="auto" w:fill="auto"/>
          </w:tcPr>
          <w:p w14:paraId="106F72A1" w14:textId="2F054E7D" w:rsidR="00382D3A" w:rsidRPr="0043216B" w:rsidRDefault="004A3927" w:rsidP="0089096F">
            <w:pPr>
              <w:pStyle w:val="aff5"/>
              <w:ind w:firstLine="0"/>
              <w:jc w:val="left"/>
              <w:rPr>
                <w:iCs/>
                <w:sz w:val="20"/>
                <w:szCs w:val="20"/>
                <w:lang w:val="ru-RU"/>
              </w:rPr>
            </w:pPr>
            <w:r w:rsidRPr="0043216B">
              <w:rPr>
                <w:iCs/>
                <w:sz w:val="20"/>
                <w:szCs w:val="20"/>
                <w:lang w:val="ru-RU"/>
              </w:rPr>
              <w:t xml:space="preserve">Количество объектов на муниципальный округ, ед. </w:t>
            </w:r>
            <w:r w:rsidR="003F703D" w:rsidRPr="0043216B">
              <w:rPr>
                <w:iCs/>
                <w:sz w:val="20"/>
                <w:szCs w:val="20"/>
                <w:lang w:val="ru-RU"/>
              </w:rPr>
              <w:t>(</w:t>
            </w:r>
            <w:r w:rsidRPr="0043216B">
              <w:rPr>
                <w:iCs/>
                <w:sz w:val="20"/>
                <w:szCs w:val="20"/>
                <w:lang w:val="ru-RU"/>
              </w:rPr>
              <w:t>на 20 тыс. чел</w:t>
            </w:r>
            <w:r w:rsidR="003F703D" w:rsidRPr="0043216B">
              <w:rPr>
                <w:iCs/>
                <w:sz w:val="20"/>
                <w:szCs w:val="20"/>
                <w:lang w:val="ru-RU"/>
              </w:rPr>
              <w:t>.)</w:t>
            </w:r>
          </w:p>
        </w:tc>
        <w:tc>
          <w:tcPr>
            <w:tcW w:w="1144" w:type="dxa"/>
            <w:shd w:val="clear" w:color="auto" w:fill="auto"/>
          </w:tcPr>
          <w:p w14:paraId="1E8D4349" w14:textId="691A97A8" w:rsidR="00E76B8B" w:rsidRPr="0043216B" w:rsidRDefault="004A3927" w:rsidP="0089096F">
            <w:pPr>
              <w:pStyle w:val="aff5"/>
              <w:ind w:firstLine="0"/>
              <w:jc w:val="center"/>
              <w:rPr>
                <w:iCs/>
                <w:sz w:val="20"/>
                <w:szCs w:val="20"/>
                <w:lang w:val="ru-RU"/>
              </w:rPr>
            </w:pPr>
            <w:r w:rsidRPr="0043216B">
              <w:rPr>
                <w:iCs/>
                <w:sz w:val="20"/>
                <w:szCs w:val="20"/>
                <w:lang w:val="ru-RU"/>
              </w:rPr>
              <w:t>1</w:t>
            </w:r>
          </w:p>
        </w:tc>
      </w:tr>
      <w:tr w:rsidR="00E76B8B" w:rsidRPr="00A15D57" w14:paraId="3148D995" w14:textId="77777777" w:rsidTr="00855398">
        <w:trPr>
          <w:cantSplit/>
          <w:trHeight w:val="315"/>
        </w:trPr>
        <w:tc>
          <w:tcPr>
            <w:tcW w:w="1711" w:type="dxa"/>
            <w:vMerge/>
            <w:shd w:val="clear" w:color="auto" w:fill="auto"/>
          </w:tcPr>
          <w:p w14:paraId="120B1056" w14:textId="77777777" w:rsidR="00E76B8B" w:rsidRPr="0043216B" w:rsidRDefault="00E76B8B" w:rsidP="0089096F">
            <w:pPr>
              <w:pStyle w:val="aff5"/>
              <w:ind w:firstLine="0"/>
              <w:jc w:val="left"/>
              <w:rPr>
                <w:iCs/>
                <w:sz w:val="20"/>
                <w:szCs w:val="20"/>
                <w:lang w:val="ru-RU"/>
              </w:rPr>
            </w:pPr>
          </w:p>
        </w:tc>
        <w:tc>
          <w:tcPr>
            <w:tcW w:w="3949" w:type="dxa"/>
            <w:shd w:val="clear" w:color="auto" w:fill="auto"/>
          </w:tcPr>
          <w:p w14:paraId="2F199401" w14:textId="77777777" w:rsidR="00382D3A" w:rsidRDefault="004A3927" w:rsidP="0089096F">
            <w:pPr>
              <w:pStyle w:val="aff5"/>
              <w:ind w:firstLine="0"/>
              <w:jc w:val="left"/>
              <w:rPr>
                <w:iCs/>
                <w:sz w:val="20"/>
                <w:szCs w:val="20"/>
                <w:lang w:val="ru-RU"/>
              </w:rPr>
            </w:pPr>
            <w:r w:rsidRPr="0043216B">
              <w:rPr>
                <w:iCs/>
                <w:sz w:val="20"/>
                <w:szCs w:val="20"/>
                <w:lang w:val="ru-RU"/>
              </w:rPr>
              <w:t xml:space="preserve">Расчетный показатель максимально допустимого уровня территориальной доступности </w:t>
            </w:r>
          </w:p>
          <w:p w14:paraId="4D7E7135" w14:textId="393E8872" w:rsidR="00C7637E" w:rsidRPr="0043216B" w:rsidRDefault="00C7637E" w:rsidP="0089096F">
            <w:pPr>
              <w:pStyle w:val="aff5"/>
              <w:ind w:firstLine="0"/>
              <w:jc w:val="left"/>
              <w:rPr>
                <w:iCs/>
                <w:sz w:val="20"/>
                <w:szCs w:val="20"/>
                <w:lang w:val="ru-RU"/>
              </w:rPr>
            </w:pPr>
          </w:p>
        </w:tc>
        <w:tc>
          <w:tcPr>
            <w:tcW w:w="2805" w:type="dxa"/>
            <w:shd w:val="clear" w:color="auto" w:fill="auto"/>
          </w:tcPr>
          <w:p w14:paraId="06C9E06A" w14:textId="3E365612" w:rsidR="00E76B8B" w:rsidRPr="0043216B" w:rsidRDefault="003479C5" w:rsidP="0089096F">
            <w:pPr>
              <w:pStyle w:val="aff5"/>
              <w:ind w:firstLine="0"/>
              <w:jc w:val="left"/>
              <w:rPr>
                <w:iCs/>
                <w:sz w:val="20"/>
                <w:szCs w:val="20"/>
                <w:lang w:val="ru-RU"/>
              </w:rPr>
            </w:pPr>
            <w:r w:rsidRPr="0043216B">
              <w:rPr>
                <w:iCs/>
                <w:sz w:val="20"/>
                <w:szCs w:val="20"/>
                <w:lang w:val="ru-RU"/>
              </w:rPr>
              <w:t>Транспортная доступность, мин.</w:t>
            </w:r>
          </w:p>
        </w:tc>
        <w:tc>
          <w:tcPr>
            <w:tcW w:w="1144" w:type="dxa"/>
            <w:shd w:val="clear" w:color="auto" w:fill="auto"/>
          </w:tcPr>
          <w:p w14:paraId="09B2F40A" w14:textId="4FCF4857" w:rsidR="00E76B8B" w:rsidRPr="0043216B" w:rsidRDefault="003479C5" w:rsidP="0089096F">
            <w:pPr>
              <w:pStyle w:val="aff5"/>
              <w:ind w:firstLine="0"/>
              <w:jc w:val="center"/>
              <w:rPr>
                <w:iCs/>
                <w:sz w:val="20"/>
                <w:szCs w:val="20"/>
                <w:lang w:val="ru-RU"/>
              </w:rPr>
            </w:pPr>
            <w:r w:rsidRPr="0043216B">
              <w:rPr>
                <w:iCs/>
                <w:sz w:val="20"/>
                <w:szCs w:val="20"/>
                <w:lang w:val="ru-RU"/>
              </w:rPr>
              <w:t>30</w:t>
            </w:r>
          </w:p>
        </w:tc>
      </w:tr>
      <w:tr w:rsidR="0089096F" w:rsidRPr="00A15D57" w14:paraId="3CA2BB22" w14:textId="77777777" w:rsidTr="00267A48">
        <w:tc>
          <w:tcPr>
            <w:tcW w:w="9609" w:type="dxa"/>
            <w:gridSpan w:val="4"/>
            <w:shd w:val="clear" w:color="auto" w:fill="auto"/>
          </w:tcPr>
          <w:p w14:paraId="32320B5D" w14:textId="77777777" w:rsidR="0089096F" w:rsidRPr="00A15D57" w:rsidRDefault="0089096F" w:rsidP="0089096F">
            <w:pPr>
              <w:pStyle w:val="Default"/>
              <w:jc w:val="both"/>
              <w:rPr>
                <w:b/>
                <w:iCs/>
                <w:color w:val="auto"/>
                <w:sz w:val="20"/>
                <w:szCs w:val="20"/>
              </w:rPr>
            </w:pPr>
            <w:r w:rsidRPr="00A15D57">
              <w:rPr>
                <w:b/>
                <w:iCs/>
                <w:color w:val="auto"/>
                <w:sz w:val="20"/>
                <w:szCs w:val="20"/>
              </w:rPr>
              <w:t>Примечания:</w:t>
            </w:r>
          </w:p>
          <w:p w14:paraId="44EACA33" w14:textId="77777777" w:rsidR="0089096F" w:rsidRPr="00A15D57" w:rsidRDefault="0089096F" w:rsidP="0089096F">
            <w:pPr>
              <w:pStyle w:val="aff5"/>
              <w:ind w:firstLine="0"/>
              <w:rPr>
                <w:iCs/>
                <w:sz w:val="20"/>
                <w:szCs w:val="20"/>
                <w:lang w:val="ru-RU"/>
              </w:rPr>
            </w:pPr>
            <w:r w:rsidRPr="00A15D57">
              <w:rPr>
                <w:iCs/>
                <w:sz w:val="20"/>
                <w:szCs w:val="20"/>
                <w:lang w:val="ru-RU"/>
              </w:rPr>
              <w:t>1. В сельских населенных пунктах муниципального округа создаются филиалы центральной библиотеки или ее структурные подразделения, осуществляющие функции выдачи документов библиотечного фонда и популяризацию книги и чтения. Для сельских населенных пунктов, входящих в состав муниципального округа, к расчету принимается 1 библиотека на 1 тыс. чел.</w:t>
            </w:r>
          </w:p>
          <w:p w14:paraId="7E5BD114" w14:textId="77777777" w:rsidR="0089096F" w:rsidRPr="00A15D57" w:rsidRDefault="0089096F" w:rsidP="0089096F">
            <w:pPr>
              <w:pStyle w:val="aff5"/>
              <w:ind w:firstLine="0"/>
              <w:rPr>
                <w:iCs/>
                <w:sz w:val="20"/>
                <w:szCs w:val="20"/>
                <w:lang w:val="ru-RU"/>
              </w:rPr>
            </w:pPr>
            <w:r w:rsidRPr="00A15D57">
              <w:rPr>
                <w:iCs/>
                <w:sz w:val="20"/>
                <w:szCs w:val="20"/>
                <w:lang w:val="ru-RU"/>
              </w:rPr>
              <w:t>2. В сельских населенных пунктах муниципального округа создаются подразделения клубной системы муниципального округа в расчете 1 сельский клуб на 1 тыс. чел.</w:t>
            </w:r>
          </w:p>
          <w:p w14:paraId="2370E234" w14:textId="0FDA9F49" w:rsidR="00EA719E" w:rsidRPr="00C740EF" w:rsidRDefault="0089096F" w:rsidP="0043216B">
            <w:pPr>
              <w:pStyle w:val="ConsPlusNormal"/>
              <w:jc w:val="both"/>
              <w:rPr>
                <w:rFonts w:ascii="Times New Roman" w:hAnsi="Times New Roman" w:cs="Times New Roman"/>
                <w:iCs/>
                <w:sz w:val="20"/>
                <w:szCs w:val="20"/>
              </w:rPr>
            </w:pPr>
            <w:r w:rsidRPr="0041783B">
              <w:rPr>
                <w:rFonts w:ascii="Times New Roman" w:hAnsi="Times New Roman" w:cs="Times New Roman"/>
                <w:iCs/>
              </w:rPr>
              <w:t xml:space="preserve">3. </w:t>
            </w:r>
            <w:r w:rsidR="00C740EF" w:rsidRPr="0043216B">
              <w:rPr>
                <w:rFonts w:ascii="Times New Roman" w:hAnsi="Times New Roman" w:cs="Times New Roman"/>
                <w:iCs/>
                <w:sz w:val="20"/>
                <w:szCs w:val="20"/>
              </w:rPr>
              <w:t>Число мест для инвалидов в зрительных залах со стационарными местами должно соответствовать требованиям п. 8.1.5 СП 59.13330.2020.</w:t>
            </w:r>
          </w:p>
        </w:tc>
      </w:tr>
    </w:tbl>
    <w:p w14:paraId="49F1E3D0" w14:textId="77777777" w:rsidR="00322760" w:rsidRPr="00A15D57" w:rsidRDefault="00322760" w:rsidP="00322760">
      <w:pPr>
        <w:keepNext/>
        <w:spacing w:before="120"/>
        <w:jc w:val="right"/>
        <w:rPr>
          <w:bCs/>
          <w:iCs/>
        </w:rPr>
      </w:pPr>
      <w:bookmarkStart w:id="84" w:name="OLE_LINK948"/>
      <w:bookmarkStart w:id="85" w:name="OLE_LINK1032"/>
      <w:bookmarkStart w:id="86" w:name="OLE_LINK1033"/>
      <w:bookmarkEnd w:id="74"/>
      <w:bookmarkEnd w:id="75"/>
      <w:bookmarkEnd w:id="76"/>
      <w:bookmarkEnd w:id="77"/>
      <w:bookmarkEnd w:id="78"/>
      <w:bookmarkEnd w:id="79"/>
      <w:bookmarkEnd w:id="80"/>
      <w:r w:rsidRPr="00A15D57">
        <w:rPr>
          <w:bCs/>
          <w:iCs/>
        </w:rPr>
        <w:lastRenderedPageBreak/>
        <w:t>Таблица 1.</w:t>
      </w:r>
      <w:r w:rsidR="002C2303" w:rsidRPr="00A15D57">
        <w:rPr>
          <w:bCs/>
          <w:iCs/>
        </w:rPr>
        <w:t>9</w:t>
      </w:r>
    </w:p>
    <w:p w14:paraId="5FBD81F2" w14:textId="77777777" w:rsidR="00322760" w:rsidRPr="00A15D57" w:rsidRDefault="00232A18" w:rsidP="00232A18">
      <w:pPr>
        <w:pStyle w:val="5"/>
      </w:pPr>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торговли, общественного питания и бытового обслуживания</w:t>
      </w:r>
    </w:p>
    <w:tbl>
      <w:tblPr>
        <w:tblStyle w:val="af1"/>
        <w:tblW w:w="964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835"/>
        <w:gridCol w:w="2085"/>
        <w:gridCol w:w="855"/>
        <w:gridCol w:w="75"/>
        <w:gridCol w:w="1170"/>
        <w:gridCol w:w="15"/>
        <w:gridCol w:w="15"/>
        <w:gridCol w:w="863"/>
        <w:gridCol w:w="7"/>
      </w:tblGrid>
      <w:tr w:rsidR="00D169F9" w:rsidRPr="00A15D57" w14:paraId="49B51B70" w14:textId="77777777" w:rsidTr="008F2AE4">
        <w:trPr>
          <w:cantSplit/>
          <w:tblHeader/>
        </w:trPr>
        <w:tc>
          <w:tcPr>
            <w:tcW w:w="1729" w:type="dxa"/>
            <w:shd w:val="clear" w:color="auto" w:fill="auto"/>
          </w:tcPr>
          <w:p w14:paraId="042F0386" w14:textId="77777777" w:rsidR="00D169F9" w:rsidRPr="00A15D57" w:rsidRDefault="00D169F9" w:rsidP="00D169F9">
            <w:pPr>
              <w:pStyle w:val="aff5"/>
              <w:keepNext/>
              <w:spacing w:after="20"/>
              <w:ind w:firstLine="0"/>
              <w:jc w:val="center"/>
              <w:rPr>
                <w:b/>
                <w:iCs/>
                <w:sz w:val="20"/>
                <w:szCs w:val="20"/>
                <w:lang w:val="ru-RU"/>
              </w:rPr>
            </w:pPr>
            <w:bookmarkStart w:id="87" w:name="OLE_LINK426"/>
            <w:r w:rsidRPr="00A15D57">
              <w:rPr>
                <w:b/>
                <w:iCs/>
                <w:sz w:val="20"/>
                <w:szCs w:val="20"/>
                <w:lang w:val="ru-RU"/>
              </w:rPr>
              <w:t>Наименование вида объекта</w:t>
            </w:r>
          </w:p>
        </w:tc>
        <w:tc>
          <w:tcPr>
            <w:tcW w:w="2835" w:type="dxa"/>
            <w:shd w:val="clear" w:color="auto" w:fill="auto"/>
          </w:tcPr>
          <w:p w14:paraId="1AA6E0A8" w14:textId="77777777" w:rsidR="00D169F9" w:rsidRPr="00A15D57" w:rsidRDefault="00D169F9" w:rsidP="00D169F9">
            <w:pPr>
              <w:pStyle w:val="aff5"/>
              <w:keepNext/>
              <w:spacing w:after="20"/>
              <w:ind w:firstLine="0"/>
              <w:jc w:val="center"/>
              <w:rPr>
                <w:b/>
                <w:iCs/>
                <w:sz w:val="20"/>
                <w:szCs w:val="20"/>
                <w:lang w:val="ru-RU"/>
              </w:rPr>
            </w:pPr>
            <w:r w:rsidRPr="00A15D57">
              <w:rPr>
                <w:b/>
                <w:iCs/>
                <w:sz w:val="20"/>
                <w:szCs w:val="20"/>
                <w:lang w:val="ru-RU"/>
              </w:rPr>
              <w:t>Тип расчетного показателя</w:t>
            </w:r>
          </w:p>
        </w:tc>
        <w:tc>
          <w:tcPr>
            <w:tcW w:w="2085" w:type="dxa"/>
            <w:shd w:val="clear" w:color="auto" w:fill="auto"/>
          </w:tcPr>
          <w:p w14:paraId="0F05509F" w14:textId="77777777" w:rsidR="00D169F9" w:rsidRPr="00A15D57" w:rsidRDefault="00D169F9" w:rsidP="00D169F9">
            <w:pPr>
              <w:pStyle w:val="aff5"/>
              <w:keepNext/>
              <w:spacing w:after="2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3000" w:type="dxa"/>
            <w:gridSpan w:val="7"/>
            <w:shd w:val="clear" w:color="auto" w:fill="auto"/>
          </w:tcPr>
          <w:p w14:paraId="59F29118" w14:textId="77777777" w:rsidR="00D169F9" w:rsidRPr="00A15D57" w:rsidRDefault="00D169F9" w:rsidP="00D169F9">
            <w:pPr>
              <w:pStyle w:val="aff5"/>
              <w:keepNext/>
              <w:spacing w:after="20"/>
              <w:ind w:firstLine="0"/>
              <w:jc w:val="center"/>
              <w:rPr>
                <w:iCs/>
                <w:sz w:val="20"/>
                <w:szCs w:val="20"/>
                <w:lang w:val="ru-RU"/>
              </w:rPr>
            </w:pPr>
            <w:r w:rsidRPr="00A15D57">
              <w:rPr>
                <w:b/>
                <w:iCs/>
                <w:sz w:val="20"/>
                <w:szCs w:val="20"/>
                <w:lang w:val="ru-RU"/>
              </w:rPr>
              <w:t>Значение расчетного показателя</w:t>
            </w:r>
          </w:p>
        </w:tc>
      </w:tr>
      <w:tr w:rsidR="00A16ED6" w:rsidRPr="00A15D57" w14:paraId="6FFD04B6" w14:textId="77777777" w:rsidTr="008F2AE4">
        <w:trPr>
          <w:gridAfter w:val="1"/>
          <w:wAfter w:w="7" w:type="dxa"/>
          <w:cantSplit/>
        </w:trPr>
        <w:tc>
          <w:tcPr>
            <w:tcW w:w="1729" w:type="dxa"/>
            <w:vMerge w:val="restart"/>
            <w:shd w:val="clear" w:color="auto" w:fill="auto"/>
          </w:tcPr>
          <w:p w14:paraId="43EA69BC" w14:textId="77777777" w:rsidR="00B31487" w:rsidRPr="00A15D57" w:rsidRDefault="00B31487" w:rsidP="00D169F9">
            <w:pPr>
              <w:pStyle w:val="aff5"/>
              <w:keepNext/>
              <w:spacing w:after="20"/>
              <w:ind w:firstLine="0"/>
              <w:jc w:val="left"/>
              <w:rPr>
                <w:iCs/>
                <w:sz w:val="20"/>
                <w:szCs w:val="20"/>
                <w:lang w:val="ru-RU"/>
              </w:rPr>
            </w:pPr>
            <w:bookmarkStart w:id="88" w:name="_Hlk509237890"/>
            <w:r w:rsidRPr="00A15D57">
              <w:rPr>
                <w:iCs/>
                <w:sz w:val="20"/>
                <w:szCs w:val="20"/>
                <w:lang w:val="ru-RU"/>
              </w:rPr>
              <w:t>Объекты торговли</w:t>
            </w:r>
          </w:p>
        </w:tc>
        <w:tc>
          <w:tcPr>
            <w:tcW w:w="2835" w:type="dxa"/>
            <w:vMerge w:val="restart"/>
            <w:shd w:val="clear" w:color="auto" w:fill="auto"/>
          </w:tcPr>
          <w:p w14:paraId="12E7272B" w14:textId="77777777" w:rsidR="00B31487" w:rsidRPr="00A15D57" w:rsidRDefault="00B31487" w:rsidP="00D169F9">
            <w:pPr>
              <w:pStyle w:val="aff5"/>
              <w:keepNext/>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085" w:type="dxa"/>
            <w:vMerge w:val="restart"/>
            <w:shd w:val="clear" w:color="auto" w:fill="auto"/>
          </w:tcPr>
          <w:p w14:paraId="48D6563E" w14:textId="77777777" w:rsidR="00B31487" w:rsidRPr="00A15D57" w:rsidRDefault="00B31487" w:rsidP="00D169F9">
            <w:pPr>
              <w:pStyle w:val="aff5"/>
              <w:keepNext/>
              <w:spacing w:after="20"/>
              <w:ind w:firstLine="0"/>
              <w:jc w:val="left"/>
              <w:rPr>
                <w:iCs/>
                <w:sz w:val="20"/>
                <w:szCs w:val="20"/>
                <w:lang w:val="ru-RU"/>
              </w:rPr>
            </w:pPr>
            <w:r w:rsidRPr="00A15D57">
              <w:rPr>
                <w:iCs/>
                <w:sz w:val="20"/>
                <w:szCs w:val="20"/>
                <w:lang w:val="ru-RU"/>
              </w:rPr>
              <w:t>Количество стационарных торговых объектов, ед. на муниципальный округ</w:t>
            </w:r>
          </w:p>
        </w:tc>
        <w:tc>
          <w:tcPr>
            <w:tcW w:w="2130" w:type="dxa"/>
            <w:gridSpan w:val="5"/>
            <w:shd w:val="clear" w:color="auto" w:fill="auto"/>
          </w:tcPr>
          <w:p w14:paraId="61B75626" w14:textId="77777777" w:rsidR="00B31487" w:rsidRPr="00A15D57" w:rsidRDefault="00B31487" w:rsidP="00D169F9">
            <w:pPr>
              <w:pStyle w:val="Default"/>
              <w:keepNext/>
              <w:spacing w:after="20"/>
              <w:rPr>
                <w:iCs/>
                <w:color w:val="auto"/>
                <w:sz w:val="20"/>
                <w:szCs w:val="20"/>
              </w:rPr>
            </w:pPr>
            <w:r w:rsidRPr="00A15D57">
              <w:rPr>
                <w:iCs/>
                <w:color w:val="auto"/>
                <w:sz w:val="20"/>
                <w:szCs w:val="20"/>
              </w:rPr>
              <w:t>Всего, в том числе:</w:t>
            </w:r>
          </w:p>
        </w:tc>
        <w:tc>
          <w:tcPr>
            <w:tcW w:w="863" w:type="dxa"/>
            <w:shd w:val="clear" w:color="auto" w:fill="auto"/>
          </w:tcPr>
          <w:p w14:paraId="5170D089" w14:textId="76E3CE2B" w:rsidR="00B31487" w:rsidRPr="00A15D57" w:rsidRDefault="0060374F" w:rsidP="00D169F9">
            <w:pPr>
              <w:pStyle w:val="Default"/>
              <w:spacing w:after="20"/>
              <w:jc w:val="center"/>
              <w:rPr>
                <w:iCs/>
                <w:color w:val="auto"/>
                <w:sz w:val="20"/>
                <w:szCs w:val="20"/>
              </w:rPr>
            </w:pPr>
            <w:r>
              <w:rPr>
                <w:iCs/>
                <w:color w:val="auto"/>
                <w:sz w:val="20"/>
                <w:szCs w:val="20"/>
              </w:rPr>
              <w:t>52</w:t>
            </w:r>
          </w:p>
        </w:tc>
      </w:tr>
      <w:tr w:rsidR="00A16ED6" w:rsidRPr="00A15D57" w14:paraId="162D9F63" w14:textId="77777777" w:rsidTr="008F2AE4">
        <w:trPr>
          <w:gridAfter w:val="1"/>
          <w:wAfter w:w="7" w:type="dxa"/>
          <w:cantSplit/>
        </w:trPr>
        <w:tc>
          <w:tcPr>
            <w:tcW w:w="1729" w:type="dxa"/>
            <w:vMerge/>
            <w:shd w:val="clear" w:color="auto" w:fill="auto"/>
          </w:tcPr>
          <w:p w14:paraId="58AABE5D" w14:textId="77777777" w:rsidR="00B31487" w:rsidRPr="00A15D57" w:rsidRDefault="00B31487" w:rsidP="00D169F9">
            <w:pPr>
              <w:pStyle w:val="aff5"/>
              <w:spacing w:after="20"/>
              <w:ind w:firstLine="0"/>
              <w:jc w:val="left"/>
              <w:rPr>
                <w:iCs/>
                <w:sz w:val="20"/>
                <w:szCs w:val="20"/>
                <w:lang w:val="ru-RU"/>
              </w:rPr>
            </w:pPr>
          </w:p>
        </w:tc>
        <w:tc>
          <w:tcPr>
            <w:tcW w:w="2835" w:type="dxa"/>
            <w:vMerge/>
            <w:shd w:val="clear" w:color="auto" w:fill="auto"/>
          </w:tcPr>
          <w:p w14:paraId="2955E68E" w14:textId="77777777" w:rsidR="00B31487" w:rsidRPr="00A15D57" w:rsidRDefault="00B31487" w:rsidP="00D169F9">
            <w:pPr>
              <w:pStyle w:val="aff5"/>
              <w:spacing w:after="20"/>
              <w:ind w:firstLine="0"/>
              <w:jc w:val="left"/>
              <w:rPr>
                <w:iCs/>
                <w:sz w:val="20"/>
                <w:szCs w:val="20"/>
                <w:lang w:val="ru-RU"/>
              </w:rPr>
            </w:pPr>
          </w:p>
        </w:tc>
        <w:tc>
          <w:tcPr>
            <w:tcW w:w="2085" w:type="dxa"/>
            <w:vMerge/>
            <w:shd w:val="clear" w:color="auto" w:fill="auto"/>
            <w:vAlign w:val="center"/>
          </w:tcPr>
          <w:p w14:paraId="5F7A9739" w14:textId="77777777" w:rsidR="00B31487" w:rsidRPr="00A15D57" w:rsidRDefault="00B31487" w:rsidP="00D169F9">
            <w:pPr>
              <w:pStyle w:val="aff5"/>
              <w:spacing w:after="20"/>
              <w:ind w:firstLine="0"/>
              <w:jc w:val="left"/>
              <w:rPr>
                <w:iCs/>
                <w:sz w:val="20"/>
                <w:szCs w:val="20"/>
                <w:lang w:val="ru-RU"/>
              </w:rPr>
            </w:pPr>
          </w:p>
        </w:tc>
        <w:tc>
          <w:tcPr>
            <w:tcW w:w="2130" w:type="dxa"/>
            <w:gridSpan w:val="5"/>
            <w:shd w:val="clear" w:color="auto" w:fill="auto"/>
          </w:tcPr>
          <w:p w14:paraId="7D08440A" w14:textId="77777777" w:rsidR="00B31487" w:rsidRPr="00A15D57" w:rsidRDefault="00B31487" w:rsidP="00E83B9C">
            <w:pPr>
              <w:pStyle w:val="Default"/>
              <w:spacing w:after="20"/>
              <w:rPr>
                <w:iCs/>
                <w:color w:val="auto"/>
                <w:sz w:val="20"/>
                <w:szCs w:val="20"/>
              </w:rPr>
            </w:pPr>
            <w:r w:rsidRPr="00A15D57">
              <w:rPr>
                <w:iCs/>
                <w:color w:val="auto"/>
                <w:sz w:val="20"/>
                <w:szCs w:val="20"/>
              </w:rPr>
              <w:t>Торговые объекты по продаже продовольственных товаров</w:t>
            </w:r>
          </w:p>
        </w:tc>
        <w:tc>
          <w:tcPr>
            <w:tcW w:w="863" w:type="dxa"/>
            <w:shd w:val="clear" w:color="auto" w:fill="auto"/>
          </w:tcPr>
          <w:p w14:paraId="412727C6" w14:textId="29B31D47" w:rsidR="00B31487" w:rsidRPr="00A15D57" w:rsidRDefault="0060374F" w:rsidP="00D169F9">
            <w:pPr>
              <w:pStyle w:val="Default"/>
              <w:spacing w:after="20"/>
              <w:jc w:val="center"/>
              <w:rPr>
                <w:iCs/>
                <w:color w:val="auto"/>
                <w:sz w:val="20"/>
                <w:szCs w:val="20"/>
              </w:rPr>
            </w:pPr>
            <w:r>
              <w:rPr>
                <w:iCs/>
                <w:color w:val="auto"/>
                <w:sz w:val="20"/>
                <w:szCs w:val="20"/>
              </w:rPr>
              <w:t>30</w:t>
            </w:r>
          </w:p>
        </w:tc>
      </w:tr>
      <w:tr w:rsidR="00B31487" w:rsidRPr="00A15D57" w14:paraId="6FF90EFA" w14:textId="77777777" w:rsidTr="008F2AE4">
        <w:trPr>
          <w:cantSplit/>
        </w:trPr>
        <w:tc>
          <w:tcPr>
            <w:tcW w:w="1729" w:type="dxa"/>
            <w:vMerge/>
            <w:shd w:val="clear" w:color="auto" w:fill="auto"/>
          </w:tcPr>
          <w:p w14:paraId="6F48653D" w14:textId="77777777" w:rsidR="00B31487" w:rsidRPr="00A15D57" w:rsidRDefault="00B31487" w:rsidP="00D169F9">
            <w:pPr>
              <w:pStyle w:val="aff5"/>
              <w:spacing w:after="20"/>
              <w:ind w:firstLine="0"/>
              <w:jc w:val="left"/>
              <w:rPr>
                <w:iCs/>
                <w:sz w:val="20"/>
                <w:szCs w:val="20"/>
                <w:lang w:val="ru-RU"/>
              </w:rPr>
            </w:pPr>
          </w:p>
        </w:tc>
        <w:tc>
          <w:tcPr>
            <w:tcW w:w="2835" w:type="dxa"/>
            <w:vMerge/>
            <w:shd w:val="clear" w:color="auto" w:fill="auto"/>
          </w:tcPr>
          <w:p w14:paraId="4760D1EA" w14:textId="77777777" w:rsidR="00B31487" w:rsidRPr="00A15D57" w:rsidRDefault="00B31487" w:rsidP="00D169F9">
            <w:pPr>
              <w:pStyle w:val="aff5"/>
              <w:spacing w:after="20"/>
              <w:ind w:firstLine="0"/>
              <w:jc w:val="left"/>
              <w:rPr>
                <w:iCs/>
                <w:sz w:val="20"/>
                <w:szCs w:val="20"/>
                <w:lang w:val="ru-RU"/>
              </w:rPr>
            </w:pPr>
          </w:p>
        </w:tc>
        <w:tc>
          <w:tcPr>
            <w:tcW w:w="2085" w:type="dxa"/>
            <w:shd w:val="clear" w:color="auto" w:fill="auto"/>
            <w:vAlign w:val="center"/>
          </w:tcPr>
          <w:p w14:paraId="6861E87B" w14:textId="77777777" w:rsidR="00B31487" w:rsidRPr="00A15D57" w:rsidRDefault="00B31487" w:rsidP="00D169F9">
            <w:pPr>
              <w:pStyle w:val="aff5"/>
              <w:spacing w:after="20"/>
              <w:ind w:firstLine="0"/>
              <w:jc w:val="left"/>
              <w:rPr>
                <w:iCs/>
                <w:sz w:val="20"/>
                <w:szCs w:val="20"/>
                <w:lang w:val="ru-RU"/>
              </w:rPr>
            </w:pPr>
            <w:r w:rsidRPr="00A15D57">
              <w:rPr>
                <w:iCs/>
                <w:sz w:val="20"/>
                <w:szCs w:val="20"/>
                <w:lang w:val="ru-RU"/>
              </w:rPr>
              <w:t>Количество нестационарных торговых объектов, ед. на муниципальный округ</w:t>
            </w:r>
          </w:p>
        </w:tc>
        <w:tc>
          <w:tcPr>
            <w:tcW w:w="3000" w:type="dxa"/>
            <w:gridSpan w:val="7"/>
            <w:shd w:val="clear" w:color="auto" w:fill="auto"/>
          </w:tcPr>
          <w:p w14:paraId="0F2094CC" w14:textId="77777777" w:rsidR="00B31487" w:rsidRPr="00A15D57" w:rsidRDefault="00A16ED6" w:rsidP="00D169F9">
            <w:pPr>
              <w:pStyle w:val="Default"/>
              <w:spacing w:after="20"/>
              <w:jc w:val="center"/>
              <w:rPr>
                <w:iCs/>
                <w:color w:val="auto"/>
                <w:sz w:val="20"/>
                <w:szCs w:val="20"/>
              </w:rPr>
            </w:pPr>
            <w:r w:rsidRPr="00A15D57">
              <w:rPr>
                <w:iCs/>
                <w:color w:val="auto"/>
                <w:sz w:val="20"/>
                <w:szCs w:val="20"/>
              </w:rPr>
              <w:t>8</w:t>
            </w:r>
          </w:p>
        </w:tc>
      </w:tr>
      <w:tr w:rsidR="00B31487" w:rsidRPr="00A15D57" w14:paraId="67436E9D" w14:textId="77777777" w:rsidTr="008F2AE4">
        <w:trPr>
          <w:cantSplit/>
        </w:trPr>
        <w:tc>
          <w:tcPr>
            <w:tcW w:w="1729" w:type="dxa"/>
            <w:vMerge/>
            <w:shd w:val="clear" w:color="auto" w:fill="auto"/>
          </w:tcPr>
          <w:p w14:paraId="40C087DA" w14:textId="77777777" w:rsidR="00B31487" w:rsidRPr="00A15D57" w:rsidRDefault="00B31487" w:rsidP="00D169F9">
            <w:pPr>
              <w:pStyle w:val="aff5"/>
              <w:spacing w:after="20"/>
              <w:ind w:firstLine="0"/>
              <w:jc w:val="left"/>
              <w:rPr>
                <w:iCs/>
                <w:sz w:val="20"/>
                <w:szCs w:val="20"/>
                <w:lang w:val="ru-RU"/>
              </w:rPr>
            </w:pPr>
          </w:p>
        </w:tc>
        <w:tc>
          <w:tcPr>
            <w:tcW w:w="2835" w:type="dxa"/>
            <w:vMerge/>
            <w:shd w:val="clear" w:color="auto" w:fill="auto"/>
          </w:tcPr>
          <w:p w14:paraId="352899ED" w14:textId="77777777" w:rsidR="00B31487" w:rsidRPr="00A15D57" w:rsidRDefault="00B31487" w:rsidP="00D169F9">
            <w:pPr>
              <w:pStyle w:val="aff5"/>
              <w:spacing w:after="20"/>
              <w:ind w:firstLine="0"/>
              <w:jc w:val="left"/>
              <w:rPr>
                <w:iCs/>
                <w:sz w:val="20"/>
                <w:szCs w:val="20"/>
                <w:lang w:val="ru-RU"/>
              </w:rPr>
            </w:pPr>
          </w:p>
        </w:tc>
        <w:tc>
          <w:tcPr>
            <w:tcW w:w="2085" w:type="dxa"/>
            <w:tcBorders>
              <w:bottom w:val="single" w:sz="8" w:space="0" w:color="000000" w:themeColor="text1"/>
            </w:tcBorders>
            <w:shd w:val="clear" w:color="auto" w:fill="auto"/>
            <w:vAlign w:val="center"/>
          </w:tcPr>
          <w:p w14:paraId="71A5E9DE" w14:textId="77777777" w:rsidR="00B31487" w:rsidRPr="00A15D57" w:rsidRDefault="00B31487" w:rsidP="00D169F9">
            <w:pPr>
              <w:pStyle w:val="aff5"/>
              <w:spacing w:after="20"/>
              <w:ind w:firstLine="0"/>
              <w:jc w:val="left"/>
              <w:rPr>
                <w:iCs/>
                <w:sz w:val="20"/>
                <w:szCs w:val="20"/>
                <w:lang w:val="ru-RU"/>
              </w:rPr>
            </w:pPr>
            <w:r w:rsidRPr="00A15D57">
              <w:rPr>
                <w:iCs/>
                <w:sz w:val="20"/>
                <w:szCs w:val="20"/>
                <w:lang w:val="ru-RU"/>
              </w:rPr>
              <w:t>Количество мест проведения ярмарок и (или) рынков, ед. на муниципальный округ</w:t>
            </w:r>
          </w:p>
        </w:tc>
        <w:tc>
          <w:tcPr>
            <w:tcW w:w="3000" w:type="dxa"/>
            <w:gridSpan w:val="7"/>
            <w:tcBorders>
              <w:bottom w:val="single" w:sz="4" w:space="0" w:color="auto"/>
            </w:tcBorders>
            <w:shd w:val="clear" w:color="auto" w:fill="auto"/>
          </w:tcPr>
          <w:p w14:paraId="0509E283" w14:textId="77777777" w:rsidR="00B31487" w:rsidRPr="00A15D57" w:rsidRDefault="00A16ED6" w:rsidP="00D169F9">
            <w:pPr>
              <w:pStyle w:val="Default"/>
              <w:spacing w:after="20"/>
              <w:jc w:val="center"/>
              <w:rPr>
                <w:iCs/>
                <w:color w:val="auto"/>
                <w:sz w:val="20"/>
                <w:szCs w:val="20"/>
              </w:rPr>
            </w:pPr>
            <w:r w:rsidRPr="00A15D57">
              <w:rPr>
                <w:iCs/>
                <w:color w:val="auto"/>
                <w:sz w:val="20"/>
                <w:szCs w:val="20"/>
              </w:rPr>
              <w:t>6</w:t>
            </w:r>
          </w:p>
        </w:tc>
      </w:tr>
      <w:bookmarkEnd w:id="88"/>
      <w:tr w:rsidR="00801E54" w:rsidRPr="00A15D57" w14:paraId="68FF2FFA" w14:textId="77777777" w:rsidTr="008F2AE4">
        <w:trPr>
          <w:cantSplit/>
        </w:trPr>
        <w:tc>
          <w:tcPr>
            <w:tcW w:w="1729" w:type="dxa"/>
            <w:vMerge/>
            <w:shd w:val="clear" w:color="auto" w:fill="auto"/>
          </w:tcPr>
          <w:p w14:paraId="20F771A0" w14:textId="77777777" w:rsidR="00801E54" w:rsidRPr="00A15D57" w:rsidRDefault="00801E54" w:rsidP="00D169F9">
            <w:pPr>
              <w:pStyle w:val="aff5"/>
              <w:spacing w:after="20"/>
              <w:ind w:firstLine="0"/>
              <w:jc w:val="left"/>
              <w:rPr>
                <w:iCs/>
                <w:sz w:val="20"/>
                <w:szCs w:val="20"/>
                <w:lang w:val="ru-RU"/>
              </w:rPr>
            </w:pPr>
          </w:p>
        </w:tc>
        <w:tc>
          <w:tcPr>
            <w:tcW w:w="2835" w:type="dxa"/>
            <w:vMerge/>
            <w:shd w:val="clear" w:color="auto" w:fill="auto"/>
          </w:tcPr>
          <w:p w14:paraId="4FCED2E0" w14:textId="77777777" w:rsidR="00801E54" w:rsidRPr="00A15D57" w:rsidRDefault="00801E54" w:rsidP="00D169F9">
            <w:pPr>
              <w:pStyle w:val="aff5"/>
              <w:spacing w:after="20"/>
              <w:ind w:firstLine="0"/>
              <w:jc w:val="left"/>
              <w:rPr>
                <w:iCs/>
                <w:sz w:val="20"/>
                <w:szCs w:val="20"/>
                <w:lang w:val="ru-RU"/>
              </w:rPr>
            </w:pPr>
          </w:p>
        </w:tc>
        <w:tc>
          <w:tcPr>
            <w:tcW w:w="2085" w:type="dxa"/>
            <w:vMerge w:val="restart"/>
            <w:shd w:val="clear" w:color="auto" w:fill="auto"/>
            <w:vAlign w:val="center"/>
          </w:tcPr>
          <w:p w14:paraId="4C7CCDB7" w14:textId="07195183" w:rsidR="00801E54" w:rsidRPr="00A15D57" w:rsidRDefault="00801E54" w:rsidP="00801E54">
            <w:pPr>
              <w:pStyle w:val="aff5"/>
              <w:spacing w:after="20"/>
              <w:ind w:firstLine="0"/>
              <w:jc w:val="left"/>
              <w:rPr>
                <w:iCs/>
                <w:sz w:val="20"/>
                <w:szCs w:val="20"/>
                <w:lang w:val="ru-RU"/>
              </w:rPr>
            </w:pPr>
            <w:r w:rsidRPr="00A15D57">
              <w:rPr>
                <w:iCs/>
                <w:sz w:val="20"/>
                <w:szCs w:val="20"/>
                <w:lang w:val="ru-RU"/>
              </w:rPr>
              <w:t xml:space="preserve">Площадь стационарных торговых объектов, кв. м на </w:t>
            </w:r>
            <w:r w:rsidRPr="003123B3">
              <w:rPr>
                <w:iCs/>
                <w:sz w:val="20"/>
                <w:szCs w:val="20"/>
                <w:lang w:val="ru-RU"/>
              </w:rPr>
              <w:t>1</w:t>
            </w:r>
            <w:r w:rsidR="00A37D6E" w:rsidRPr="003123B3">
              <w:rPr>
                <w:iCs/>
                <w:sz w:val="20"/>
                <w:szCs w:val="20"/>
                <w:lang w:val="ru-RU"/>
              </w:rPr>
              <w:t xml:space="preserve"> тыс</w:t>
            </w:r>
            <w:r w:rsidR="005778D0" w:rsidRPr="003123B3">
              <w:rPr>
                <w:iCs/>
                <w:sz w:val="20"/>
                <w:szCs w:val="20"/>
                <w:lang w:val="ru-RU"/>
              </w:rPr>
              <w:t>.</w:t>
            </w:r>
            <w:r w:rsidRPr="003123B3">
              <w:rPr>
                <w:iCs/>
                <w:sz w:val="20"/>
                <w:szCs w:val="20"/>
                <w:lang w:val="ru-RU"/>
              </w:rPr>
              <w:t xml:space="preserve"> чел</w:t>
            </w:r>
            <w:r w:rsidRPr="00A15D57">
              <w:rPr>
                <w:iCs/>
                <w:sz w:val="20"/>
                <w:szCs w:val="20"/>
                <w:lang w:val="ru-RU"/>
              </w:rPr>
              <w:t>.</w:t>
            </w:r>
          </w:p>
        </w:tc>
        <w:tc>
          <w:tcPr>
            <w:tcW w:w="2130" w:type="dxa"/>
            <w:gridSpan w:val="5"/>
            <w:tcBorders>
              <w:top w:val="single" w:sz="4" w:space="0" w:color="auto"/>
              <w:right w:val="single" w:sz="4" w:space="0" w:color="auto"/>
            </w:tcBorders>
            <w:shd w:val="clear" w:color="auto" w:fill="auto"/>
          </w:tcPr>
          <w:p w14:paraId="6AECC65C" w14:textId="475A29A2" w:rsidR="00801E54" w:rsidRPr="00A15D57" w:rsidRDefault="00801E54" w:rsidP="00BD743D">
            <w:pPr>
              <w:pStyle w:val="Default"/>
              <w:spacing w:after="20"/>
              <w:rPr>
                <w:iCs/>
                <w:color w:val="auto"/>
                <w:sz w:val="20"/>
                <w:szCs w:val="20"/>
              </w:rPr>
            </w:pPr>
            <w:r w:rsidRPr="005F20CD">
              <w:rPr>
                <w:iCs/>
                <w:color w:val="auto"/>
                <w:sz w:val="20"/>
                <w:szCs w:val="20"/>
              </w:rPr>
              <w:t>рп.</w:t>
            </w:r>
            <w:r w:rsidR="006B775F">
              <w:rPr>
                <w:iCs/>
                <w:color w:val="auto"/>
                <w:sz w:val="20"/>
                <w:szCs w:val="20"/>
              </w:rPr>
              <w:t xml:space="preserve"> </w:t>
            </w:r>
            <w:r w:rsidR="0060374F" w:rsidRPr="005F20CD">
              <w:rPr>
                <w:iCs/>
                <w:color w:val="auto"/>
                <w:sz w:val="20"/>
                <w:szCs w:val="20"/>
              </w:rPr>
              <w:t>Крестцы</w:t>
            </w:r>
            <w:r w:rsidRPr="005F20CD">
              <w:rPr>
                <w:iCs/>
                <w:color w:val="auto"/>
                <w:sz w:val="20"/>
                <w:szCs w:val="20"/>
              </w:rPr>
              <w:t>, в т.ч.:</w:t>
            </w:r>
          </w:p>
        </w:tc>
        <w:tc>
          <w:tcPr>
            <w:tcW w:w="870" w:type="dxa"/>
            <w:gridSpan w:val="2"/>
            <w:tcBorders>
              <w:top w:val="single" w:sz="4" w:space="0" w:color="auto"/>
              <w:left w:val="single" w:sz="4" w:space="0" w:color="auto"/>
              <w:right w:val="single" w:sz="4" w:space="0" w:color="auto"/>
            </w:tcBorders>
            <w:shd w:val="clear" w:color="auto" w:fill="auto"/>
          </w:tcPr>
          <w:p w14:paraId="1882B24F" w14:textId="77777777" w:rsidR="00801E54" w:rsidRPr="00A15D57" w:rsidRDefault="00801E54" w:rsidP="00BD743D">
            <w:pPr>
              <w:pStyle w:val="Default"/>
              <w:spacing w:after="20"/>
              <w:jc w:val="center"/>
              <w:rPr>
                <w:iCs/>
                <w:color w:val="auto"/>
                <w:sz w:val="20"/>
                <w:szCs w:val="20"/>
              </w:rPr>
            </w:pPr>
            <w:r w:rsidRPr="00A15D57">
              <w:rPr>
                <w:iCs/>
                <w:color w:val="auto"/>
                <w:sz w:val="20"/>
                <w:szCs w:val="20"/>
              </w:rPr>
              <w:t>280(100)</w:t>
            </w:r>
          </w:p>
        </w:tc>
      </w:tr>
      <w:tr w:rsidR="00801E54" w:rsidRPr="00A15D57" w14:paraId="51FAA7FD" w14:textId="77777777" w:rsidTr="008F2AE4">
        <w:trPr>
          <w:cantSplit/>
        </w:trPr>
        <w:tc>
          <w:tcPr>
            <w:tcW w:w="1729" w:type="dxa"/>
            <w:vMerge/>
            <w:shd w:val="clear" w:color="auto" w:fill="auto"/>
          </w:tcPr>
          <w:p w14:paraId="20E07B44" w14:textId="77777777" w:rsidR="00801E54" w:rsidRPr="00A15D57" w:rsidRDefault="00801E54" w:rsidP="00D169F9">
            <w:pPr>
              <w:pStyle w:val="aff5"/>
              <w:spacing w:after="20"/>
              <w:ind w:firstLine="0"/>
              <w:jc w:val="left"/>
              <w:rPr>
                <w:iCs/>
                <w:sz w:val="20"/>
                <w:szCs w:val="20"/>
                <w:lang w:val="ru-RU"/>
              </w:rPr>
            </w:pPr>
          </w:p>
        </w:tc>
        <w:tc>
          <w:tcPr>
            <w:tcW w:w="2835" w:type="dxa"/>
            <w:vMerge/>
            <w:shd w:val="clear" w:color="auto" w:fill="auto"/>
          </w:tcPr>
          <w:p w14:paraId="5EE59354" w14:textId="77777777" w:rsidR="00801E54" w:rsidRPr="00A15D57" w:rsidRDefault="00801E54" w:rsidP="00D169F9">
            <w:pPr>
              <w:pStyle w:val="aff5"/>
              <w:spacing w:after="20"/>
              <w:ind w:firstLine="0"/>
              <w:jc w:val="left"/>
              <w:rPr>
                <w:iCs/>
                <w:sz w:val="20"/>
                <w:szCs w:val="20"/>
                <w:lang w:val="ru-RU"/>
              </w:rPr>
            </w:pPr>
          </w:p>
        </w:tc>
        <w:tc>
          <w:tcPr>
            <w:tcW w:w="2085" w:type="dxa"/>
            <w:vMerge/>
            <w:shd w:val="clear" w:color="auto" w:fill="auto"/>
            <w:vAlign w:val="center"/>
          </w:tcPr>
          <w:p w14:paraId="2851DD20" w14:textId="77777777" w:rsidR="00801E54" w:rsidRPr="00A15D57" w:rsidRDefault="00801E54" w:rsidP="00BA78A2">
            <w:pPr>
              <w:pStyle w:val="aff5"/>
              <w:spacing w:after="20"/>
              <w:jc w:val="left"/>
              <w:rPr>
                <w:iCs/>
                <w:sz w:val="20"/>
                <w:szCs w:val="20"/>
                <w:lang w:val="ru-RU"/>
              </w:rPr>
            </w:pPr>
          </w:p>
        </w:tc>
        <w:tc>
          <w:tcPr>
            <w:tcW w:w="2130" w:type="dxa"/>
            <w:gridSpan w:val="5"/>
            <w:tcBorders>
              <w:right w:val="single" w:sz="4" w:space="0" w:color="auto"/>
            </w:tcBorders>
            <w:shd w:val="clear" w:color="auto" w:fill="auto"/>
          </w:tcPr>
          <w:p w14:paraId="679CE5C5" w14:textId="77777777" w:rsidR="00801E54" w:rsidRPr="00A15D57" w:rsidRDefault="00801E54" w:rsidP="00BD743D">
            <w:pPr>
              <w:pStyle w:val="Default"/>
              <w:spacing w:after="20"/>
              <w:rPr>
                <w:iCs/>
                <w:color w:val="auto"/>
                <w:sz w:val="20"/>
                <w:szCs w:val="20"/>
              </w:rPr>
            </w:pPr>
            <w:r w:rsidRPr="00A15D57">
              <w:rPr>
                <w:iCs/>
                <w:color w:val="auto"/>
                <w:sz w:val="20"/>
                <w:szCs w:val="20"/>
              </w:rPr>
              <w:t>Торговые объекты по продаже продовольственных товаров</w:t>
            </w:r>
          </w:p>
        </w:tc>
        <w:tc>
          <w:tcPr>
            <w:tcW w:w="870" w:type="dxa"/>
            <w:gridSpan w:val="2"/>
            <w:tcBorders>
              <w:left w:val="single" w:sz="4" w:space="0" w:color="auto"/>
              <w:right w:val="single" w:sz="4" w:space="0" w:color="auto"/>
            </w:tcBorders>
            <w:shd w:val="clear" w:color="auto" w:fill="auto"/>
          </w:tcPr>
          <w:p w14:paraId="0927ABE8" w14:textId="77777777" w:rsidR="00801E54" w:rsidRPr="00A15D57" w:rsidRDefault="00801E54" w:rsidP="00BD743D">
            <w:pPr>
              <w:pStyle w:val="Default"/>
              <w:spacing w:after="20"/>
              <w:jc w:val="center"/>
              <w:rPr>
                <w:iCs/>
                <w:color w:val="auto"/>
                <w:sz w:val="20"/>
                <w:szCs w:val="20"/>
              </w:rPr>
            </w:pPr>
            <w:r w:rsidRPr="00A15D57">
              <w:rPr>
                <w:iCs/>
                <w:color w:val="auto"/>
                <w:sz w:val="20"/>
                <w:szCs w:val="20"/>
              </w:rPr>
              <w:t>100(70)</w:t>
            </w:r>
          </w:p>
        </w:tc>
      </w:tr>
      <w:tr w:rsidR="00801E54" w:rsidRPr="00A15D57" w14:paraId="473804B7" w14:textId="77777777" w:rsidTr="008F2AE4">
        <w:trPr>
          <w:cantSplit/>
          <w:trHeight w:val="940"/>
        </w:trPr>
        <w:tc>
          <w:tcPr>
            <w:tcW w:w="1729" w:type="dxa"/>
            <w:vMerge/>
            <w:shd w:val="clear" w:color="auto" w:fill="auto"/>
          </w:tcPr>
          <w:p w14:paraId="180B8468" w14:textId="77777777" w:rsidR="00801E54" w:rsidRPr="00A15D57" w:rsidRDefault="00801E54" w:rsidP="00D169F9">
            <w:pPr>
              <w:pStyle w:val="aff5"/>
              <w:spacing w:after="20"/>
              <w:ind w:firstLine="0"/>
              <w:jc w:val="left"/>
              <w:rPr>
                <w:iCs/>
                <w:sz w:val="20"/>
                <w:szCs w:val="20"/>
                <w:lang w:val="ru-RU"/>
              </w:rPr>
            </w:pPr>
          </w:p>
        </w:tc>
        <w:tc>
          <w:tcPr>
            <w:tcW w:w="2835" w:type="dxa"/>
            <w:vMerge/>
            <w:shd w:val="clear" w:color="auto" w:fill="auto"/>
          </w:tcPr>
          <w:p w14:paraId="0CE3480D" w14:textId="77777777" w:rsidR="00801E54" w:rsidRPr="00A15D57" w:rsidRDefault="00801E54" w:rsidP="00D169F9">
            <w:pPr>
              <w:pStyle w:val="aff5"/>
              <w:spacing w:after="20"/>
              <w:ind w:firstLine="0"/>
              <w:jc w:val="left"/>
              <w:rPr>
                <w:iCs/>
                <w:sz w:val="20"/>
                <w:szCs w:val="20"/>
                <w:lang w:val="ru-RU"/>
              </w:rPr>
            </w:pPr>
          </w:p>
        </w:tc>
        <w:tc>
          <w:tcPr>
            <w:tcW w:w="2085" w:type="dxa"/>
            <w:vMerge/>
            <w:shd w:val="clear" w:color="auto" w:fill="auto"/>
            <w:vAlign w:val="center"/>
          </w:tcPr>
          <w:p w14:paraId="064FCC08" w14:textId="77777777" w:rsidR="00801E54" w:rsidRPr="00A15D57" w:rsidRDefault="00801E54" w:rsidP="00BA78A2">
            <w:pPr>
              <w:pStyle w:val="aff5"/>
              <w:spacing w:after="20"/>
              <w:jc w:val="left"/>
              <w:rPr>
                <w:iCs/>
                <w:sz w:val="20"/>
                <w:szCs w:val="20"/>
                <w:lang w:val="ru-RU"/>
              </w:rPr>
            </w:pPr>
          </w:p>
        </w:tc>
        <w:tc>
          <w:tcPr>
            <w:tcW w:w="2130" w:type="dxa"/>
            <w:gridSpan w:val="5"/>
            <w:tcBorders>
              <w:right w:val="single" w:sz="4" w:space="0" w:color="auto"/>
            </w:tcBorders>
            <w:shd w:val="clear" w:color="auto" w:fill="auto"/>
          </w:tcPr>
          <w:p w14:paraId="3E52EFF3" w14:textId="77777777" w:rsidR="00801E54" w:rsidRPr="00A15D57" w:rsidRDefault="00801E54" w:rsidP="00BD743D">
            <w:pPr>
              <w:pStyle w:val="Default"/>
              <w:spacing w:after="20"/>
              <w:rPr>
                <w:iCs/>
                <w:color w:val="auto"/>
                <w:sz w:val="20"/>
                <w:szCs w:val="20"/>
              </w:rPr>
            </w:pPr>
            <w:r w:rsidRPr="00A15D57">
              <w:rPr>
                <w:iCs/>
                <w:color w:val="auto"/>
                <w:sz w:val="20"/>
                <w:szCs w:val="20"/>
              </w:rPr>
              <w:t>Торговые объекты по продаже непродовольственных товаров</w:t>
            </w:r>
          </w:p>
        </w:tc>
        <w:tc>
          <w:tcPr>
            <w:tcW w:w="870" w:type="dxa"/>
            <w:gridSpan w:val="2"/>
            <w:tcBorders>
              <w:left w:val="single" w:sz="4" w:space="0" w:color="auto"/>
              <w:right w:val="single" w:sz="4" w:space="0" w:color="auto"/>
            </w:tcBorders>
            <w:shd w:val="clear" w:color="auto" w:fill="auto"/>
          </w:tcPr>
          <w:p w14:paraId="0ECC1B17" w14:textId="77777777" w:rsidR="00801E54" w:rsidRPr="00A15D57" w:rsidRDefault="00801E54" w:rsidP="00BD743D">
            <w:pPr>
              <w:pStyle w:val="Default"/>
              <w:spacing w:after="20"/>
              <w:jc w:val="center"/>
              <w:rPr>
                <w:iCs/>
                <w:color w:val="auto"/>
                <w:sz w:val="20"/>
                <w:szCs w:val="20"/>
              </w:rPr>
            </w:pPr>
            <w:r w:rsidRPr="00A15D57">
              <w:rPr>
                <w:iCs/>
                <w:color w:val="auto"/>
                <w:sz w:val="20"/>
                <w:szCs w:val="20"/>
              </w:rPr>
              <w:t>180(30)</w:t>
            </w:r>
          </w:p>
        </w:tc>
      </w:tr>
      <w:tr w:rsidR="00801E54" w:rsidRPr="00A15D57" w14:paraId="731201A9" w14:textId="77777777" w:rsidTr="008F2AE4">
        <w:trPr>
          <w:gridAfter w:val="1"/>
          <w:wAfter w:w="7" w:type="dxa"/>
          <w:cantSplit/>
        </w:trPr>
        <w:tc>
          <w:tcPr>
            <w:tcW w:w="1729" w:type="dxa"/>
            <w:vMerge/>
            <w:shd w:val="clear" w:color="auto" w:fill="auto"/>
          </w:tcPr>
          <w:p w14:paraId="4B19C5A2" w14:textId="77777777" w:rsidR="00801E54" w:rsidRPr="00A15D57" w:rsidRDefault="00801E54" w:rsidP="00BA78A2">
            <w:pPr>
              <w:pStyle w:val="aff5"/>
              <w:spacing w:after="20"/>
              <w:ind w:firstLine="0"/>
              <w:jc w:val="left"/>
              <w:rPr>
                <w:iCs/>
                <w:sz w:val="20"/>
                <w:szCs w:val="20"/>
                <w:lang w:val="ru-RU"/>
              </w:rPr>
            </w:pPr>
          </w:p>
        </w:tc>
        <w:tc>
          <w:tcPr>
            <w:tcW w:w="2835" w:type="dxa"/>
            <w:vMerge/>
            <w:shd w:val="clear" w:color="auto" w:fill="auto"/>
          </w:tcPr>
          <w:p w14:paraId="36BFB9EF" w14:textId="77777777" w:rsidR="00801E54" w:rsidRPr="00A15D57" w:rsidRDefault="00801E54" w:rsidP="00BA78A2">
            <w:pPr>
              <w:pStyle w:val="aff5"/>
              <w:spacing w:after="20"/>
              <w:ind w:firstLine="0"/>
              <w:jc w:val="left"/>
              <w:rPr>
                <w:iCs/>
                <w:sz w:val="20"/>
                <w:szCs w:val="20"/>
                <w:lang w:val="ru-RU"/>
              </w:rPr>
            </w:pPr>
          </w:p>
        </w:tc>
        <w:tc>
          <w:tcPr>
            <w:tcW w:w="2085" w:type="dxa"/>
            <w:vMerge/>
            <w:shd w:val="clear" w:color="auto" w:fill="auto"/>
          </w:tcPr>
          <w:p w14:paraId="744CD6BE" w14:textId="77777777" w:rsidR="00801E54" w:rsidRPr="00A15D57" w:rsidRDefault="00801E54" w:rsidP="00BA78A2">
            <w:pPr>
              <w:pStyle w:val="aff5"/>
              <w:spacing w:after="20"/>
              <w:ind w:firstLine="0"/>
              <w:jc w:val="left"/>
              <w:rPr>
                <w:iCs/>
                <w:sz w:val="20"/>
                <w:szCs w:val="20"/>
                <w:lang w:val="ru-RU"/>
              </w:rPr>
            </w:pPr>
          </w:p>
        </w:tc>
        <w:tc>
          <w:tcPr>
            <w:tcW w:w="2130" w:type="dxa"/>
            <w:gridSpan w:val="5"/>
            <w:shd w:val="clear" w:color="auto" w:fill="auto"/>
          </w:tcPr>
          <w:p w14:paraId="42D73DD2" w14:textId="77777777" w:rsidR="00801E54" w:rsidRPr="00A15D57" w:rsidRDefault="003B0A1C" w:rsidP="00BA78A2">
            <w:pPr>
              <w:pStyle w:val="Default"/>
              <w:spacing w:after="20"/>
              <w:rPr>
                <w:iCs/>
                <w:color w:val="auto"/>
                <w:sz w:val="20"/>
                <w:szCs w:val="20"/>
              </w:rPr>
            </w:pPr>
            <w:r w:rsidRPr="00A15D57">
              <w:rPr>
                <w:iCs/>
                <w:color w:val="auto"/>
                <w:sz w:val="20"/>
                <w:szCs w:val="20"/>
              </w:rPr>
              <w:t>С</w:t>
            </w:r>
            <w:r w:rsidR="00801E54" w:rsidRPr="00A15D57">
              <w:rPr>
                <w:iCs/>
                <w:color w:val="auto"/>
                <w:sz w:val="20"/>
                <w:szCs w:val="20"/>
              </w:rPr>
              <w:t>ельские населенные пункты, в том числе:</w:t>
            </w:r>
          </w:p>
        </w:tc>
        <w:tc>
          <w:tcPr>
            <w:tcW w:w="863" w:type="dxa"/>
            <w:shd w:val="clear" w:color="auto" w:fill="auto"/>
          </w:tcPr>
          <w:p w14:paraId="566B726F" w14:textId="77777777" w:rsidR="00801E54" w:rsidRPr="00A15D57" w:rsidRDefault="00801E54" w:rsidP="00BA78A2">
            <w:pPr>
              <w:pStyle w:val="Default"/>
              <w:spacing w:after="20"/>
              <w:jc w:val="center"/>
              <w:rPr>
                <w:iCs/>
                <w:color w:val="auto"/>
                <w:sz w:val="20"/>
                <w:szCs w:val="20"/>
              </w:rPr>
            </w:pPr>
            <w:r w:rsidRPr="00A15D57">
              <w:rPr>
                <w:iCs/>
                <w:color w:val="auto"/>
                <w:sz w:val="20"/>
                <w:szCs w:val="20"/>
              </w:rPr>
              <w:t>300</w:t>
            </w:r>
          </w:p>
        </w:tc>
      </w:tr>
      <w:tr w:rsidR="00801E54" w:rsidRPr="00A15D57" w14:paraId="78C9D258" w14:textId="77777777" w:rsidTr="008F2AE4">
        <w:trPr>
          <w:gridAfter w:val="1"/>
          <w:wAfter w:w="7" w:type="dxa"/>
          <w:cantSplit/>
        </w:trPr>
        <w:tc>
          <w:tcPr>
            <w:tcW w:w="1729" w:type="dxa"/>
            <w:vMerge/>
            <w:shd w:val="clear" w:color="auto" w:fill="auto"/>
          </w:tcPr>
          <w:p w14:paraId="14D69B78" w14:textId="77777777" w:rsidR="00801E54" w:rsidRPr="00A15D57" w:rsidRDefault="00801E54" w:rsidP="00BA78A2">
            <w:pPr>
              <w:pStyle w:val="aff5"/>
              <w:spacing w:after="20"/>
              <w:ind w:firstLine="0"/>
              <w:jc w:val="left"/>
              <w:rPr>
                <w:iCs/>
                <w:sz w:val="20"/>
                <w:szCs w:val="20"/>
                <w:lang w:val="ru-RU"/>
              </w:rPr>
            </w:pPr>
          </w:p>
        </w:tc>
        <w:tc>
          <w:tcPr>
            <w:tcW w:w="2835" w:type="dxa"/>
            <w:vMerge/>
            <w:shd w:val="clear" w:color="auto" w:fill="auto"/>
          </w:tcPr>
          <w:p w14:paraId="081713CD" w14:textId="77777777" w:rsidR="00801E54" w:rsidRPr="00A15D57" w:rsidRDefault="00801E54" w:rsidP="00BA78A2">
            <w:pPr>
              <w:pStyle w:val="aff5"/>
              <w:spacing w:after="20"/>
              <w:ind w:firstLine="0"/>
              <w:jc w:val="left"/>
              <w:rPr>
                <w:iCs/>
                <w:sz w:val="20"/>
                <w:szCs w:val="20"/>
                <w:lang w:val="ru-RU"/>
              </w:rPr>
            </w:pPr>
          </w:p>
        </w:tc>
        <w:tc>
          <w:tcPr>
            <w:tcW w:w="2085" w:type="dxa"/>
            <w:vMerge/>
            <w:shd w:val="clear" w:color="auto" w:fill="auto"/>
          </w:tcPr>
          <w:p w14:paraId="785F64B4" w14:textId="77777777" w:rsidR="00801E54" w:rsidRPr="00A15D57" w:rsidRDefault="00801E54" w:rsidP="00BA78A2">
            <w:pPr>
              <w:pStyle w:val="aff5"/>
              <w:spacing w:after="20"/>
              <w:ind w:firstLine="0"/>
              <w:jc w:val="left"/>
              <w:rPr>
                <w:iCs/>
                <w:sz w:val="20"/>
                <w:szCs w:val="20"/>
                <w:lang w:val="ru-RU"/>
              </w:rPr>
            </w:pPr>
          </w:p>
        </w:tc>
        <w:tc>
          <w:tcPr>
            <w:tcW w:w="2130" w:type="dxa"/>
            <w:gridSpan w:val="5"/>
            <w:shd w:val="clear" w:color="auto" w:fill="auto"/>
          </w:tcPr>
          <w:p w14:paraId="7EA7474C" w14:textId="77777777" w:rsidR="00801E54" w:rsidRPr="00A15D57" w:rsidRDefault="00801E54" w:rsidP="00BA78A2">
            <w:pPr>
              <w:pStyle w:val="Default"/>
              <w:spacing w:after="20"/>
              <w:rPr>
                <w:iCs/>
                <w:color w:val="auto"/>
                <w:sz w:val="20"/>
                <w:szCs w:val="20"/>
              </w:rPr>
            </w:pPr>
            <w:r w:rsidRPr="00A15D57">
              <w:rPr>
                <w:iCs/>
                <w:color w:val="auto"/>
                <w:sz w:val="20"/>
                <w:szCs w:val="20"/>
              </w:rPr>
              <w:t>Торговые объекты по продаже продовольственных товаров</w:t>
            </w:r>
          </w:p>
        </w:tc>
        <w:tc>
          <w:tcPr>
            <w:tcW w:w="863" w:type="dxa"/>
            <w:shd w:val="clear" w:color="auto" w:fill="auto"/>
          </w:tcPr>
          <w:p w14:paraId="72671CD3" w14:textId="77777777" w:rsidR="00801E54" w:rsidRPr="00A15D57" w:rsidRDefault="00801E54" w:rsidP="00BA78A2">
            <w:pPr>
              <w:pStyle w:val="Default"/>
              <w:spacing w:after="20"/>
              <w:jc w:val="center"/>
              <w:rPr>
                <w:iCs/>
                <w:color w:val="auto"/>
                <w:sz w:val="20"/>
                <w:szCs w:val="20"/>
              </w:rPr>
            </w:pPr>
            <w:r w:rsidRPr="00A15D57">
              <w:rPr>
                <w:iCs/>
                <w:color w:val="auto"/>
                <w:sz w:val="20"/>
                <w:szCs w:val="20"/>
              </w:rPr>
              <w:t>200</w:t>
            </w:r>
          </w:p>
        </w:tc>
      </w:tr>
      <w:tr w:rsidR="00801E54" w:rsidRPr="00A15D57" w14:paraId="3A8F418F" w14:textId="77777777" w:rsidTr="008F2AE4">
        <w:trPr>
          <w:gridAfter w:val="1"/>
          <w:wAfter w:w="7" w:type="dxa"/>
          <w:cantSplit/>
        </w:trPr>
        <w:tc>
          <w:tcPr>
            <w:tcW w:w="1729" w:type="dxa"/>
            <w:vMerge/>
            <w:shd w:val="clear" w:color="auto" w:fill="auto"/>
          </w:tcPr>
          <w:p w14:paraId="7197785F" w14:textId="77777777" w:rsidR="00801E54" w:rsidRPr="00A15D57" w:rsidRDefault="00801E54" w:rsidP="00BA78A2">
            <w:pPr>
              <w:pStyle w:val="aff5"/>
              <w:spacing w:after="20"/>
              <w:ind w:firstLine="0"/>
              <w:jc w:val="left"/>
              <w:rPr>
                <w:iCs/>
                <w:sz w:val="20"/>
                <w:szCs w:val="20"/>
                <w:lang w:val="ru-RU"/>
              </w:rPr>
            </w:pPr>
          </w:p>
        </w:tc>
        <w:tc>
          <w:tcPr>
            <w:tcW w:w="2835" w:type="dxa"/>
            <w:vMerge/>
            <w:shd w:val="clear" w:color="auto" w:fill="auto"/>
          </w:tcPr>
          <w:p w14:paraId="5AF1BED5" w14:textId="77777777" w:rsidR="00801E54" w:rsidRPr="00A15D57" w:rsidRDefault="00801E54" w:rsidP="00BA78A2">
            <w:pPr>
              <w:pStyle w:val="aff5"/>
              <w:spacing w:after="20"/>
              <w:ind w:firstLine="0"/>
              <w:jc w:val="left"/>
              <w:rPr>
                <w:iCs/>
                <w:sz w:val="20"/>
                <w:szCs w:val="20"/>
                <w:lang w:val="ru-RU"/>
              </w:rPr>
            </w:pPr>
          </w:p>
        </w:tc>
        <w:tc>
          <w:tcPr>
            <w:tcW w:w="2085" w:type="dxa"/>
            <w:vMerge/>
            <w:shd w:val="clear" w:color="auto" w:fill="auto"/>
          </w:tcPr>
          <w:p w14:paraId="0732E7FF" w14:textId="77777777" w:rsidR="00801E54" w:rsidRPr="00A15D57" w:rsidRDefault="00801E54" w:rsidP="00BA78A2">
            <w:pPr>
              <w:pStyle w:val="aff5"/>
              <w:spacing w:after="20"/>
              <w:ind w:firstLine="0"/>
              <w:jc w:val="left"/>
              <w:rPr>
                <w:iCs/>
                <w:sz w:val="20"/>
                <w:szCs w:val="20"/>
                <w:lang w:val="ru-RU"/>
              </w:rPr>
            </w:pPr>
          </w:p>
        </w:tc>
        <w:tc>
          <w:tcPr>
            <w:tcW w:w="2130" w:type="dxa"/>
            <w:gridSpan w:val="5"/>
            <w:tcBorders>
              <w:right w:val="single" w:sz="4" w:space="0" w:color="auto"/>
            </w:tcBorders>
            <w:shd w:val="clear" w:color="auto" w:fill="auto"/>
          </w:tcPr>
          <w:p w14:paraId="46FAC35B" w14:textId="77777777" w:rsidR="00801E54" w:rsidRPr="00A15D57" w:rsidRDefault="00801E54" w:rsidP="00BA78A2">
            <w:pPr>
              <w:pStyle w:val="Default"/>
              <w:spacing w:after="20"/>
              <w:rPr>
                <w:iCs/>
                <w:color w:val="auto"/>
                <w:sz w:val="20"/>
                <w:szCs w:val="20"/>
              </w:rPr>
            </w:pPr>
            <w:r w:rsidRPr="00A15D57">
              <w:rPr>
                <w:iCs/>
                <w:color w:val="auto"/>
                <w:sz w:val="20"/>
                <w:szCs w:val="20"/>
              </w:rPr>
              <w:t>Торговые объекты по продаже непродовольственных товаров</w:t>
            </w:r>
          </w:p>
        </w:tc>
        <w:tc>
          <w:tcPr>
            <w:tcW w:w="863" w:type="dxa"/>
            <w:tcBorders>
              <w:left w:val="single" w:sz="4" w:space="0" w:color="auto"/>
            </w:tcBorders>
            <w:shd w:val="clear" w:color="auto" w:fill="auto"/>
          </w:tcPr>
          <w:p w14:paraId="1D2549DC" w14:textId="77777777" w:rsidR="00801E54" w:rsidRPr="00A15D57" w:rsidRDefault="00801E54" w:rsidP="00BA78A2">
            <w:pPr>
              <w:pStyle w:val="Default"/>
              <w:spacing w:after="20"/>
              <w:jc w:val="center"/>
              <w:rPr>
                <w:iCs/>
                <w:color w:val="auto"/>
                <w:sz w:val="20"/>
                <w:szCs w:val="20"/>
              </w:rPr>
            </w:pPr>
            <w:r w:rsidRPr="00A15D57">
              <w:rPr>
                <w:iCs/>
                <w:color w:val="auto"/>
                <w:sz w:val="20"/>
                <w:szCs w:val="20"/>
              </w:rPr>
              <w:t>100</w:t>
            </w:r>
          </w:p>
        </w:tc>
      </w:tr>
      <w:tr w:rsidR="00D96D6F" w:rsidRPr="00A15D57" w14:paraId="75456F59" w14:textId="77777777" w:rsidTr="008F2AE4">
        <w:trPr>
          <w:cantSplit/>
          <w:trHeight w:val="450"/>
        </w:trPr>
        <w:tc>
          <w:tcPr>
            <w:tcW w:w="1729" w:type="dxa"/>
            <w:vMerge/>
            <w:shd w:val="clear" w:color="auto" w:fill="auto"/>
          </w:tcPr>
          <w:p w14:paraId="24D2CD1D" w14:textId="77777777" w:rsidR="00D96D6F" w:rsidRPr="00A15D57" w:rsidRDefault="00D96D6F" w:rsidP="00F024A4">
            <w:pPr>
              <w:pStyle w:val="aff5"/>
              <w:spacing w:after="20"/>
              <w:ind w:firstLine="0"/>
              <w:jc w:val="left"/>
              <w:rPr>
                <w:iCs/>
                <w:sz w:val="20"/>
                <w:szCs w:val="20"/>
                <w:lang w:val="ru-RU"/>
              </w:rPr>
            </w:pPr>
            <w:bookmarkStart w:id="89" w:name="_Hlk506653022"/>
          </w:p>
        </w:tc>
        <w:tc>
          <w:tcPr>
            <w:tcW w:w="2835" w:type="dxa"/>
            <w:vMerge w:val="restart"/>
            <w:shd w:val="clear" w:color="auto" w:fill="auto"/>
          </w:tcPr>
          <w:p w14:paraId="461393EC" w14:textId="77777777" w:rsidR="00D96D6F" w:rsidRPr="00A15D57" w:rsidRDefault="00D96D6F" w:rsidP="00F024A4">
            <w:pPr>
              <w:pStyle w:val="aff5"/>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085" w:type="dxa"/>
            <w:vMerge w:val="restart"/>
            <w:shd w:val="clear" w:color="auto" w:fill="auto"/>
          </w:tcPr>
          <w:p w14:paraId="781E9C06" w14:textId="77777777" w:rsidR="00D96D6F" w:rsidRPr="00A15D57" w:rsidRDefault="00D96D6F" w:rsidP="00F024A4">
            <w:pPr>
              <w:pStyle w:val="aff5"/>
              <w:spacing w:after="20"/>
              <w:ind w:firstLine="0"/>
              <w:jc w:val="left"/>
              <w:rPr>
                <w:iCs/>
                <w:sz w:val="20"/>
                <w:szCs w:val="20"/>
                <w:lang w:val="ru-RU"/>
              </w:rPr>
            </w:pPr>
            <w:r w:rsidRPr="00A15D57">
              <w:rPr>
                <w:iCs/>
                <w:sz w:val="20"/>
                <w:szCs w:val="20"/>
                <w:lang w:val="ru-RU"/>
              </w:rPr>
              <w:t>Пешеходная доступность, м</w:t>
            </w:r>
          </w:p>
        </w:tc>
        <w:tc>
          <w:tcPr>
            <w:tcW w:w="855" w:type="dxa"/>
            <w:vMerge w:val="restart"/>
            <w:tcBorders>
              <w:right w:val="single" w:sz="4" w:space="0" w:color="auto"/>
            </w:tcBorders>
            <w:shd w:val="clear" w:color="auto" w:fill="auto"/>
          </w:tcPr>
          <w:p w14:paraId="49548379" w14:textId="410BB6DE" w:rsidR="00D96D6F" w:rsidRPr="00A15D57" w:rsidRDefault="00D96D6F" w:rsidP="000826CF">
            <w:pPr>
              <w:pStyle w:val="Default"/>
              <w:spacing w:after="20"/>
              <w:rPr>
                <w:iCs/>
                <w:color w:val="auto"/>
                <w:sz w:val="20"/>
                <w:szCs w:val="20"/>
              </w:rPr>
            </w:pPr>
            <w:r w:rsidRPr="00A15D57">
              <w:rPr>
                <w:iCs/>
                <w:color w:val="auto"/>
                <w:sz w:val="20"/>
                <w:szCs w:val="20"/>
              </w:rPr>
              <w:t xml:space="preserve">рп </w:t>
            </w:r>
            <w:r w:rsidR="0060374F">
              <w:rPr>
                <w:iCs/>
                <w:color w:val="auto"/>
                <w:sz w:val="20"/>
                <w:szCs w:val="20"/>
              </w:rPr>
              <w:t>Крестцы</w:t>
            </w:r>
          </w:p>
          <w:p w14:paraId="4A448502" w14:textId="77777777" w:rsidR="00D96D6F" w:rsidRPr="00A15D57" w:rsidRDefault="00D96D6F" w:rsidP="00B31487"/>
        </w:tc>
        <w:tc>
          <w:tcPr>
            <w:tcW w:w="1260" w:type="dxa"/>
            <w:gridSpan w:val="3"/>
            <w:tcBorders>
              <w:left w:val="single" w:sz="4" w:space="0" w:color="auto"/>
              <w:bottom w:val="single" w:sz="4" w:space="0" w:color="auto"/>
              <w:right w:val="single" w:sz="4" w:space="0" w:color="auto"/>
            </w:tcBorders>
            <w:shd w:val="clear" w:color="auto" w:fill="auto"/>
          </w:tcPr>
          <w:p w14:paraId="41AF8594" w14:textId="77777777" w:rsidR="00D96D6F" w:rsidRPr="00A15D57" w:rsidRDefault="00D96D6F" w:rsidP="00B31487">
            <w:pPr>
              <w:pStyle w:val="Default"/>
              <w:spacing w:after="20"/>
              <w:rPr>
                <w:iCs/>
                <w:color w:val="auto"/>
                <w:sz w:val="20"/>
                <w:szCs w:val="20"/>
              </w:rPr>
            </w:pPr>
            <w:r w:rsidRPr="00A15D57">
              <w:rPr>
                <w:iCs/>
                <w:color w:val="auto"/>
                <w:sz w:val="20"/>
                <w:szCs w:val="20"/>
              </w:rPr>
              <w:t>одно-, двух-,</w:t>
            </w:r>
          </w:p>
          <w:p w14:paraId="05A44F2B" w14:textId="77777777" w:rsidR="00D96D6F" w:rsidRPr="00A15D57" w:rsidRDefault="00D96D6F" w:rsidP="00B31487">
            <w:pPr>
              <w:ind w:firstLine="0"/>
              <w:jc w:val="left"/>
            </w:pPr>
            <w:r w:rsidRPr="00A15D57">
              <w:rPr>
                <w:sz w:val="20"/>
                <w:szCs w:val="20"/>
              </w:rPr>
              <w:t>этажная застройка</w:t>
            </w:r>
          </w:p>
        </w:tc>
        <w:tc>
          <w:tcPr>
            <w:tcW w:w="885" w:type="dxa"/>
            <w:gridSpan w:val="3"/>
            <w:tcBorders>
              <w:left w:val="single" w:sz="4" w:space="0" w:color="auto"/>
              <w:bottom w:val="single" w:sz="4" w:space="0" w:color="auto"/>
            </w:tcBorders>
            <w:shd w:val="clear" w:color="auto" w:fill="auto"/>
          </w:tcPr>
          <w:p w14:paraId="0B7DD447" w14:textId="77777777" w:rsidR="00D96D6F" w:rsidRPr="00A15D57" w:rsidRDefault="00D96D6F" w:rsidP="00D96D6F">
            <w:pPr>
              <w:jc w:val="center"/>
            </w:pPr>
            <w:r w:rsidRPr="00A15D57">
              <w:rPr>
                <w:sz w:val="20"/>
                <w:szCs w:val="20"/>
              </w:rPr>
              <w:t xml:space="preserve"> 800</w:t>
            </w:r>
          </w:p>
        </w:tc>
      </w:tr>
      <w:tr w:rsidR="00D96D6F" w:rsidRPr="00A15D57" w14:paraId="1C95CB8B" w14:textId="77777777" w:rsidTr="008F2AE4">
        <w:trPr>
          <w:cantSplit/>
          <w:trHeight w:val="450"/>
        </w:trPr>
        <w:tc>
          <w:tcPr>
            <w:tcW w:w="1729" w:type="dxa"/>
            <w:vMerge/>
            <w:shd w:val="clear" w:color="auto" w:fill="auto"/>
          </w:tcPr>
          <w:p w14:paraId="03CD9515" w14:textId="77777777" w:rsidR="00D96D6F" w:rsidRPr="00A15D57" w:rsidRDefault="00D96D6F" w:rsidP="00F024A4">
            <w:pPr>
              <w:pStyle w:val="aff5"/>
              <w:spacing w:after="20"/>
              <w:ind w:firstLine="0"/>
              <w:jc w:val="left"/>
              <w:rPr>
                <w:iCs/>
                <w:sz w:val="20"/>
                <w:szCs w:val="20"/>
                <w:lang w:val="ru-RU"/>
              </w:rPr>
            </w:pPr>
          </w:p>
        </w:tc>
        <w:tc>
          <w:tcPr>
            <w:tcW w:w="2835" w:type="dxa"/>
            <w:vMerge/>
            <w:shd w:val="clear" w:color="auto" w:fill="auto"/>
          </w:tcPr>
          <w:p w14:paraId="00DD01E7" w14:textId="77777777" w:rsidR="00D96D6F" w:rsidRPr="00A15D57" w:rsidRDefault="00D96D6F" w:rsidP="00F024A4">
            <w:pPr>
              <w:pStyle w:val="aff5"/>
              <w:spacing w:after="20"/>
              <w:ind w:firstLine="0"/>
              <w:jc w:val="left"/>
              <w:rPr>
                <w:iCs/>
                <w:sz w:val="20"/>
                <w:szCs w:val="20"/>
                <w:lang w:val="ru-RU"/>
              </w:rPr>
            </w:pPr>
          </w:p>
        </w:tc>
        <w:tc>
          <w:tcPr>
            <w:tcW w:w="2085" w:type="dxa"/>
            <w:vMerge/>
            <w:shd w:val="clear" w:color="auto" w:fill="auto"/>
          </w:tcPr>
          <w:p w14:paraId="399EA208" w14:textId="77777777" w:rsidR="00D96D6F" w:rsidRPr="00A15D57" w:rsidRDefault="00D96D6F" w:rsidP="00F024A4">
            <w:pPr>
              <w:pStyle w:val="aff5"/>
              <w:spacing w:after="20"/>
              <w:ind w:firstLine="0"/>
              <w:jc w:val="left"/>
              <w:rPr>
                <w:iCs/>
                <w:sz w:val="20"/>
                <w:szCs w:val="20"/>
                <w:lang w:val="ru-RU"/>
              </w:rPr>
            </w:pPr>
          </w:p>
        </w:tc>
        <w:tc>
          <w:tcPr>
            <w:tcW w:w="855" w:type="dxa"/>
            <w:vMerge/>
            <w:tcBorders>
              <w:bottom w:val="single" w:sz="4" w:space="0" w:color="auto"/>
              <w:right w:val="single" w:sz="4" w:space="0" w:color="auto"/>
            </w:tcBorders>
            <w:shd w:val="clear" w:color="auto" w:fill="auto"/>
          </w:tcPr>
          <w:p w14:paraId="15BADFB5" w14:textId="77777777" w:rsidR="00D96D6F" w:rsidRPr="00A15D57" w:rsidRDefault="00D96D6F" w:rsidP="00B31487">
            <w:pPr>
              <w:rPr>
                <w:iCs/>
                <w:sz w:val="20"/>
                <w:szCs w:val="20"/>
              </w:rPr>
            </w:pPr>
          </w:p>
        </w:tc>
        <w:tc>
          <w:tcPr>
            <w:tcW w:w="1260" w:type="dxa"/>
            <w:gridSpan w:val="3"/>
            <w:tcBorders>
              <w:top w:val="single" w:sz="4" w:space="0" w:color="auto"/>
              <w:left w:val="single" w:sz="4" w:space="0" w:color="auto"/>
              <w:bottom w:val="single" w:sz="4" w:space="0" w:color="auto"/>
              <w:right w:val="single" w:sz="4" w:space="0" w:color="auto"/>
            </w:tcBorders>
            <w:shd w:val="clear" w:color="auto" w:fill="auto"/>
          </w:tcPr>
          <w:p w14:paraId="3D24D6AE" w14:textId="77777777" w:rsidR="00D96D6F" w:rsidRPr="00A15D57" w:rsidRDefault="00D96D6F" w:rsidP="00D96D6F">
            <w:pPr>
              <w:ind w:firstLine="0"/>
              <w:rPr>
                <w:iCs/>
                <w:sz w:val="20"/>
                <w:szCs w:val="20"/>
              </w:rPr>
            </w:pPr>
            <w:r w:rsidRPr="00A15D57">
              <w:rPr>
                <w:iCs/>
                <w:sz w:val="20"/>
                <w:szCs w:val="20"/>
              </w:rPr>
              <w:t>Застройка от трех этажей и выше</w:t>
            </w:r>
          </w:p>
        </w:tc>
        <w:tc>
          <w:tcPr>
            <w:tcW w:w="885" w:type="dxa"/>
            <w:gridSpan w:val="3"/>
            <w:tcBorders>
              <w:top w:val="single" w:sz="4" w:space="0" w:color="auto"/>
              <w:left w:val="single" w:sz="4" w:space="0" w:color="auto"/>
              <w:bottom w:val="single" w:sz="4" w:space="0" w:color="auto"/>
            </w:tcBorders>
            <w:shd w:val="clear" w:color="auto" w:fill="auto"/>
          </w:tcPr>
          <w:p w14:paraId="494CA654" w14:textId="77777777" w:rsidR="00D96D6F" w:rsidRPr="00A15D57" w:rsidRDefault="00E454A8" w:rsidP="00E454A8">
            <w:pPr>
              <w:jc w:val="center"/>
              <w:rPr>
                <w:sz w:val="20"/>
                <w:szCs w:val="20"/>
              </w:rPr>
            </w:pPr>
            <w:r w:rsidRPr="00A15D57">
              <w:rPr>
                <w:sz w:val="20"/>
                <w:szCs w:val="20"/>
              </w:rPr>
              <w:t xml:space="preserve"> 500</w:t>
            </w:r>
          </w:p>
        </w:tc>
      </w:tr>
      <w:tr w:rsidR="00B31487" w:rsidRPr="00A15D57" w14:paraId="28A7AA52" w14:textId="77777777" w:rsidTr="008F2AE4">
        <w:trPr>
          <w:cantSplit/>
          <w:trHeight w:val="435"/>
        </w:trPr>
        <w:tc>
          <w:tcPr>
            <w:tcW w:w="1729" w:type="dxa"/>
            <w:vMerge/>
            <w:shd w:val="clear" w:color="auto" w:fill="auto"/>
          </w:tcPr>
          <w:p w14:paraId="39AE63F8" w14:textId="77777777" w:rsidR="00B31487" w:rsidRPr="00A15D57" w:rsidRDefault="00B31487" w:rsidP="00F024A4">
            <w:pPr>
              <w:pStyle w:val="aff5"/>
              <w:spacing w:after="20"/>
              <w:ind w:firstLine="0"/>
              <w:jc w:val="left"/>
              <w:rPr>
                <w:iCs/>
                <w:sz w:val="20"/>
                <w:szCs w:val="20"/>
                <w:lang w:val="ru-RU"/>
              </w:rPr>
            </w:pPr>
          </w:p>
        </w:tc>
        <w:tc>
          <w:tcPr>
            <w:tcW w:w="2835" w:type="dxa"/>
            <w:vMerge/>
            <w:shd w:val="clear" w:color="auto" w:fill="auto"/>
          </w:tcPr>
          <w:p w14:paraId="723DFE14" w14:textId="77777777" w:rsidR="00B31487" w:rsidRPr="00A15D57" w:rsidRDefault="00B31487" w:rsidP="00F024A4">
            <w:pPr>
              <w:pStyle w:val="aff5"/>
              <w:spacing w:after="20"/>
              <w:ind w:firstLine="0"/>
              <w:jc w:val="left"/>
              <w:rPr>
                <w:iCs/>
                <w:sz w:val="20"/>
                <w:szCs w:val="20"/>
                <w:lang w:val="ru-RU"/>
              </w:rPr>
            </w:pPr>
          </w:p>
        </w:tc>
        <w:tc>
          <w:tcPr>
            <w:tcW w:w="2085" w:type="dxa"/>
            <w:vMerge/>
            <w:shd w:val="clear" w:color="auto" w:fill="auto"/>
          </w:tcPr>
          <w:p w14:paraId="4F492F10" w14:textId="77777777" w:rsidR="00B31487" w:rsidRPr="00A15D57" w:rsidRDefault="00B31487" w:rsidP="00F024A4">
            <w:pPr>
              <w:pStyle w:val="aff5"/>
              <w:spacing w:after="20"/>
              <w:ind w:firstLine="0"/>
              <w:jc w:val="left"/>
              <w:rPr>
                <w:iCs/>
                <w:sz w:val="20"/>
                <w:szCs w:val="20"/>
                <w:lang w:val="ru-RU"/>
              </w:rPr>
            </w:pPr>
          </w:p>
        </w:tc>
        <w:tc>
          <w:tcPr>
            <w:tcW w:w="2115" w:type="dxa"/>
            <w:gridSpan w:val="4"/>
            <w:tcBorders>
              <w:top w:val="single" w:sz="4" w:space="0" w:color="auto"/>
              <w:right w:val="single" w:sz="4" w:space="0" w:color="auto"/>
            </w:tcBorders>
            <w:shd w:val="clear" w:color="auto" w:fill="auto"/>
          </w:tcPr>
          <w:p w14:paraId="459F64EF" w14:textId="77777777" w:rsidR="00B31487" w:rsidRPr="00A15D57" w:rsidRDefault="004C0B4A" w:rsidP="004C0B4A">
            <w:pPr>
              <w:ind w:firstLine="0"/>
              <w:rPr>
                <w:iCs/>
                <w:sz w:val="20"/>
                <w:szCs w:val="20"/>
              </w:rPr>
            </w:pPr>
            <w:r w:rsidRPr="00A15D57">
              <w:rPr>
                <w:iCs/>
                <w:sz w:val="20"/>
                <w:szCs w:val="20"/>
              </w:rPr>
              <w:t>Сельские населенные пункты</w:t>
            </w:r>
          </w:p>
        </w:tc>
        <w:tc>
          <w:tcPr>
            <w:tcW w:w="885" w:type="dxa"/>
            <w:gridSpan w:val="3"/>
            <w:tcBorders>
              <w:top w:val="single" w:sz="4" w:space="0" w:color="auto"/>
              <w:left w:val="single" w:sz="4" w:space="0" w:color="auto"/>
            </w:tcBorders>
            <w:shd w:val="clear" w:color="auto" w:fill="auto"/>
          </w:tcPr>
          <w:p w14:paraId="0EF002CA" w14:textId="77777777" w:rsidR="00B31487" w:rsidRPr="00A15D57" w:rsidRDefault="004C0B4A" w:rsidP="004C0B4A">
            <w:pPr>
              <w:ind w:firstLine="0"/>
              <w:jc w:val="center"/>
              <w:rPr>
                <w:sz w:val="20"/>
                <w:szCs w:val="20"/>
              </w:rPr>
            </w:pPr>
            <w:r w:rsidRPr="00A15D57">
              <w:rPr>
                <w:sz w:val="20"/>
                <w:szCs w:val="20"/>
              </w:rPr>
              <w:t>2000</w:t>
            </w:r>
          </w:p>
        </w:tc>
      </w:tr>
      <w:tr w:rsidR="00F027E6" w:rsidRPr="00A15D57" w14:paraId="57F44F57" w14:textId="77777777" w:rsidTr="008F2AE4">
        <w:trPr>
          <w:cantSplit/>
        </w:trPr>
        <w:tc>
          <w:tcPr>
            <w:tcW w:w="1729" w:type="dxa"/>
            <w:vMerge w:val="restart"/>
            <w:shd w:val="clear" w:color="auto" w:fill="auto"/>
          </w:tcPr>
          <w:p w14:paraId="433DC256" w14:textId="77777777" w:rsidR="00F027E6" w:rsidRPr="00A15D57" w:rsidRDefault="00F027E6" w:rsidP="00F024A4">
            <w:pPr>
              <w:pStyle w:val="aff5"/>
              <w:keepNext/>
              <w:spacing w:after="20"/>
              <w:ind w:firstLine="0"/>
              <w:jc w:val="left"/>
              <w:rPr>
                <w:iCs/>
                <w:sz w:val="20"/>
                <w:szCs w:val="20"/>
                <w:lang w:val="ru-RU"/>
              </w:rPr>
            </w:pPr>
            <w:bookmarkStart w:id="90" w:name="_Hlk497492753"/>
            <w:bookmarkEnd w:id="89"/>
            <w:r w:rsidRPr="00A15D57">
              <w:rPr>
                <w:iCs/>
                <w:sz w:val="20"/>
                <w:szCs w:val="20"/>
                <w:lang w:val="ru-RU"/>
              </w:rPr>
              <w:t>Предприятия общественного питания</w:t>
            </w:r>
          </w:p>
        </w:tc>
        <w:tc>
          <w:tcPr>
            <w:tcW w:w="2835" w:type="dxa"/>
            <w:shd w:val="clear" w:color="auto" w:fill="auto"/>
          </w:tcPr>
          <w:p w14:paraId="33554013" w14:textId="77777777" w:rsidR="00F027E6" w:rsidRPr="00A15D57" w:rsidRDefault="00F027E6" w:rsidP="00F024A4">
            <w:pPr>
              <w:pStyle w:val="aff5"/>
              <w:keepNext/>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085" w:type="dxa"/>
            <w:shd w:val="clear" w:color="auto" w:fill="auto"/>
          </w:tcPr>
          <w:p w14:paraId="6887E2C8" w14:textId="77777777" w:rsidR="00F027E6" w:rsidRPr="00A15D57" w:rsidRDefault="00F027E6" w:rsidP="00F024A4">
            <w:pPr>
              <w:pStyle w:val="aff5"/>
              <w:keepNext/>
              <w:spacing w:after="20"/>
              <w:ind w:firstLine="0"/>
              <w:jc w:val="left"/>
              <w:rPr>
                <w:iCs/>
                <w:sz w:val="20"/>
                <w:szCs w:val="20"/>
                <w:lang w:val="ru-RU"/>
              </w:rPr>
            </w:pPr>
            <w:r w:rsidRPr="00A15D57">
              <w:rPr>
                <w:bCs/>
                <w:iCs/>
                <w:sz w:val="20"/>
                <w:szCs w:val="20"/>
                <w:lang w:val="ru-RU"/>
              </w:rPr>
              <w:t>Количество посадочных мест на 1 тыс. чел.</w:t>
            </w:r>
          </w:p>
        </w:tc>
        <w:tc>
          <w:tcPr>
            <w:tcW w:w="3000" w:type="dxa"/>
            <w:gridSpan w:val="7"/>
            <w:tcBorders>
              <w:top w:val="single" w:sz="4" w:space="0" w:color="auto"/>
            </w:tcBorders>
            <w:shd w:val="clear" w:color="auto" w:fill="auto"/>
          </w:tcPr>
          <w:p w14:paraId="4013F03E" w14:textId="77777777" w:rsidR="00F027E6" w:rsidRPr="00A15D57" w:rsidRDefault="00F027E6" w:rsidP="00F024A4">
            <w:pPr>
              <w:pStyle w:val="Default"/>
              <w:spacing w:after="20"/>
              <w:jc w:val="center"/>
              <w:rPr>
                <w:iCs/>
                <w:color w:val="auto"/>
                <w:sz w:val="20"/>
                <w:szCs w:val="20"/>
              </w:rPr>
            </w:pPr>
            <w:r w:rsidRPr="00A15D57">
              <w:rPr>
                <w:iCs/>
                <w:color w:val="auto"/>
                <w:sz w:val="20"/>
                <w:szCs w:val="20"/>
              </w:rPr>
              <w:t>40</w:t>
            </w:r>
          </w:p>
        </w:tc>
      </w:tr>
      <w:tr w:rsidR="00F027E6" w:rsidRPr="00A15D57" w14:paraId="6E0795E6" w14:textId="77777777" w:rsidTr="008F2AE4">
        <w:trPr>
          <w:cantSplit/>
          <w:trHeight w:val="345"/>
        </w:trPr>
        <w:tc>
          <w:tcPr>
            <w:tcW w:w="1729" w:type="dxa"/>
            <w:vMerge/>
            <w:shd w:val="clear" w:color="auto" w:fill="auto"/>
          </w:tcPr>
          <w:p w14:paraId="5294AE1F" w14:textId="77777777" w:rsidR="00F027E6" w:rsidRPr="00A15D57" w:rsidRDefault="00F027E6" w:rsidP="00F024A4">
            <w:pPr>
              <w:pStyle w:val="aff5"/>
              <w:spacing w:after="20"/>
              <w:ind w:firstLine="0"/>
              <w:jc w:val="left"/>
              <w:rPr>
                <w:iCs/>
                <w:sz w:val="20"/>
                <w:szCs w:val="20"/>
                <w:lang w:val="ru-RU"/>
              </w:rPr>
            </w:pPr>
          </w:p>
        </w:tc>
        <w:tc>
          <w:tcPr>
            <w:tcW w:w="2835" w:type="dxa"/>
            <w:vMerge w:val="restart"/>
            <w:shd w:val="clear" w:color="auto" w:fill="auto"/>
          </w:tcPr>
          <w:p w14:paraId="2CE8BC38" w14:textId="77777777" w:rsidR="00F027E6" w:rsidRPr="00A15D57" w:rsidRDefault="00F027E6" w:rsidP="00F024A4">
            <w:pPr>
              <w:pStyle w:val="aff5"/>
              <w:spacing w:after="20"/>
              <w:ind w:firstLine="0"/>
              <w:jc w:val="left"/>
              <w:rPr>
                <w:iCs/>
                <w:sz w:val="20"/>
                <w:szCs w:val="20"/>
                <w:lang w:val="ru-RU"/>
              </w:rPr>
            </w:pPr>
            <w:r w:rsidRPr="00A15D57">
              <w:rPr>
                <w:iCs/>
                <w:sz w:val="20"/>
                <w:szCs w:val="20"/>
                <w:lang w:val="ru-RU"/>
              </w:rPr>
              <w:t xml:space="preserve">Расчетный показатель максимально допустимого </w:t>
            </w:r>
            <w:r w:rsidRPr="00A15D57">
              <w:rPr>
                <w:iCs/>
                <w:sz w:val="20"/>
                <w:szCs w:val="20"/>
                <w:lang w:val="ru-RU"/>
              </w:rPr>
              <w:lastRenderedPageBreak/>
              <w:t>уровня территориальной доступности</w:t>
            </w:r>
          </w:p>
        </w:tc>
        <w:tc>
          <w:tcPr>
            <w:tcW w:w="2085" w:type="dxa"/>
            <w:vMerge w:val="restart"/>
            <w:shd w:val="clear" w:color="auto" w:fill="auto"/>
          </w:tcPr>
          <w:p w14:paraId="77898BD4" w14:textId="77777777" w:rsidR="00F027E6" w:rsidRPr="00A15D57" w:rsidRDefault="00F027E6" w:rsidP="00F024A4">
            <w:pPr>
              <w:pStyle w:val="aff5"/>
              <w:spacing w:after="20"/>
              <w:ind w:firstLine="0"/>
              <w:jc w:val="left"/>
              <w:rPr>
                <w:iCs/>
                <w:sz w:val="20"/>
                <w:szCs w:val="20"/>
                <w:lang w:val="ru-RU"/>
              </w:rPr>
            </w:pPr>
            <w:r w:rsidRPr="00A15D57">
              <w:rPr>
                <w:iCs/>
                <w:sz w:val="20"/>
                <w:szCs w:val="20"/>
                <w:lang w:val="ru-RU"/>
              </w:rPr>
              <w:lastRenderedPageBreak/>
              <w:t>Пешеходная доступность, м</w:t>
            </w:r>
          </w:p>
        </w:tc>
        <w:tc>
          <w:tcPr>
            <w:tcW w:w="930" w:type="dxa"/>
            <w:gridSpan w:val="2"/>
            <w:vMerge w:val="restart"/>
            <w:tcBorders>
              <w:right w:val="single" w:sz="4" w:space="0" w:color="auto"/>
            </w:tcBorders>
            <w:shd w:val="clear" w:color="auto" w:fill="auto"/>
          </w:tcPr>
          <w:p w14:paraId="72C63BE6" w14:textId="0568C232" w:rsidR="00F027E6" w:rsidRPr="00A15D57" w:rsidRDefault="00F027E6" w:rsidP="00A2370B">
            <w:pPr>
              <w:pStyle w:val="Default"/>
              <w:spacing w:after="20"/>
              <w:rPr>
                <w:iCs/>
                <w:color w:val="auto"/>
                <w:sz w:val="20"/>
                <w:szCs w:val="20"/>
              </w:rPr>
            </w:pPr>
            <w:r w:rsidRPr="00A15D57">
              <w:rPr>
                <w:iCs/>
                <w:color w:val="auto"/>
                <w:sz w:val="20"/>
                <w:szCs w:val="20"/>
              </w:rPr>
              <w:t xml:space="preserve">рп </w:t>
            </w:r>
            <w:r w:rsidR="0060374F">
              <w:rPr>
                <w:iCs/>
                <w:color w:val="auto"/>
                <w:sz w:val="20"/>
                <w:szCs w:val="20"/>
              </w:rPr>
              <w:t>Крестцы</w:t>
            </w:r>
          </w:p>
          <w:p w14:paraId="39F4D85F" w14:textId="77777777" w:rsidR="00F027E6" w:rsidRPr="00A15D57" w:rsidRDefault="00F027E6" w:rsidP="00F024A4">
            <w:pPr>
              <w:pStyle w:val="Default"/>
              <w:spacing w:after="20"/>
              <w:jc w:val="center"/>
              <w:rPr>
                <w:iCs/>
                <w:color w:val="auto"/>
                <w:sz w:val="20"/>
                <w:szCs w:val="20"/>
              </w:rPr>
            </w:pPr>
          </w:p>
        </w:tc>
        <w:tc>
          <w:tcPr>
            <w:tcW w:w="1185" w:type="dxa"/>
            <w:gridSpan w:val="2"/>
            <w:tcBorders>
              <w:left w:val="single" w:sz="4" w:space="0" w:color="auto"/>
              <w:bottom w:val="single" w:sz="4" w:space="0" w:color="auto"/>
              <w:right w:val="single" w:sz="4" w:space="0" w:color="auto"/>
            </w:tcBorders>
            <w:shd w:val="clear" w:color="auto" w:fill="auto"/>
          </w:tcPr>
          <w:p w14:paraId="011D8B0F" w14:textId="77777777" w:rsidR="00F027E6" w:rsidRPr="00A15D57" w:rsidRDefault="00F027E6" w:rsidP="00D66162">
            <w:pPr>
              <w:pStyle w:val="Default"/>
              <w:spacing w:after="20"/>
              <w:rPr>
                <w:iCs/>
                <w:color w:val="auto"/>
                <w:sz w:val="20"/>
                <w:szCs w:val="20"/>
              </w:rPr>
            </w:pPr>
            <w:r w:rsidRPr="00A15D57">
              <w:rPr>
                <w:iCs/>
                <w:color w:val="auto"/>
                <w:sz w:val="20"/>
                <w:szCs w:val="20"/>
              </w:rPr>
              <w:t>одно-, двух-,</w:t>
            </w:r>
          </w:p>
          <w:p w14:paraId="656C6A0E" w14:textId="77777777" w:rsidR="00F027E6" w:rsidRPr="00A15D57" w:rsidRDefault="00F027E6" w:rsidP="00D66162">
            <w:pPr>
              <w:pStyle w:val="Default"/>
              <w:spacing w:after="20"/>
              <w:rPr>
                <w:iCs/>
                <w:color w:val="auto"/>
                <w:sz w:val="20"/>
                <w:szCs w:val="20"/>
              </w:rPr>
            </w:pPr>
            <w:r w:rsidRPr="00A15D57">
              <w:rPr>
                <w:color w:val="auto"/>
                <w:sz w:val="20"/>
                <w:szCs w:val="20"/>
              </w:rPr>
              <w:t>этажная застройка</w:t>
            </w:r>
          </w:p>
        </w:tc>
        <w:tc>
          <w:tcPr>
            <w:tcW w:w="885" w:type="dxa"/>
            <w:gridSpan w:val="3"/>
            <w:tcBorders>
              <w:left w:val="single" w:sz="4" w:space="0" w:color="auto"/>
              <w:bottom w:val="single" w:sz="4" w:space="0" w:color="auto"/>
            </w:tcBorders>
            <w:shd w:val="clear" w:color="auto" w:fill="auto"/>
          </w:tcPr>
          <w:p w14:paraId="0B2D905A" w14:textId="77777777" w:rsidR="00F027E6" w:rsidRPr="00A15D57" w:rsidRDefault="00F027E6" w:rsidP="00F024A4">
            <w:pPr>
              <w:pStyle w:val="Default"/>
              <w:spacing w:after="20"/>
              <w:jc w:val="center"/>
              <w:rPr>
                <w:iCs/>
                <w:color w:val="auto"/>
                <w:sz w:val="20"/>
                <w:szCs w:val="20"/>
              </w:rPr>
            </w:pPr>
            <w:r w:rsidRPr="00A15D57">
              <w:rPr>
                <w:color w:val="auto"/>
                <w:sz w:val="20"/>
                <w:szCs w:val="20"/>
              </w:rPr>
              <w:t>800</w:t>
            </w:r>
          </w:p>
        </w:tc>
      </w:tr>
      <w:tr w:rsidR="00F027E6" w:rsidRPr="00A15D57" w14:paraId="5ADD28B7" w14:textId="77777777" w:rsidTr="008F2AE4">
        <w:trPr>
          <w:cantSplit/>
          <w:trHeight w:val="300"/>
        </w:trPr>
        <w:tc>
          <w:tcPr>
            <w:tcW w:w="1729" w:type="dxa"/>
            <w:vMerge/>
            <w:shd w:val="clear" w:color="auto" w:fill="auto"/>
          </w:tcPr>
          <w:p w14:paraId="340E8427" w14:textId="77777777" w:rsidR="00F027E6" w:rsidRPr="00A15D57" w:rsidRDefault="00F027E6" w:rsidP="00F024A4">
            <w:pPr>
              <w:pStyle w:val="aff5"/>
              <w:spacing w:after="20"/>
              <w:ind w:firstLine="0"/>
              <w:jc w:val="left"/>
              <w:rPr>
                <w:iCs/>
                <w:sz w:val="20"/>
                <w:szCs w:val="20"/>
                <w:lang w:val="ru-RU"/>
              </w:rPr>
            </w:pPr>
          </w:p>
        </w:tc>
        <w:tc>
          <w:tcPr>
            <w:tcW w:w="2835" w:type="dxa"/>
            <w:vMerge/>
            <w:shd w:val="clear" w:color="auto" w:fill="auto"/>
          </w:tcPr>
          <w:p w14:paraId="2BF09FB7" w14:textId="77777777" w:rsidR="00F027E6" w:rsidRPr="00A15D57" w:rsidRDefault="00F027E6" w:rsidP="00F024A4">
            <w:pPr>
              <w:pStyle w:val="aff5"/>
              <w:spacing w:after="20"/>
              <w:ind w:firstLine="0"/>
              <w:jc w:val="left"/>
              <w:rPr>
                <w:iCs/>
                <w:sz w:val="20"/>
                <w:szCs w:val="20"/>
                <w:lang w:val="ru-RU"/>
              </w:rPr>
            </w:pPr>
          </w:p>
        </w:tc>
        <w:tc>
          <w:tcPr>
            <w:tcW w:w="2085" w:type="dxa"/>
            <w:vMerge/>
            <w:shd w:val="clear" w:color="auto" w:fill="auto"/>
          </w:tcPr>
          <w:p w14:paraId="492BF743" w14:textId="77777777" w:rsidR="00F027E6" w:rsidRPr="00A15D57" w:rsidRDefault="00F027E6" w:rsidP="00F024A4">
            <w:pPr>
              <w:pStyle w:val="aff5"/>
              <w:spacing w:after="20"/>
              <w:ind w:firstLine="0"/>
              <w:jc w:val="left"/>
              <w:rPr>
                <w:iCs/>
                <w:sz w:val="20"/>
                <w:szCs w:val="20"/>
                <w:lang w:val="ru-RU"/>
              </w:rPr>
            </w:pPr>
          </w:p>
        </w:tc>
        <w:tc>
          <w:tcPr>
            <w:tcW w:w="930" w:type="dxa"/>
            <w:gridSpan w:val="2"/>
            <w:vMerge/>
            <w:tcBorders>
              <w:bottom w:val="single" w:sz="4" w:space="0" w:color="auto"/>
              <w:right w:val="single" w:sz="4" w:space="0" w:color="auto"/>
            </w:tcBorders>
            <w:shd w:val="clear" w:color="auto" w:fill="auto"/>
          </w:tcPr>
          <w:p w14:paraId="36B99FA1" w14:textId="77777777" w:rsidR="00F027E6" w:rsidRPr="00A15D57" w:rsidRDefault="00F027E6" w:rsidP="00F024A4">
            <w:pPr>
              <w:pStyle w:val="Default"/>
              <w:spacing w:after="20"/>
              <w:jc w:val="center"/>
              <w:rPr>
                <w:iCs/>
                <w:color w:val="auto"/>
                <w:sz w:val="20"/>
                <w:szCs w:val="20"/>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tcPr>
          <w:p w14:paraId="0A2DB89C" w14:textId="77777777" w:rsidR="00F027E6" w:rsidRPr="00A15D57" w:rsidRDefault="00F027E6" w:rsidP="00D66162">
            <w:pPr>
              <w:pStyle w:val="Default"/>
              <w:spacing w:after="20"/>
              <w:rPr>
                <w:iCs/>
                <w:color w:val="auto"/>
                <w:sz w:val="20"/>
                <w:szCs w:val="20"/>
              </w:rPr>
            </w:pPr>
            <w:r w:rsidRPr="00A15D57">
              <w:rPr>
                <w:iCs/>
                <w:color w:val="auto"/>
                <w:sz w:val="20"/>
                <w:szCs w:val="20"/>
              </w:rPr>
              <w:t>Застройка от трех этажей и выше</w:t>
            </w:r>
          </w:p>
        </w:tc>
        <w:tc>
          <w:tcPr>
            <w:tcW w:w="885" w:type="dxa"/>
            <w:gridSpan w:val="3"/>
            <w:tcBorders>
              <w:top w:val="single" w:sz="4" w:space="0" w:color="auto"/>
              <w:left w:val="single" w:sz="4" w:space="0" w:color="auto"/>
              <w:bottom w:val="single" w:sz="4" w:space="0" w:color="auto"/>
            </w:tcBorders>
            <w:shd w:val="clear" w:color="auto" w:fill="auto"/>
          </w:tcPr>
          <w:p w14:paraId="170FF956" w14:textId="77777777" w:rsidR="00F027E6" w:rsidRPr="00A15D57" w:rsidRDefault="00F027E6" w:rsidP="00F024A4">
            <w:pPr>
              <w:pStyle w:val="Default"/>
              <w:spacing w:after="20"/>
              <w:jc w:val="center"/>
              <w:rPr>
                <w:iCs/>
                <w:color w:val="auto"/>
                <w:sz w:val="20"/>
                <w:szCs w:val="20"/>
              </w:rPr>
            </w:pPr>
            <w:r w:rsidRPr="00A15D57">
              <w:rPr>
                <w:color w:val="auto"/>
                <w:sz w:val="20"/>
                <w:szCs w:val="20"/>
              </w:rPr>
              <w:t>500</w:t>
            </w:r>
          </w:p>
        </w:tc>
      </w:tr>
      <w:tr w:rsidR="00F027E6" w:rsidRPr="00A15D57" w14:paraId="6BE528FD" w14:textId="77777777" w:rsidTr="008F2AE4">
        <w:trPr>
          <w:cantSplit/>
          <w:trHeight w:val="285"/>
        </w:trPr>
        <w:tc>
          <w:tcPr>
            <w:tcW w:w="1729" w:type="dxa"/>
            <w:vMerge/>
            <w:shd w:val="clear" w:color="auto" w:fill="auto"/>
          </w:tcPr>
          <w:p w14:paraId="716FD177" w14:textId="77777777" w:rsidR="00F027E6" w:rsidRPr="00A15D57" w:rsidRDefault="00F027E6" w:rsidP="00F024A4">
            <w:pPr>
              <w:pStyle w:val="aff5"/>
              <w:spacing w:after="20"/>
              <w:ind w:firstLine="0"/>
              <w:jc w:val="left"/>
              <w:rPr>
                <w:iCs/>
                <w:sz w:val="20"/>
                <w:szCs w:val="20"/>
                <w:lang w:val="ru-RU"/>
              </w:rPr>
            </w:pPr>
          </w:p>
        </w:tc>
        <w:tc>
          <w:tcPr>
            <w:tcW w:w="2835" w:type="dxa"/>
            <w:vMerge/>
            <w:shd w:val="clear" w:color="auto" w:fill="auto"/>
          </w:tcPr>
          <w:p w14:paraId="69C3AC07" w14:textId="77777777" w:rsidR="00F027E6" w:rsidRPr="00A15D57" w:rsidRDefault="00F027E6" w:rsidP="00F024A4">
            <w:pPr>
              <w:pStyle w:val="aff5"/>
              <w:spacing w:after="20"/>
              <w:ind w:firstLine="0"/>
              <w:jc w:val="left"/>
              <w:rPr>
                <w:iCs/>
                <w:sz w:val="20"/>
                <w:szCs w:val="20"/>
                <w:lang w:val="ru-RU"/>
              </w:rPr>
            </w:pPr>
          </w:p>
        </w:tc>
        <w:tc>
          <w:tcPr>
            <w:tcW w:w="2085" w:type="dxa"/>
            <w:vMerge/>
            <w:shd w:val="clear" w:color="auto" w:fill="auto"/>
          </w:tcPr>
          <w:p w14:paraId="12AB74AB" w14:textId="77777777" w:rsidR="00F027E6" w:rsidRPr="00A15D57" w:rsidRDefault="00F027E6" w:rsidP="00F024A4">
            <w:pPr>
              <w:pStyle w:val="aff5"/>
              <w:spacing w:after="20"/>
              <w:ind w:firstLine="0"/>
              <w:jc w:val="left"/>
              <w:rPr>
                <w:iCs/>
                <w:sz w:val="20"/>
                <w:szCs w:val="20"/>
                <w:lang w:val="ru-RU"/>
              </w:rPr>
            </w:pPr>
          </w:p>
        </w:tc>
        <w:tc>
          <w:tcPr>
            <w:tcW w:w="2115" w:type="dxa"/>
            <w:gridSpan w:val="4"/>
            <w:tcBorders>
              <w:top w:val="single" w:sz="4" w:space="0" w:color="auto"/>
              <w:right w:val="single" w:sz="4" w:space="0" w:color="auto"/>
            </w:tcBorders>
            <w:shd w:val="clear" w:color="auto" w:fill="auto"/>
          </w:tcPr>
          <w:p w14:paraId="56A77BB8" w14:textId="77777777" w:rsidR="00F027E6" w:rsidRPr="00A15D57" w:rsidRDefault="00F027E6" w:rsidP="00F027E6">
            <w:pPr>
              <w:pStyle w:val="Default"/>
              <w:spacing w:after="20"/>
              <w:rPr>
                <w:iCs/>
                <w:color w:val="auto"/>
                <w:sz w:val="20"/>
                <w:szCs w:val="20"/>
              </w:rPr>
            </w:pPr>
            <w:r w:rsidRPr="00A15D57">
              <w:rPr>
                <w:iCs/>
                <w:color w:val="auto"/>
                <w:sz w:val="20"/>
                <w:szCs w:val="20"/>
              </w:rPr>
              <w:t>Сельские населенные пункты</w:t>
            </w:r>
          </w:p>
        </w:tc>
        <w:tc>
          <w:tcPr>
            <w:tcW w:w="885" w:type="dxa"/>
            <w:gridSpan w:val="3"/>
            <w:tcBorders>
              <w:top w:val="single" w:sz="4" w:space="0" w:color="auto"/>
              <w:left w:val="single" w:sz="4" w:space="0" w:color="auto"/>
            </w:tcBorders>
            <w:shd w:val="clear" w:color="auto" w:fill="auto"/>
          </w:tcPr>
          <w:p w14:paraId="72421323" w14:textId="77777777" w:rsidR="00F027E6" w:rsidRPr="00A15D57" w:rsidRDefault="00F027E6" w:rsidP="00F024A4">
            <w:pPr>
              <w:pStyle w:val="Default"/>
              <w:spacing w:after="20"/>
              <w:jc w:val="center"/>
              <w:rPr>
                <w:iCs/>
                <w:color w:val="auto"/>
                <w:sz w:val="20"/>
                <w:szCs w:val="20"/>
              </w:rPr>
            </w:pPr>
            <w:r w:rsidRPr="00A15D57">
              <w:rPr>
                <w:color w:val="auto"/>
                <w:sz w:val="20"/>
                <w:szCs w:val="20"/>
              </w:rPr>
              <w:t>2000</w:t>
            </w:r>
          </w:p>
        </w:tc>
      </w:tr>
      <w:tr w:rsidR="00F17791" w:rsidRPr="00A15D57" w14:paraId="180D49E6" w14:textId="77777777" w:rsidTr="008F2AE4">
        <w:trPr>
          <w:cantSplit/>
        </w:trPr>
        <w:tc>
          <w:tcPr>
            <w:tcW w:w="1729" w:type="dxa"/>
            <w:vMerge w:val="restart"/>
            <w:shd w:val="clear" w:color="auto" w:fill="auto"/>
          </w:tcPr>
          <w:p w14:paraId="516254BD" w14:textId="77777777" w:rsidR="00F17791" w:rsidRPr="00A15D57" w:rsidRDefault="00F17791" w:rsidP="00F024A4">
            <w:pPr>
              <w:pStyle w:val="aff5"/>
              <w:keepNext/>
              <w:spacing w:after="20"/>
              <w:ind w:firstLine="0"/>
              <w:jc w:val="left"/>
              <w:rPr>
                <w:iCs/>
                <w:sz w:val="20"/>
                <w:szCs w:val="20"/>
                <w:lang w:val="ru-RU"/>
              </w:rPr>
            </w:pPr>
            <w:r w:rsidRPr="00A15D57">
              <w:rPr>
                <w:iCs/>
                <w:sz w:val="20"/>
                <w:szCs w:val="20"/>
                <w:lang w:val="ru-RU"/>
              </w:rPr>
              <w:t>Предприятия бытового обслуживания</w:t>
            </w:r>
          </w:p>
        </w:tc>
        <w:tc>
          <w:tcPr>
            <w:tcW w:w="2835" w:type="dxa"/>
            <w:vMerge w:val="restart"/>
            <w:shd w:val="clear" w:color="auto" w:fill="auto"/>
          </w:tcPr>
          <w:p w14:paraId="4459C6FA" w14:textId="77777777" w:rsidR="00F17791" w:rsidRPr="00A15D57" w:rsidRDefault="00F17791" w:rsidP="00F024A4">
            <w:pPr>
              <w:pStyle w:val="aff5"/>
              <w:keepNext/>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085" w:type="dxa"/>
            <w:vMerge w:val="restart"/>
            <w:shd w:val="clear" w:color="auto" w:fill="auto"/>
          </w:tcPr>
          <w:p w14:paraId="43334960" w14:textId="77777777" w:rsidR="00F17791" w:rsidRPr="00A15D57" w:rsidRDefault="00F17791" w:rsidP="00F024A4">
            <w:pPr>
              <w:pStyle w:val="aff5"/>
              <w:keepNext/>
              <w:spacing w:after="20"/>
              <w:ind w:firstLine="0"/>
              <w:jc w:val="left"/>
              <w:rPr>
                <w:iCs/>
                <w:sz w:val="20"/>
                <w:szCs w:val="20"/>
                <w:lang w:val="ru-RU"/>
              </w:rPr>
            </w:pPr>
            <w:r w:rsidRPr="00A15D57">
              <w:rPr>
                <w:bCs/>
                <w:iCs/>
                <w:sz w:val="20"/>
                <w:szCs w:val="20"/>
                <w:lang w:val="ru-RU"/>
              </w:rPr>
              <w:t>Количество рабочих мест на 1 тыс. чел.</w:t>
            </w:r>
          </w:p>
        </w:tc>
        <w:tc>
          <w:tcPr>
            <w:tcW w:w="2100" w:type="dxa"/>
            <w:gridSpan w:val="3"/>
            <w:tcBorders>
              <w:right w:val="single" w:sz="4" w:space="0" w:color="auto"/>
            </w:tcBorders>
            <w:shd w:val="clear" w:color="auto" w:fill="auto"/>
          </w:tcPr>
          <w:p w14:paraId="2192B893" w14:textId="3DD43C02" w:rsidR="00F17791" w:rsidRPr="00A15D57" w:rsidRDefault="00F17791" w:rsidP="000A3F0C">
            <w:pPr>
              <w:pStyle w:val="Default"/>
              <w:spacing w:after="20"/>
              <w:rPr>
                <w:iCs/>
                <w:color w:val="auto"/>
                <w:sz w:val="20"/>
                <w:szCs w:val="20"/>
              </w:rPr>
            </w:pPr>
            <w:r w:rsidRPr="00A15D57">
              <w:rPr>
                <w:iCs/>
                <w:color w:val="auto"/>
                <w:sz w:val="20"/>
                <w:szCs w:val="20"/>
              </w:rPr>
              <w:t>рп.</w:t>
            </w:r>
            <w:r w:rsidR="00FE54D3">
              <w:rPr>
                <w:iCs/>
                <w:color w:val="auto"/>
                <w:sz w:val="20"/>
                <w:szCs w:val="20"/>
              </w:rPr>
              <w:t xml:space="preserve"> </w:t>
            </w:r>
            <w:r w:rsidR="0060374F">
              <w:rPr>
                <w:iCs/>
                <w:color w:val="auto"/>
                <w:sz w:val="20"/>
                <w:szCs w:val="20"/>
              </w:rPr>
              <w:t>Крестцы</w:t>
            </w:r>
          </w:p>
        </w:tc>
        <w:tc>
          <w:tcPr>
            <w:tcW w:w="900" w:type="dxa"/>
            <w:gridSpan w:val="4"/>
            <w:tcBorders>
              <w:left w:val="single" w:sz="4" w:space="0" w:color="auto"/>
            </w:tcBorders>
            <w:shd w:val="clear" w:color="auto" w:fill="auto"/>
          </w:tcPr>
          <w:p w14:paraId="14BFAAEF" w14:textId="77777777" w:rsidR="00F17791" w:rsidRPr="00A15D57" w:rsidRDefault="00F17791" w:rsidP="00F17791">
            <w:pPr>
              <w:pStyle w:val="Default"/>
              <w:spacing w:after="20"/>
              <w:jc w:val="center"/>
              <w:rPr>
                <w:iCs/>
                <w:color w:val="auto"/>
                <w:sz w:val="20"/>
                <w:szCs w:val="20"/>
              </w:rPr>
            </w:pPr>
            <w:r w:rsidRPr="00A15D57">
              <w:rPr>
                <w:iCs/>
                <w:color w:val="auto"/>
                <w:sz w:val="20"/>
                <w:szCs w:val="20"/>
              </w:rPr>
              <w:t>9</w:t>
            </w:r>
          </w:p>
        </w:tc>
      </w:tr>
      <w:tr w:rsidR="00F17791" w:rsidRPr="00A15D57" w14:paraId="44227D2E" w14:textId="77777777" w:rsidTr="008F2AE4">
        <w:trPr>
          <w:cantSplit/>
        </w:trPr>
        <w:tc>
          <w:tcPr>
            <w:tcW w:w="1729" w:type="dxa"/>
            <w:vMerge/>
            <w:shd w:val="clear" w:color="auto" w:fill="auto"/>
          </w:tcPr>
          <w:p w14:paraId="50D8C370" w14:textId="77777777" w:rsidR="00F17791" w:rsidRPr="00A15D57" w:rsidRDefault="00F17791" w:rsidP="00F024A4">
            <w:pPr>
              <w:pStyle w:val="aff5"/>
              <w:keepNext/>
              <w:spacing w:after="20"/>
              <w:ind w:firstLine="0"/>
              <w:jc w:val="left"/>
              <w:rPr>
                <w:iCs/>
                <w:sz w:val="20"/>
                <w:szCs w:val="20"/>
                <w:lang w:val="ru-RU"/>
              </w:rPr>
            </w:pPr>
          </w:p>
        </w:tc>
        <w:tc>
          <w:tcPr>
            <w:tcW w:w="2835" w:type="dxa"/>
            <w:vMerge/>
            <w:shd w:val="clear" w:color="auto" w:fill="auto"/>
          </w:tcPr>
          <w:p w14:paraId="26CE7316" w14:textId="77777777" w:rsidR="00F17791" w:rsidRPr="00A15D57" w:rsidRDefault="00F17791" w:rsidP="00F024A4">
            <w:pPr>
              <w:pStyle w:val="aff5"/>
              <w:keepNext/>
              <w:spacing w:after="20"/>
              <w:ind w:firstLine="0"/>
              <w:jc w:val="left"/>
              <w:rPr>
                <w:iCs/>
                <w:sz w:val="20"/>
                <w:szCs w:val="20"/>
                <w:lang w:val="ru-RU"/>
              </w:rPr>
            </w:pPr>
          </w:p>
        </w:tc>
        <w:tc>
          <w:tcPr>
            <w:tcW w:w="2085" w:type="dxa"/>
            <w:vMerge/>
            <w:shd w:val="clear" w:color="auto" w:fill="auto"/>
          </w:tcPr>
          <w:p w14:paraId="5921CCD6" w14:textId="77777777" w:rsidR="00F17791" w:rsidRPr="00A15D57" w:rsidRDefault="00F17791" w:rsidP="00F024A4">
            <w:pPr>
              <w:pStyle w:val="aff5"/>
              <w:keepNext/>
              <w:spacing w:after="20"/>
              <w:ind w:firstLine="0"/>
              <w:jc w:val="left"/>
              <w:rPr>
                <w:bCs/>
                <w:iCs/>
                <w:sz w:val="20"/>
                <w:szCs w:val="20"/>
                <w:lang w:val="ru-RU"/>
              </w:rPr>
            </w:pPr>
          </w:p>
        </w:tc>
        <w:tc>
          <w:tcPr>
            <w:tcW w:w="2100" w:type="dxa"/>
            <w:gridSpan w:val="3"/>
            <w:tcBorders>
              <w:right w:val="single" w:sz="4" w:space="0" w:color="auto"/>
            </w:tcBorders>
            <w:shd w:val="clear" w:color="auto" w:fill="auto"/>
          </w:tcPr>
          <w:p w14:paraId="00BC1047" w14:textId="77777777" w:rsidR="00F17791" w:rsidRPr="00A15D57" w:rsidRDefault="00F17791" w:rsidP="00F17791">
            <w:pPr>
              <w:pStyle w:val="Default"/>
              <w:spacing w:after="20"/>
              <w:rPr>
                <w:iCs/>
                <w:color w:val="auto"/>
                <w:sz w:val="20"/>
                <w:szCs w:val="20"/>
              </w:rPr>
            </w:pPr>
            <w:r w:rsidRPr="00A15D57">
              <w:rPr>
                <w:iCs/>
                <w:color w:val="auto"/>
                <w:sz w:val="20"/>
                <w:szCs w:val="20"/>
              </w:rPr>
              <w:t>Сельские населенные пункты</w:t>
            </w:r>
          </w:p>
        </w:tc>
        <w:tc>
          <w:tcPr>
            <w:tcW w:w="900" w:type="dxa"/>
            <w:gridSpan w:val="4"/>
            <w:tcBorders>
              <w:left w:val="single" w:sz="4" w:space="0" w:color="auto"/>
            </w:tcBorders>
            <w:shd w:val="clear" w:color="auto" w:fill="auto"/>
          </w:tcPr>
          <w:p w14:paraId="49C921CC" w14:textId="77777777" w:rsidR="00F17791" w:rsidRPr="00A15D57" w:rsidRDefault="00F17791" w:rsidP="00F024A4">
            <w:pPr>
              <w:pStyle w:val="Default"/>
              <w:spacing w:after="20"/>
              <w:jc w:val="center"/>
              <w:rPr>
                <w:iCs/>
                <w:color w:val="auto"/>
                <w:sz w:val="20"/>
                <w:szCs w:val="20"/>
              </w:rPr>
            </w:pPr>
            <w:r w:rsidRPr="00A15D57">
              <w:rPr>
                <w:iCs/>
                <w:color w:val="auto"/>
                <w:sz w:val="20"/>
                <w:szCs w:val="20"/>
              </w:rPr>
              <w:t>7</w:t>
            </w:r>
          </w:p>
        </w:tc>
      </w:tr>
      <w:tr w:rsidR="00F027E6" w:rsidRPr="00A15D57" w14:paraId="19902AF6" w14:textId="77777777" w:rsidTr="008F2AE4">
        <w:trPr>
          <w:cantSplit/>
          <w:trHeight w:val="360"/>
        </w:trPr>
        <w:tc>
          <w:tcPr>
            <w:tcW w:w="1729" w:type="dxa"/>
            <w:vMerge/>
            <w:shd w:val="clear" w:color="auto" w:fill="auto"/>
          </w:tcPr>
          <w:p w14:paraId="7A292C7E" w14:textId="77777777" w:rsidR="00F027E6" w:rsidRPr="00A15D57" w:rsidRDefault="00F027E6" w:rsidP="00F024A4">
            <w:pPr>
              <w:pStyle w:val="aff5"/>
              <w:spacing w:after="20"/>
              <w:ind w:firstLine="0"/>
              <w:jc w:val="left"/>
              <w:rPr>
                <w:iCs/>
                <w:sz w:val="20"/>
                <w:szCs w:val="20"/>
                <w:lang w:val="ru-RU"/>
              </w:rPr>
            </w:pPr>
          </w:p>
        </w:tc>
        <w:tc>
          <w:tcPr>
            <w:tcW w:w="2835" w:type="dxa"/>
            <w:vMerge w:val="restart"/>
            <w:shd w:val="clear" w:color="auto" w:fill="auto"/>
          </w:tcPr>
          <w:p w14:paraId="189CD55D" w14:textId="77777777" w:rsidR="00F027E6" w:rsidRPr="00A15D57" w:rsidRDefault="00F027E6" w:rsidP="00F024A4">
            <w:pPr>
              <w:pStyle w:val="aff5"/>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085" w:type="dxa"/>
            <w:vMerge w:val="restart"/>
            <w:shd w:val="clear" w:color="auto" w:fill="auto"/>
          </w:tcPr>
          <w:p w14:paraId="53B2005D" w14:textId="77777777" w:rsidR="00F027E6" w:rsidRPr="00A15D57" w:rsidRDefault="00F027E6" w:rsidP="00F024A4">
            <w:pPr>
              <w:pStyle w:val="aff5"/>
              <w:spacing w:after="20"/>
              <w:ind w:firstLine="0"/>
              <w:jc w:val="left"/>
              <w:rPr>
                <w:iCs/>
                <w:sz w:val="20"/>
                <w:szCs w:val="20"/>
                <w:lang w:val="ru-RU"/>
              </w:rPr>
            </w:pPr>
            <w:r w:rsidRPr="00A15D57">
              <w:rPr>
                <w:iCs/>
                <w:sz w:val="20"/>
                <w:szCs w:val="20"/>
                <w:lang w:val="ru-RU"/>
              </w:rPr>
              <w:t>Пешеходная доступность, м</w:t>
            </w:r>
          </w:p>
        </w:tc>
        <w:tc>
          <w:tcPr>
            <w:tcW w:w="930" w:type="dxa"/>
            <w:gridSpan w:val="2"/>
            <w:vMerge w:val="restart"/>
            <w:tcBorders>
              <w:right w:val="single" w:sz="4" w:space="0" w:color="auto"/>
            </w:tcBorders>
            <w:shd w:val="clear" w:color="auto" w:fill="auto"/>
          </w:tcPr>
          <w:p w14:paraId="6EC4D6BC" w14:textId="130D8F97" w:rsidR="00F027E6" w:rsidRPr="00A15D57" w:rsidRDefault="00FE54D3" w:rsidP="00A2370B">
            <w:pPr>
              <w:pStyle w:val="Default"/>
              <w:spacing w:after="20"/>
              <w:rPr>
                <w:iCs/>
                <w:color w:val="auto"/>
                <w:sz w:val="20"/>
                <w:szCs w:val="20"/>
              </w:rPr>
            </w:pPr>
            <w:r>
              <w:rPr>
                <w:iCs/>
                <w:color w:val="auto"/>
                <w:sz w:val="20"/>
                <w:szCs w:val="20"/>
              </w:rPr>
              <w:t>р</w:t>
            </w:r>
            <w:r w:rsidR="00F027E6" w:rsidRPr="00A15D57">
              <w:rPr>
                <w:iCs/>
                <w:color w:val="auto"/>
                <w:sz w:val="20"/>
                <w:szCs w:val="20"/>
              </w:rPr>
              <w:t>п</w:t>
            </w:r>
            <w:r>
              <w:rPr>
                <w:iCs/>
                <w:color w:val="auto"/>
                <w:sz w:val="20"/>
                <w:szCs w:val="20"/>
              </w:rPr>
              <w:t>.</w:t>
            </w:r>
            <w:r w:rsidR="00F027E6" w:rsidRPr="00A15D57">
              <w:rPr>
                <w:iCs/>
                <w:color w:val="auto"/>
                <w:sz w:val="20"/>
                <w:szCs w:val="20"/>
              </w:rPr>
              <w:t xml:space="preserve"> </w:t>
            </w:r>
            <w:r w:rsidR="0060374F">
              <w:rPr>
                <w:iCs/>
                <w:color w:val="auto"/>
                <w:sz w:val="20"/>
                <w:szCs w:val="20"/>
              </w:rPr>
              <w:t>Крестцы</w:t>
            </w:r>
          </w:p>
          <w:p w14:paraId="106EDA2B" w14:textId="77777777" w:rsidR="00F027E6" w:rsidRPr="00A15D57" w:rsidRDefault="00F027E6" w:rsidP="00F024A4">
            <w:pPr>
              <w:pStyle w:val="Default"/>
              <w:spacing w:after="20"/>
              <w:jc w:val="center"/>
              <w:rPr>
                <w:iCs/>
                <w:color w:val="auto"/>
                <w:sz w:val="20"/>
                <w:szCs w:val="20"/>
              </w:rPr>
            </w:pPr>
          </w:p>
        </w:tc>
        <w:tc>
          <w:tcPr>
            <w:tcW w:w="1170" w:type="dxa"/>
            <w:tcBorders>
              <w:left w:val="single" w:sz="4" w:space="0" w:color="auto"/>
              <w:bottom w:val="single" w:sz="4" w:space="0" w:color="auto"/>
              <w:right w:val="single" w:sz="4" w:space="0" w:color="auto"/>
            </w:tcBorders>
            <w:shd w:val="clear" w:color="auto" w:fill="auto"/>
          </w:tcPr>
          <w:p w14:paraId="07B45E72" w14:textId="77777777" w:rsidR="00F027E6" w:rsidRPr="00A15D57" w:rsidRDefault="00F027E6" w:rsidP="00D66162">
            <w:pPr>
              <w:pStyle w:val="Default"/>
              <w:spacing w:after="20"/>
              <w:rPr>
                <w:iCs/>
                <w:color w:val="auto"/>
                <w:sz w:val="20"/>
                <w:szCs w:val="20"/>
              </w:rPr>
            </w:pPr>
            <w:r w:rsidRPr="00A15D57">
              <w:rPr>
                <w:iCs/>
                <w:color w:val="auto"/>
                <w:sz w:val="20"/>
                <w:szCs w:val="20"/>
              </w:rPr>
              <w:t>одно-, двух-,</w:t>
            </w:r>
          </w:p>
          <w:p w14:paraId="2D97DF15" w14:textId="77777777" w:rsidR="00F027E6" w:rsidRPr="00A15D57" w:rsidRDefault="00F027E6" w:rsidP="00D66162">
            <w:pPr>
              <w:pStyle w:val="Default"/>
              <w:spacing w:after="20"/>
              <w:rPr>
                <w:iCs/>
                <w:color w:val="auto"/>
                <w:sz w:val="20"/>
                <w:szCs w:val="20"/>
              </w:rPr>
            </w:pPr>
            <w:r w:rsidRPr="00A15D57">
              <w:rPr>
                <w:color w:val="auto"/>
                <w:sz w:val="20"/>
                <w:szCs w:val="20"/>
              </w:rPr>
              <w:t>этажная застройка</w:t>
            </w:r>
          </w:p>
        </w:tc>
        <w:tc>
          <w:tcPr>
            <w:tcW w:w="900" w:type="dxa"/>
            <w:gridSpan w:val="4"/>
            <w:tcBorders>
              <w:left w:val="single" w:sz="4" w:space="0" w:color="auto"/>
              <w:bottom w:val="single" w:sz="4" w:space="0" w:color="auto"/>
            </w:tcBorders>
            <w:shd w:val="clear" w:color="auto" w:fill="auto"/>
          </w:tcPr>
          <w:p w14:paraId="3655EDCA" w14:textId="77777777" w:rsidR="00F027E6" w:rsidRPr="00A15D57" w:rsidRDefault="00F027E6" w:rsidP="00F024A4">
            <w:pPr>
              <w:pStyle w:val="Default"/>
              <w:spacing w:after="20"/>
              <w:jc w:val="center"/>
              <w:rPr>
                <w:iCs/>
                <w:color w:val="auto"/>
                <w:sz w:val="20"/>
                <w:szCs w:val="20"/>
              </w:rPr>
            </w:pPr>
            <w:r w:rsidRPr="00A15D57">
              <w:rPr>
                <w:color w:val="auto"/>
                <w:sz w:val="20"/>
                <w:szCs w:val="20"/>
              </w:rPr>
              <w:t>800</w:t>
            </w:r>
          </w:p>
        </w:tc>
      </w:tr>
      <w:tr w:rsidR="00F027E6" w:rsidRPr="00A15D57" w14:paraId="4BCAB190" w14:textId="77777777" w:rsidTr="008F2AE4">
        <w:trPr>
          <w:cantSplit/>
          <w:trHeight w:val="360"/>
        </w:trPr>
        <w:tc>
          <w:tcPr>
            <w:tcW w:w="1729" w:type="dxa"/>
            <w:vMerge/>
            <w:shd w:val="clear" w:color="auto" w:fill="auto"/>
          </w:tcPr>
          <w:p w14:paraId="4ACCEB45" w14:textId="77777777" w:rsidR="00F027E6" w:rsidRPr="00A15D57" w:rsidRDefault="00F027E6" w:rsidP="00F024A4">
            <w:pPr>
              <w:pStyle w:val="aff5"/>
              <w:spacing w:after="20"/>
              <w:ind w:firstLine="0"/>
              <w:jc w:val="left"/>
              <w:rPr>
                <w:iCs/>
                <w:sz w:val="20"/>
                <w:szCs w:val="20"/>
                <w:lang w:val="ru-RU"/>
              </w:rPr>
            </w:pPr>
          </w:p>
        </w:tc>
        <w:tc>
          <w:tcPr>
            <w:tcW w:w="2835" w:type="dxa"/>
            <w:vMerge/>
            <w:shd w:val="clear" w:color="auto" w:fill="auto"/>
          </w:tcPr>
          <w:p w14:paraId="326A8FFB" w14:textId="77777777" w:rsidR="00F027E6" w:rsidRPr="00A15D57" w:rsidRDefault="00F027E6" w:rsidP="00F024A4">
            <w:pPr>
              <w:pStyle w:val="aff5"/>
              <w:spacing w:after="20"/>
              <w:ind w:firstLine="0"/>
              <w:jc w:val="left"/>
              <w:rPr>
                <w:iCs/>
                <w:sz w:val="20"/>
                <w:szCs w:val="20"/>
                <w:lang w:val="ru-RU"/>
              </w:rPr>
            </w:pPr>
          </w:p>
        </w:tc>
        <w:tc>
          <w:tcPr>
            <w:tcW w:w="2085" w:type="dxa"/>
            <w:vMerge/>
            <w:shd w:val="clear" w:color="auto" w:fill="auto"/>
          </w:tcPr>
          <w:p w14:paraId="3D2268D3" w14:textId="77777777" w:rsidR="00F027E6" w:rsidRPr="00A15D57" w:rsidRDefault="00F027E6" w:rsidP="00F024A4">
            <w:pPr>
              <w:pStyle w:val="aff5"/>
              <w:spacing w:after="20"/>
              <w:ind w:firstLine="0"/>
              <w:jc w:val="left"/>
              <w:rPr>
                <w:iCs/>
                <w:sz w:val="20"/>
                <w:szCs w:val="20"/>
                <w:lang w:val="ru-RU"/>
              </w:rPr>
            </w:pPr>
          </w:p>
        </w:tc>
        <w:tc>
          <w:tcPr>
            <w:tcW w:w="930" w:type="dxa"/>
            <w:gridSpan w:val="2"/>
            <w:vMerge/>
            <w:tcBorders>
              <w:bottom w:val="single" w:sz="4" w:space="0" w:color="auto"/>
              <w:right w:val="single" w:sz="4" w:space="0" w:color="auto"/>
            </w:tcBorders>
            <w:shd w:val="clear" w:color="auto" w:fill="auto"/>
          </w:tcPr>
          <w:p w14:paraId="6C1C3BEB" w14:textId="77777777" w:rsidR="00F027E6" w:rsidRPr="00A15D57" w:rsidRDefault="00F027E6" w:rsidP="00F024A4">
            <w:pPr>
              <w:pStyle w:val="Default"/>
              <w:spacing w:after="20"/>
              <w:jc w:val="center"/>
              <w:rPr>
                <w:iCs/>
                <w:color w:val="auto"/>
                <w:sz w:val="20"/>
                <w:szCs w:val="20"/>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2339B56" w14:textId="77777777" w:rsidR="00F027E6" w:rsidRPr="00A15D57" w:rsidRDefault="00F027E6" w:rsidP="00D66162">
            <w:pPr>
              <w:pStyle w:val="Default"/>
              <w:spacing w:after="20"/>
              <w:rPr>
                <w:iCs/>
                <w:color w:val="auto"/>
                <w:sz w:val="20"/>
                <w:szCs w:val="20"/>
              </w:rPr>
            </w:pPr>
            <w:r w:rsidRPr="00A15D57">
              <w:rPr>
                <w:iCs/>
                <w:color w:val="auto"/>
                <w:sz w:val="20"/>
                <w:szCs w:val="20"/>
              </w:rPr>
              <w:t>Застройка от трех этажей и выше</w:t>
            </w:r>
          </w:p>
        </w:tc>
        <w:tc>
          <w:tcPr>
            <w:tcW w:w="900" w:type="dxa"/>
            <w:gridSpan w:val="4"/>
            <w:tcBorders>
              <w:top w:val="single" w:sz="4" w:space="0" w:color="auto"/>
              <w:left w:val="single" w:sz="4" w:space="0" w:color="auto"/>
              <w:bottom w:val="single" w:sz="4" w:space="0" w:color="auto"/>
            </w:tcBorders>
            <w:shd w:val="clear" w:color="auto" w:fill="auto"/>
          </w:tcPr>
          <w:p w14:paraId="60DAFA8C" w14:textId="77777777" w:rsidR="00F027E6" w:rsidRPr="00A15D57" w:rsidRDefault="00F027E6" w:rsidP="00F024A4">
            <w:pPr>
              <w:pStyle w:val="Default"/>
              <w:spacing w:after="20"/>
              <w:jc w:val="center"/>
              <w:rPr>
                <w:iCs/>
                <w:color w:val="auto"/>
                <w:sz w:val="20"/>
                <w:szCs w:val="20"/>
              </w:rPr>
            </w:pPr>
            <w:r w:rsidRPr="00A15D57">
              <w:rPr>
                <w:color w:val="auto"/>
                <w:sz w:val="20"/>
                <w:szCs w:val="20"/>
              </w:rPr>
              <w:t>800</w:t>
            </w:r>
          </w:p>
        </w:tc>
      </w:tr>
      <w:tr w:rsidR="00F027E6" w:rsidRPr="00A15D57" w14:paraId="2FCE9620" w14:textId="77777777" w:rsidTr="008F2AE4">
        <w:trPr>
          <w:cantSplit/>
          <w:trHeight w:val="225"/>
        </w:trPr>
        <w:tc>
          <w:tcPr>
            <w:tcW w:w="1729" w:type="dxa"/>
            <w:vMerge/>
            <w:shd w:val="clear" w:color="auto" w:fill="auto"/>
          </w:tcPr>
          <w:p w14:paraId="3A0ABFF3" w14:textId="77777777" w:rsidR="00F027E6" w:rsidRPr="00A15D57" w:rsidRDefault="00F027E6" w:rsidP="00F024A4">
            <w:pPr>
              <w:pStyle w:val="aff5"/>
              <w:spacing w:after="20"/>
              <w:ind w:firstLine="0"/>
              <w:jc w:val="left"/>
              <w:rPr>
                <w:iCs/>
                <w:sz w:val="20"/>
                <w:szCs w:val="20"/>
                <w:lang w:val="ru-RU"/>
              </w:rPr>
            </w:pPr>
          </w:p>
        </w:tc>
        <w:tc>
          <w:tcPr>
            <w:tcW w:w="2835" w:type="dxa"/>
            <w:vMerge/>
            <w:shd w:val="clear" w:color="auto" w:fill="auto"/>
          </w:tcPr>
          <w:p w14:paraId="49729090" w14:textId="77777777" w:rsidR="00F027E6" w:rsidRPr="00A15D57" w:rsidRDefault="00F027E6" w:rsidP="00F024A4">
            <w:pPr>
              <w:pStyle w:val="aff5"/>
              <w:spacing w:after="20"/>
              <w:ind w:firstLine="0"/>
              <w:jc w:val="left"/>
              <w:rPr>
                <w:iCs/>
                <w:sz w:val="20"/>
                <w:szCs w:val="20"/>
                <w:lang w:val="ru-RU"/>
              </w:rPr>
            </w:pPr>
          </w:p>
        </w:tc>
        <w:tc>
          <w:tcPr>
            <w:tcW w:w="2085" w:type="dxa"/>
            <w:vMerge/>
            <w:shd w:val="clear" w:color="auto" w:fill="auto"/>
          </w:tcPr>
          <w:p w14:paraId="4B20C27F" w14:textId="77777777" w:rsidR="00F027E6" w:rsidRPr="00A15D57" w:rsidRDefault="00F027E6" w:rsidP="00F024A4">
            <w:pPr>
              <w:pStyle w:val="aff5"/>
              <w:spacing w:after="20"/>
              <w:ind w:firstLine="0"/>
              <w:jc w:val="left"/>
              <w:rPr>
                <w:iCs/>
                <w:sz w:val="20"/>
                <w:szCs w:val="20"/>
                <w:lang w:val="ru-RU"/>
              </w:rPr>
            </w:pPr>
          </w:p>
        </w:tc>
        <w:tc>
          <w:tcPr>
            <w:tcW w:w="2100" w:type="dxa"/>
            <w:gridSpan w:val="3"/>
            <w:tcBorders>
              <w:top w:val="single" w:sz="4" w:space="0" w:color="auto"/>
              <w:bottom w:val="single" w:sz="4" w:space="0" w:color="auto"/>
              <w:right w:val="single" w:sz="4" w:space="0" w:color="auto"/>
            </w:tcBorders>
            <w:shd w:val="clear" w:color="auto" w:fill="auto"/>
          </w:tcPr>
          <w:p w14:paraId="42D26857" w14:textId="77777777" w:rsidR="00F027E6" w:rsidRPr="00A15D57" w:rsidRDefault="00F027E6" w:rsidP="00F027E6">
            <w:pPr>
              <w:pStyle w:val="Default"/>
              <w:spacing w:after="20"/>
              <w:rPr>
                <w:iCs/>
                <w:color w:val="auto"/>
                <w:sz w:val="20"/>
                <w:szCs w:val="20"/>
              </w:rPr>
            </w:pPr>
            <w:r w:rsidRPr="00A15D57">
              <w:rPr>
                <w:iCs/>
                <w:color w:val="auto"/>
                <w:sz w:val="20"/>
                <w:szCs w:val="20"/>
              </w:rPr>
              <w:t>Сельские населенные пункты</w:t>
            </w:r>
          </w:p>
        </w:tc>
        <w:tc>
          <w:tcPr>
            <w:tcW w:w="900" w:type="dxa"/>
            <w:gridSpan w:val="4"/>
            <w:tcBorders>
              <w:top w:val="single" w:sz="4" w:space="0" w:color="auto"/>
              <w:left w:val="single" w:sz="4" w:space="0" w:color="auto"/>
              <w:bottom w:val="single" w:sz="4" w:space="0" w:color="auto"/>
            </w:tcBorders>
            <w:shd w:val="clear" w:color="auto" w:fill="auto"/>
          </w:tcPr>
          <w:p w14:paraId="1CF9A228" w14:textId="77777777" w:rsidR="00F027E6" w:rsidRPr="00A15D57" w:rsidRDefault="00F027E6" w:rsidP="00F024A4">
            <w:pPr>
              <w:pStyle w:val="Default"/>
              <w:spacing w:after="20"/>
              <w:jc w:val="center"/>
              <w:rPr>
                <w:iCs/>
                <w:color w:val="auto"/>
                <w:sz w:val="20"/>
                <w:szCs w:val="20"/>
              </w:rPr>
            </w:pPr>
            <w:r w:rsidRPr="00A15D57">
              <w:rPr>
                <w:color w:val="auto"/>
                <w:sz w:val="20"/>
                <w:szCs w:val="20"/>
              </w:rPr>
              <w:t>2000</w:t>
            </w:r>
          </w:p>
        </w:tc>
      </w:tr>
      <w:tr w:rsidR="00327BE8" w:rsidRPr="00A15D57" w14:paraId="725AFD25" w14:textId="77777777" w:rsidTr="00846D28">
        <w:trPr>
          <w:cantSplit/>
          <w:trHeight w:val="225"/>
        </w:trPr>
        <w:tc>
          <w:tcPr>
            <w:tcW w:w="9649" w:type="dxa"/>
            <w:gridSpan w:val="10"/>
            <w:shd w:val="clear" w:color="auto" w:fill="auto"/>
          </w:tcPr>
          <w:p w14:paraId="236208F1" w14:textId="77777777" w:rsidR="00327BE8" w:rsidRPr="00327BE8" w:rsidRDefault="00327BE8" w:rsidP="00327BE8">
            <w:pPr>
              <w:keepNext/>
              <w:spacing w:before="120"/>
              <w:ind w:firstLine="0"/>
              <w:rPr>
                <w:b/>
                <w:bCs/>
                <w:iCs/>
                <w:sz w:val="20"/>
                <w:szCs w:val="20"/>
              </w:rPr>
            </w:pPr>
            <w:r w:rsidRPr="00327BE8">
              <w:rPr>
                <w:b/>
                <w:bCs/>
                <w:iCs/>
                <w:sz w:val="20"/>
                <w:szCs w:val="20"/>
              </w:rPr>
              <w:t>Примечания:</w:t>
            </w:r>
          </w:p>
          <w:p w14:paraId="02FDCBB0" w14:textId="77777777" w:rsidR="00327BE8" w:rsidRPr="00A15D57" w:rsidRDefault="00327BE8" w:rsidP="00327BE8">
            <w:pPr>
              <w:keepNext/>
              <w:ind w:firstLine="0"/>
              <w:rPr>
                <w:bCs/>
                <w:iCs/>
                <w:sz w:val="20"/>
                <w:szCs w:val="20"/>
              </w:rPr>
            </w:pPr>
            <w:r w:rsidRPr="00A15D57">
              <w:rPr>
                <w:bCs/>
                <w:iCs/>
                <w:sz w:val="20"/>
                <w:szCs w:val="20"/>
              </w:rPr>
              <w:t>1.Показатель общей площади объектов организаций, учреждений и предприятий обслуживания на единицу измерения является рекомендуемыми.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14:paraId="5D7BD303" w14:textId="77777777" w:rsidR="00327BE8" w:rsidRPr="00327BE8" w:rsidRDefault="00327BE8" w:rsidP="00327BE8">
            <w:pPr>
              <w:keepNext/>
              <w:ind w:firstLine="0"/>
              <w:rPr>
                <w:bCs/>
                <w:iCs/>
                <w:sz w:val="20"/>
                <w:szCs w:val="20"/>
              </w:rPr>
            </w:pPr>
            <w:r w:rsidRPr="00A15D57">
              <w:rPr>
                <w:bCs/>
                <w:iCs/>
                <w:sz w:val="20"/>
                <w:szCs w:val="20"/>
              </w:rPr>
              <w:t>2.Потребность в площадях земельных участков для объектов местного значения в области торговли, общественного питания, бытового обслуживания принимается в соответствии с приложением</w:t>
            </w:r>
            <w:r w:rsidRPr="00A15D57">
              <w:rPr>
                <w:sz w:val="20"/>
                <w:szCs w:val="20"/>
              </w:rPr>
              <w:t xml:space="preserve"> «Д» к СП 42.13330.2016</w:t>
            </w:r>
          </w:p>
        </w:tc>
      </w:tr>
    </w:tbl>
    <w:p w14:paraId="27AE6A3B" w14:textId="77777777" w:rsidR="002C2303" w:rsidRPr="00A15D57" w:rsidRDefault="002C2303" w:rsidP="003C5DA8">
      <w:pPr>
        <w:keepNext/>
        <w:spacing w:before="120"/>
        <w:jc w:val="right"/>
        <w:rPr>
          <w:bCs/>
          <w:iCs/>
        </w:rPr>
      </w:pPr>
      <w:bookmarkStart w:id="91" w:name="_Hlk142048177"/>
      <w:bookmarkStart w:id="92" w:name="OLE_LINK1019"/>
      <w:bookmarkStart w:id="93" w:name="OLE_LINK1020"/>
      <w:bookmarkEnd w:id="84"/>
      <w:bookmarkEnd w:id="85"/>
      <w:bookmarkEnd w:id="86"/>
      <w:bookmarkEnd w:id="87"/>
      <w:bookmarkEnd w:id="90"/>
      <w:r w:rsidRPr="00A15D57">
        <w:rPr>
          <w:bCs/>
          <w:iCs/>
        </w:rPr>
        <w:t>Таблица 1.10</w:t>
      </w:r>
    </w:p>
    <w:p w14:paraId="692E2196" w14:textId="77777777" w:rsidR="002C2303" w:rsidRPr="00A15D57" w:rsidRDefault="002C2303" w:rsidP="002C2303">
      <w:pPr>
        <w:pStyle w:val="5"/>
        <w:keepLines/>
        <w:rPr>
          <w:i/>
          <w:iCs w:val="0"/>
          <w:szCs w:val="24"/>
        </w:rPr>
      </w:pPr>
      <w:r w:rsidRPr="00A15D57">
        <w:rPr>
          <w:iCs w:val="0"/>
          <w:szCs w:val="24"/>
        </w:rPr>
        <w:t>Объекты местного значения муниципального округа в области озеленения территории и благоустройства</w:t>
      </w:r>
    </w:p>
    <w:tbl>
      <w:tblPr>
        <w:tblW w:w="9629" w:type="dxa"/>
        <w:tblLayout w:type="fixed"/>
        <w:tblCellMar>
          <w:left w:w="10" w:type="dxa"/>
          <w:right w:w="10" w:type="dxa"/>
        </w:tblCellMar>
        <w:tblLook w:val="04A0" w:firstRow="1" w:lastRow="0" w:firstColumn="1" w:lastColumn="0" w:noHBand="0" w:noVBand="1"/>
      </w:tblPr>
      <w:tblGrid>
        <w:gridCol w:w="1729"/>
        <w:gridCol w:w="2797"/>
        <w:gridCol w:w="1920"/>
        <w:gridCol w:w="7"/>
        <w:gridCol w:w="2295"/>
        <w:gridCol w:w="22"/>
        <w:gridCol w:w="859"/>
      </w:tblGrid>
      <w:tr w:rsidR="002C2303" w:rsidRPr="00A15D57" w14:paraId="0C1726F8" w14:textId="77777777" w:rsidTr="008F2AE4">
        <w:trPr>
          <w:cantSplit/>
          <w:tblHeader/>
        </w:trPr>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bookmarkEnd w:id="91"/>
          <w:p w14:paraId="29CB74A0" w14:textId="77777777" w:rsidR="002C2303" w:rsidRPr="00A15D57" w:rsidRDefault="002C2303" w:rsidP="00672F41">
            <w:pPr>
              <w:pStyle w:val="aff5"/>
              <w:ind w:firstLine="0"/>
              <w:jc w:val="center"/>
              <w:rPr>
                <w:b/>
                <w:sz w:val="20"/>
                <w:szCs w:val="20"/>
                <w:lang w:val="ru-RU"/>
              </w:rPr>
            </w:pPr>
            <w:r w:rsidRPr="00A15D57">
              <w:rPr>
                <w:b/>
                <w:sz w:val="20"/>
                <w:szCs w:val="20"/>
                <w:lang w:val="ru-RU"/>
              </w:rPr>
              <w:t>Наименование вида объекта</w:t>
            </w:r>
          </w:p>
        </w:tc>
        <w:tc>
          <w:tcPr>
            <w:tcW w:w="2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D45DEA3" w14:textId="77777777" w:rsidR="002C2303" w:rsidRPr="00A15D57" w:rsidRDefault="002C2303" w:rsidP="00672F41">
            <w:pPr>
              <w:pStyle w:val="aff5"/>
              <w:ind w:firstLine="0"/>
              <w:jc w:val="center"/>
              <w:rPr>
                <w:b/>
                <w:sz w:val="20"/>
                <w:szCs w:val="20"/>
                <w:lang w:val="ru-RU"/>
              </w:rPr>
            </w:pPr>
            <w:r w:rsidRPr="00A15D57">
              <w:rPr>
                <w:b/>
                <w:sz w:val="20"/>
                <w:szCs w:val="20"/>
                <w:lang w:val="ru-RU"/>
              </w:rPr>
              <w:t>Тип расчетного показателя</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C7AFC1C" w14:textId="77777777" w:rsidR="002C2303" w:rsidRPr="00A15D57" w:rsidRDefault="002C2303" w:rsidP="00672F41">
            <w:pPr>
              <w:pStyle w:val="aff5"/>
              <w:ind w:firstLine="0"/>
              <w:jc w:val="center"/>
              <w:rPr>
                <w:b/>
                <w:sz w:val="20"/>
                <w:szCs w:val="20"/>
                <w:lang w:val="ru-RU"/>
              </w:rPr>
            </w:pPr>
            <w:r w:rsidRPr="00A15D57">
              <w:rPr>
                <w:b/>
                <w:sz w:val="20"/>
                <w:szCs w:val="20"/>
                <w:lang w:val="ru-RU"/>
              </w:rPr>
              <w:t>Наименование расчетного показателя, единица измерения</w:t>
            </w:r>
          </w:p>
        </w:tc>
        <w:tc>
          <w:tcPr>
            <w:tcW w:w="31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26C9C4" w14:textId="77777777" w:rsidR="002C2303" w:rsidRPr="00A15D57" w:rsidRDefault="002C2303" w:rsidP="00672F41">
            <w:pPr>
              <w:pStyle w:val="aff5"/>
              <w:ind w:firstLine="0"/>
              <w:jc w:val="center"/>
              <w:rPr>
                <w:b/>
                <w:sz w:val="20"/>
                <w:szCs w:val="20"/>
                <w:lang w:val="ru-RU"/>
              </w:rPr>
            </w:pPr>
            <w:r w:rsidRPr="00A15D57">
              <w:rPr>
                <w:b/>
                <w:sz w:val="20"/>
                <w:szCs w:val="20"/>
                <w:lang w:val="ru-RU"/>
              </w:rPr>
              <w:t>Предельные значения расчетного показателя</w:t>
            </w:r>
          </w:p>
        </w:tc>
      </w:tr>
      <w:tr w:rsidR="00897BE5" w:rsidRPr="00A15D57" w14:paraId="6A2863E5" w14:textId="77777777" w:rsidTr="008F2AE4">
        <w:trPr>
          <w:cantSplit/>
          <w:tblHeader/>
        </w:trPr>
        <w:tc>
          <w:tcPr>
            <w:tcW w:w="172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3EA57F" w14:textId="77777777" w:rsidR="00897BE5" w:rsidRPr="00A15D57" w:rsidRDefault="00897BE5" w:rsidP="00672F41">
            <w:pPr>
              <w:pStyle w:val="aff5"/>
              <w:ind w:firstLine="0"/>
              <w:jc w:val="center"/>
              <w:rPr>
                <w:b/>
                <w:sz w:val="20"/>
                <w:szCs w:val="20"/>
                <w:lang w:val="ru-RU"/>
              </w:rPr>
            </w:pPr>
          </w:p>
        </w:tc>
        <w:tc>
          <w:tcPr>
            <w:tcW w:w="279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15FFC30" w14:textId="77777777" w:rsidR="00897BE5" w:rsidRPr="00A15D57" w:rsidRDefault="00897BE5" w:rsidP="00672F41">
            <w:pPr>
              <w:pStyle w:val="aff5"/>
              <w:ind w:firstLine="0"/>
              <w:jc w:val="center"/>
              <w:rPr>
                <w:b/>
                <w:sz w:val="20"/>
                <w:szCs w:val="20"/>
                <w:lang w:val="ru-RU"/>
              </w:rPr>
            </w:pP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5A8B70" w14:textId="77777777" w:rsidR="00897BE5" w:rsidRPr="00A15D57" w:rsidRDefault="00897BE5" w:rsidP="00672F41">
            <w:pPr>
              <w:pStyle w:val="aff5"/>
              <w:ind w:firstLine="0"/>
              <w:jc w:val="center"/>
              <w:rPr>
                <w:b/>
                <w:sz w:val="20"/>
                <w:szCs w:val="20"/>
                <w:lang w:val="ru-RU"/>
              </w:rPr>
            </w:pPr>
          </w:p>
        </w:tc>
        <w:tc>
          <w:tcPr>
            <w:tcW w:w="317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EA424E6" w14:textId="77777777" w:rsidR="00897BE5" w:rsidRPr="00A15D57" w:rsidRDefault="00897BE5" w:rsidP="00672F41">
            <w:pPr>
              <w:pStyle w:val="aff5"/>
              <w:ind w:firstLine="0"/>
              <w:jc w:val="center"/>
              <w:rPr>
                <w:b/>
                <w:sz w:val="20"/>
                <w:szCs w:val="20"/>
                <w:lang w:val="ru-RU"/>
              </w:rPr>
            </w:pPr>
          </w:p>
        </w:tc>
      </w:tr>
      <w:tr w:rsidR="005B1971" w:rsidRPr="00A15D57" w14:paraId="6800FC05" w14:textId="77777777" w:rsidTr="004D3133">
        <w:trPr>
          <w:cantSplit/>
          <w:trHeight w:val="420"/>
        </w:trPr>
        <w:tc>
          <w:tcPr>
            <w:tcW w:w="1729" w:type="dxa"/>
            <w:vMerge w:val="restart"/>
            <w:tcBorders>
              <w:top w:val="single" w:sz="8" w:space="0" w:color="000000"/>
              <w:left w:val="single" w:sz="8" w:space="0" w:color="000000"/>
              <w:right w:val="single" w:sz="4" w:space="0" w:color="auto"/>
            </w:tcBorders>
            <w:shd w:val="clear" w:color="auto" w:fill="FFFFFF"/>
            <w:tcMar>
              <w:top w:w="0" w:type="dxa"/>
              <w:left w:w="28" w:type="dxa"/>
              <w:bottom w:w="0" w:type="dxa"/>
              <w:right w:w="28" w:type="dxa"/>
            </w:tcMar>
          </w:tcPr>
          <w:p w14:paraId="2A8D27F4" w14:textId="77777777" w:rsidR="005B1971" w:rsidRPr="00A15D57" w:rsidRDefault="005B1971" w:rsidP="002C2303">
            <w:pPr>
              <w:pStyle w:val="aff5"/>
              <w:ind w:firstLine="0"/>
              <w:jc w:val="left"/>
              <w:rPr>
                <w:sz w:val="20"/>
                <w:szCs w:val="20"/>
                <w:lang w:val="ru-RU"/>
              </w:rPr>
            </w:pPr>
            <w:r w:rsidRPr="00A15D57">
              <w:rPr>
                <w:sz w:val="20"/>
                <w:szCs w:val="20"/>
                <w:lang w:val="ru-RU"/>
              </w:rPr>
              <w:t>Озелененные территории общего пользования</w:t>
            </w:r>
          </w:p>
        </w:tc>
        <w:tc>
          <w:tcPr>
            <w:tcW w:w="2797" w:type="dxa"/>
            <w:vMerge w:val="restart"/>
            <w:tcBorders>
              <w:top w:val="single" w:sz="8" w:space="0" w:color="000000"/>
              <w:left w:val="single" w:sz="4" w:space="0" w:color="auto"/>
              <w:right w:val="single" w:sz="8" w:space="0" w:color="000000"/>
            </w:tcBorders>
            <w:shd w:val="clear" w:color="auto" w:fill="FFFFFF"/>
            <w:tcMar>
              <w:top w:w="0" w:type="dxa"/>
              <w:left w:w="28" w:type="dxa"/>
              <w:bottom w:w="0" w:type="dxa"/>
              <w:right w:w="28" w:type="dxa"/>
            </w:tcMar>
          </w:tcPr>
          <w:p w14:paraId="0442745E" w14:textId="77777777" w:rsidR="005B1971" w:rsidRPr="00A15D57" w:rsidRDefault="005B1971" w:rsidP="002C2303">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1927" w:type="dxa"/>
            <w:gridSpan w:val="2"/>
            <w:vMerge w:val="restart"/>
            <w:tcBorders>
              <w:top w:val="single" w:sz="8" w:space="0" w:color="000000"/>
              <w:left w:val="single" w:sz="8" w:space="0" w:color="000000"/>
              <w:right w:val="single" w:sz="4" w:space="0" w:color="auto"/>
            </w:tcBorders>
            <w:shd w:val="clear" w:color="auto" w:fill="FFFFFF"/>
            <w:tcMar>
              <w:top w:w="0" w:type="dxa"/>
              <w:left w:w="28" w:type="dxa"/>
              <w:bottom w:w="0" w:type="dxa"/>
              <w:right w:w="28" w:type="dxa"/>
            </w:tcMar>
          </w:tcPr>
          <w:p w14:paraId="0476DA85" w14:textId="77777777" w:rsidR="005B1971" w:rsidRPr="00A15D57" w:rsidRDefault="005B1971" w:rsidP="002C2303">
            <w:pPr>
              <w:pStyle w:val="aff5"/>
              <w:ind w:firstLine="0"/>
              <w:jc w:val="left"/>
              <w:rPr>
                <w:sz w:val="20"/>
                <w:szCs w:val="20"/>
                <w:lang w:val="ru-RU"/>
              </w:rPr>
            </w:pPr>
            <w:r w:rsidRPr="00A15D57">
              <w:rPr>
                <w:sz w:val="20"/>
                <w:szCs w:val="20"/>
                <w:lang w:val="ru-RU"/>
              </w:rPr>
              <w:t>Площадь территории, кв. м/чел.</w:t>
            </w:r>
          </w:p>
        </w:tc>
        <w:tc>
          <w:tcPr>
            <w:tcW w:w="2295" w:type="dxa"/>
            <w:tcBorders>
              <w:top w:val="single" w:sz="8" w:space="0" w:color="000000"/>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5EA9E5C6" w14:textId="0EC8FADD" w:rsidR="005B1971" w:rsidRPr="00A15D57" w:rsidRDefault="005B1971" w:rsidP="006D15CC">
            <w:pPr>
              <w:pStyle w:val="aff5"/>
              <w:ind w:firstLine="0"/>
              <w:rPr>
                <w:sz w:val="20"/>
                <w:szCs w:val="20"/>
                <w:lang w:val="ru-RU"/>
              </w:rPr>
            </w:pPr>
            <w:r>
              <w:rPr>
                <w:sz w:val="20"/>
                <w:szCs w:val="20"/>
                <w:lang w:val="ru-RU"/>
              </w:rPr>
              <w:t>рп. Крестцы</w:t>
            </w:r>
          </w:p>
        </w:tc>
        <w:tc>
          <w:tcPr>
            <w:tcW w:w="881" w:type="dxa"/>
            <w:gridSpan w:val="2"/>
            <w:tcBorders>
              <w:top w:val="single" w:sz="8" w:space="0" w:color="000000"/>
              <w:left w:val="single" w:sz="4" w:space="0" w:color="auto"/>
              <w:bottom w:val="single" w:sz="4" w:space="0" w:color="auto"/>
              <w:right w:val="single" w:sz="8" w:space="0" w:color="000000"/>
            </w:tcBorders>
            <w:shd w:val="clear" w:color="auto" w:fill="FFFFFF"/>
          </w:tcPr>
          <w:p w14:paraId="36E0C561" w14:textId="77777777" w:rsidR="005B1971" w:rsidRPr="00A15D57" w:rsidRDefault="005B1971" w:rsidP="00474453">
            <w:pPr>
              <w:pStyle w:val="aff5"/>
              <w:ind w:firstLine="0"/>
              <w:jc w:val="center"/>
              <w:rPr>
                <w:sz w:val="20"/>
                <w:szCs w:val="20"/>
                <w:lang w:val="ru-RU"/>
              </w:rPr>
            </w:pPr>
            <w:r w:rsidRPr="00A15D57">
              <w:rPr>
                <w:sz w:val="20"/>
                <w:szCs w:val="20"/>
                <w:lang w:val="ru-RU"/>
              </w:rPr>
              <w:t>10</w:t>
            </w:r>
          </w:p>
        </w:tc>
      </w:tr>
      <w:tr w:rsidR="005B1971" w:rsidRPr="00A15D57" w14:paraId="4F36AE92" w14:textId="77777777" w:rsidTr="004D3133">
        <w:trPr>
          <w:cantSplit/>
          <w:trHeight w:val="510"/>
        </w:trPr>
        <w:tc>
          <w:tcPr>
            <w:tcW w:w="1729" w:type="dxa"/>
            <w:vMerge/>
            <w:tcBorders>
              <w:left w:val="single" w:sz="8" w:space="0" w:color="000000"/>
              <w:right w:val="single" w:sz="4" w:space="0" w:color="auto"/>
            </w:tcBorders>
            <w:shd w:val="clear" w:color="auto" w:fill="FFFFFF"/>
            <w:tcMar>
              <w:top w:w="0" w:type="dxa"/>
              <w:left w:w="28" w:type="dxa"/>
              <w:bottom w:w="0" w:type="dxa"/>
              <w:right w:w="28" w:type="dxa"/>
            </w:tcMar>
          </w:tcPr>
          <w:p w14:paraId="08D1273C" w14:textId="77777777" w:rsidR="005B1971" w:rsidRPr="00A15D57" w:rsidRDefault="005B1971" w:rsidP="002C2303">
            <w:pPr>
              <w:pStyle w:val="aff5"/>
              <w:ind w:firstLine="0"/>
              <w:jc w:val="left"/>
              <w:rPr>
                <w:sz w:val="20"/>
                <w:szCs w:val="20"/>
                <w:lang w:val="ru-RU"/>
              </w:rPr>
            </w:pPr>
          </w:p>
        </w:tc>
        <w:tc>
          <w:tcPr>
            <w:tcW w:w="2797" w:type="dxa"/>
            <w:vMerge/>
            <w:tcBorders>
              <w:left w:val="single" w:sz="4" w:space="0" w:color="auto"/>
              <w:bottom w:val="single" w:sz="8" w:space="0" w:color="000000"/>
              <w:right w:val="single" w:sz="8" w:space="0" w:color="000000"/>
            </w:tcBorders>
            <w:shd w:val="clear" w:color="auto" w:fill="FFFFFF"/>
            <w:tcMar>
              <w:top w:w="0" w:type="dxa"/>
              <w:left w:w="28" w:type="dxa"/>
              <w:bottom w:w="0" w:type="dxa"/>
              <w:right w:w="28" w:type="dxa"/>
            </w:tcMar>
          </w:tcPr>
          <w:p w14:paraId="5ADACCFC" w14:textId="77777777" w:rsidR="005B1971" w:rsidRPr="00A15D57" w:rsidRDefault="005B1971" w:rsidP="002C2303">
            <w:pPr>
              <w:pStyle w:val="aff5"/>
              <w:ind w:firstLine="0"/>
              <w:jc w:val="left"/>
              <w:rPr>
                <w:sz w:val="20"/>
                <w:szCs w:val="20"/>
                <w:lang w:val="ru-RU"/>
              </w:rPr>
            </w:pPr>
          </w:p>
        </w:tc>
        <w:tc>
          <w:tcPr>
            <w:tcW w:w="1927" w:type="dxa"/>
            <w:gridSpan w:val="2"/>
            <w:vMerge/>
            <w:tcBorders>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14:paraId="16F6D57D" w14:textId="77777777" w:rsidR="005B1971" w:rsidRPr="00A15D57" w:rsidRDefault="005B1971" w:rsidP="002C2303">
            <w:pPr>
              <w:pStyle w:val="aff5"/>
              <w:ind w:firstLine="0"/>
              <w:jc w:val="left"/>
              <w:rPr>
                <w:sz w:val="20"/>
                <w:szCs w:val="20"/>
                <w:lang w:val="ru-RU"/>
              </w:rPr>
            </w:pPr>
          </w:p>
        </w:tc>
        <w:tc>
          <w:tcPr>
            <w:tcW w:w="2295" w:type="dxa"/>
            <w:tcBorders>
              <w:top w:val="single" w:sz="4" w:space="0" w:color="auto"/>
              <w:left w:val="single" w:sz="4" w:space="0" w:color="auto"/>
              <w:bottom w:val="single" w:sz="8" w:space="0" w:color="000000"/>
              <w:right w:val="single" w:sz="4" w:space="0" w:color="auto"/>
            </w:tcBorders>
            <w:shd w:val="clear" w:color="auto" w:fill="FFFFFF"/>
            <w:tcMar>
              <w:top w:w="0" w:type="dxa"/>
              <w:left w:w="28" w:type="dxa"/>
              <w:bottom w:w="0" w:type="dxa"/>
              <w:right w:w="28" w:type="dxa"/>
            </w:tcMar>
          </w:tcPr>
          <w:p w14:paraId="1668CC24" w14:textId="77777777" w:rsidR="005B1971" w:rsidRPr="00A15D57" w:rsidRDefault="005B1971" w:rsidP="006D15CC">
            <w:pPr>
              <w:pStyle w:val="aff5"/>
              <w:ind w:firstLine="0"/>
              <w:rPr>
                <w:sz w:val="20"/>
                <w:szCs w:val="20"/>
                <w:lang w:val="ru-RU"/>
              </w:rPr>
            </w:pPr>
            <w:r w:rsidRPr="00A15D57">
              <w:rPr>
                <w:sz w:val="20"/>
                <w:szCs w:val="20"/>
                <w:lang w:val="ru-RU"/>
              </w:rPr>
              <w:t>Сельские населенные пункты</w:t>
            </w:r>
          </w:p>
        </w:tc>
        <w:tc>
          <w:tcPr>
            <w:tcW w:w="881" w:type="dxa"/>
            <w:gridSpan w:val="2"/>
            <w:tcBorders>
              <w:top w:val="single" w:sz="4" w:space="0" w:color="auto"/>
              <w:left w:val="single" w:sz="4" w:space="0" w:color="auto"/>
              <w:bottom w:val="single" w:sz="8" w:space="0" w:color="000000"/>
              <w:right w:val="single" w:sz="8" w:space="0" w:color="000000"/>
            </w:tcBorders>
            <w:shd w:val="clear" w:color="auto" w:fill="FFFFFF"/>
          </w:tcPr>
          <w:p w14:paraId="4D6C4F9A" w14:textId="77777777" w:rsidR="005B1971" w:rsidRPr="00A15D57" w:rsidRDefault="005B1971" w:rsidP="00474453">
            <w:pPr>
              <w:pStyle w:val="aff5"/>
              <w:ind w:firstLine="0"/>
              <w:jc w:val="center"/>
              <w:rPr>
                <w:sz w:val="20"/>
                <w:szCs w:val="20"/>
                <w:lang w:val="ru-RU"/>
              </w:rPr>
            </w:pPr>
            <w:r w:rsidRPr="00A15D57">
              <w:rPr>
                <w:sz w:val="20"/>
                <w:szCs w:val="20"/>
                <w:lang w:val="ru-RU"/>
              </w:rPr>
              <w:t>12</w:t>
            </w:r>
          </w:p>
        </w:tc>
      </w:tr>
      <w:tr w:rsidR="005B1971" w:rsidRPr="00A15D57" w14:paraId="1A6702C5" w14:textId="77777777" w:rsidTr="004D3133">
        <w:trPr>
          <w:cantSplit/>
          <w:trHeight w:val="980"/>
        </w:trPr>
        <w:tc>
          <w:tcPr>
            <w:tcW w:w="1729" w:type="dxa"/>
            <w:vMerge/>
            <w:tcBorders>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14:paraId="7FD3F8E4" w14:textId="77777777" w:rsidR="005B1971" w:rsidRPr="00A15D57" w:rsidRDefault="005B1971" w:rsidP="002C2303">
            <w:pPr>
              <w:ind w:firstLine="0"/>
              <w:jc w:val="left"/>
              <w:rPr>
                <w:rFonts w:eastAsia="Arial Unicode MS" w:cs="Times New Roman"/>
                <w:sz w:val="21"/>
              </w:rPr>
            </w:pPr>
          </w:p>
        </w:tc>
        <w:tc>
          <w:tcPr>
            <w:tcW w:w="2797" w:type="dxa"/>
            <w:tcBorders>
              <w:top w:val="single" w:sz="8" w:space="0" w:color="000000"/>
              <w:left w:val="single" w:sz="4" w:space="0" w:color="auto"/>
              <w:bottom w:val="single" w:sz="4" w:space="0" w:color="auto"/>
              <w:right w:val="single" w:sz="8" w:space="0" w:color="000000"/>
            </w:tcBorders>
            <w:shd w:val="clear" w:color="auto" w:fill="FFFFFF"/>
            <w:tcMar>
              <w:top w:w="0" w:type="dxa"/>
              <w:left w:w="28" w:type="dxa"/>
              <w:bottom w:w="0" w:type="dxa"/>
              <w:right w:w="28" w:type="dxa"/>
            </w:tcMar>
          </w:tcPr>
          <w:p w14:paraId="02004B94" w14:textId="77777777" w:rsidR="005B1971" w:rsidRPr="00A15D57" w:rsidRDefault="005B1971" w:rsidP="002C2303">
            <w:pPr>
              <w:ind w:firstLine="0"/>
              <w:jc w:val="left"/>
              <w:rPr>
                <w:rFonts w:eastAsia="Arial Unicode MS" w:cs="Times New Roman"/>
                <w:sz w:val="21"/>
              </w:rPr>
            </w:pPr>
            <w:r w:rsidRPr="00A15D57">
              <w:rPr>
                <w:sz w:val="20"/>
                <w:szCs w:val="20"/>
              </w:rPr>
              <w:t>Расчетный показатель максимально допустимого уровня территориальной доступности</w:t>
            </w:r>
          </w:p>
        </w:tc>
        <w:tc>
          <w:tcPr>
            <w:tcW w:w="1920" w:type="dxa"/>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14:paraId="60600CE9" w14:textId="77777777" w:rsidR="005B1971" w:rsidRPr="00A15D57" w:rsidRDefault="005B1971" w:rsidP="00CC405E">
            <w:pPr>
              <w:pStyle w:val="aff5"/>
              <w:ind w:firstLine="0"/>
              <w:jc w:val="left"/>
              <w:rPr>
                <w:sz w:val="20"/>
                <w:szCs w:val="20"/>
                <w:lang w:val="ru-RU"/>
              </w:rPr>
            </w:pPr>
            <w:r w:rsidRPr="00A15D57">
              <w:rPr>
                <w:sz w:val="20"/>
                <w:szCs w:val="20"/>
                <w:lang w:val="ru-RU"/>
              </w:rPr>
              <w:t>Транспортно-пешеходная доступность, мин</w:t>
            </w:r>
          </w:p>
        </w:tc>
        <w:tc>
          <w:tcPr>
            <w:tcW w:w="3183" w:type="dxa"/>
            <w:gridSpan w:val="4"/>
            <w:tcBorders>
              <w:top w:val="single" w:sz="8" w:space="0" w:color="000000"/>
              <w:left w:val="single" w:sz="4" w:space="0" w:color="auto"/>
              <w:bottom w:val="single" w:sz="8" w:space="0" w:color="000000"/>
              <w:right w:val="single" w:sz="8" w:space="0" w:color="000000"/>
            </w:tcBorders>
            <w:shd w:val="clear" w:color="auto" w:fill="FFFFFF"/>
          </w:tcPr>
          <w:p w14:paraId="5FDC1D90" w14:textId="77777777" w:rsidR="005B1971" w:rsidRPr="00A15D57" w:rsidRDefault="005B1971" w:rsidP="002C2303">
            <w:pPr>
              <w:pStyle w:val="aff5"/>
              <w:jc w:val="center"/>
              <w:rPr>
                <w:sz w:val="20"/>
                <w:szCs w:val="20"/>
                <w:lang w:val="ru-RU"/>
              </w:rPr>
            </w:pPr>
            <w:r w:rsidRPr="00A15D57">
              <w:rPr>
                <w:sz w:val="20"/>
                <w:szCs w:val="20"/>
                <w:lang w:val="ru-RU"/>
              </w:rPr>
              <w:t>15</w:t>
            </w:r>
          </w:p>
        </w:tc>
      </w:tr>
      <w:tr w:rsidR="005B1971" w:rsidRPr="00A15D57" w14:paraId="6CF6AB4A" w14:textId="77777777" w:rsidTr="004D3133">
        <w:trPr>
          <w:cantSplit/>
        </w:trPr>
        <w:tc>
          <w:tcPr>
            <w:tcW w:w="1729" w:type="dxa"/>
            <w:vMerge w:val="restart"/>
            <w:tcBorders>
              <w:top w:val="single" w:sz="4" w:space="0" w:color="auto"/>
              <w:left w:val="single" w:sz="8" w:space="0" w:color="000000"/>
              <w:right w:val="single" w:sz="4" w:space="0" w:color="auto"/>
            </w:tcBorders>
            <w:shd w:val="clear" w:color="auto" w:fill="FFFFFF"/>
            <w:tcMar>
              <w:top w:w="0" w:type="dxa"/>
              <w:left w:w="28" w:type="dxa"/>
              <w:bottom w:w="0" w:type="dxa"/>
              <w:right w:w="28" w:type="dxa"/>
            </w:tcMar>
          </w:tcPr>
          <w:p w14:paraId="1A4E6554" w14:textId="77777777" w:rsidR="004D3133" w:rsidRDefault="004D3133" w:rsidP="004D3133">
            <w:pPr>
              <w:pStyle w:val="aff5"/>
              <w:spacing w:after="4"/>
              <w:ind w:firstLine="0"/>
              <w:jc w:val="left"/>
              <w:rPr>
                <w:sz w:val="20"/>
                <w:szCs w:val="20"/>
                <w:lang w:val="ru-RU"/>
              </w:rPr>
            </w:pPr>
            <w:r w:rsidRPr="00A15D57">
              <w:rPr>
                <w:sz w:val="20"/>
                <w:szCs w:val="20"/>
                <w:lang w:val="ru-RU"/>
              </w:rPr>
              <w:t>Площадки для игр детей, отдыха взрослого населения и занятий физкультурой для жилых многоквартирных домов</w:t>
            </w:r>
          </w:p>
          <w:p w14:paraId="7CE1F0CA" w14:textId="77777777" w:rsidR="005B1971" w:rsidRPr="00A15D57" w:rsidRDefault="005B1971" w:rsidP="00980323">
            <w:pPr>
              <w:pStyle w:val="aff5"/>
              <w:jc w:val="left"/>
              <w:rPr>
                <w:sz w:val="20"/>
                <w:szCs w:val="20"/>
                <w:lang w:val="ru-RU"/>
              </w:rPr>
            </w:pPr>
          </w:p>
        </w:tc>
        <w:tc>
          <w:tcPr>
            <w:tcW w:w="2797" w:type="dxa"/>
            <w:vMerge w:val="restart"/>
            <w:tcBorders>
              <w:left w:val="single" w:sz="4" w:space="0" w:color="auto"/>
              <w:right w:val="single" w:sz="8" w:space="0" w:color="000000"/>
            </w:tcBorders>
            <w:shd w:val="clear" w:color="auto" w:fill="FFFFFF"/>
            <w:tcMar>
              <w:top w:w="0" w:type="dxa"/>
              <w:left w:w="28" w:type="dxa"/>
              <w:bottom w:w="0" w:type="dxa"/>
              <w:right w:w="28" w:type="dxa"/>
            </w:tcMar>
          </w:tcPr>
          <w:p w14:paraId="02DF828D" w14:textId="77777777" w:rsidR="005B1971" w:rsidRPr="00A15D57" w:rsidRDefault="005B1971" w:rsidP="00980323">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1927" w:type="dxa"/>
            <w:gridSpan w:val="2"/>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3A016CA" w14:textId="77777777" w:rsidR="005B1971" w:rsidRPr="00A15D57" w:rsidRDefault="005B1971" w:rsidP="00980323">
            <w:pPr>
              <w:pStyle w:val="aff5"/>
              <w:ind w:firstLine="0"/>
              <w:jc w:val="left"/>
              <w:rPr>
                <w:sz w:val="20"/>
                <w:szCs w:val="20"/>
                <w:lang w:val="ru-RU"/>
              </w:rPr>
            </w:pPr>
            <w:r w:rsidRPr="00A15D57">
              <w:rPr>
                <w:sz w:val="20"/>
                <w:szCs w:val="20"/>
                <w:lang w:val="ru-RU"/>
              </w:rPr>
              <w:t>*Площадь территории, кв. м/чел.</w:t>
            </w: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972CBC" w14:textId="77777777" w:rsidR="005B1971" w:rsidRPr="00A15D57" w:rsidRDefault="005B1971" w:rsidP="00980323">
            <w:pPr>
              <w:pStyle w:val="aff5"/>
              <w:ind w:firstLine="0"/>
              <w:rPr>
                <w:sz w:val="20"/>
                <w:szCs w:val="20"/>
                <w:lang w:val="ru-RU"/>
              </w:rPr>
            </w:pPr>
            <w:r w:rsidRPr="00A15D57">
              <w:rPr>
                <w:sz w:val="20"/>
                <w:szCs w:val="20"/>
                <w:lang w:val="ru-RU"/>
              </w:rPr>
              <w:t>Площадки для игр детей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9C019D" w14:textId="77777777" w:rsidR="005B1971" w:rsidRPr="00A15D57" w:rsidRDefault="005B1971" w:rsidP="00980323">
            <w:pPr>
              <w:pStyle w:val="aff5"/>
              <w:ind w:firstLine="0"/>
              <w:jc w:val="center"/>
              <w:rPr>
                <w:sz w:val="20"/>
                <w:szCs w:val="20"/>
                <w:lang w:val="ru-RU"/>
              </w:rPr>
            </w:pPr>
            <w:r w:rsidRPr="00A15D57">
              <w:rPr>
                <w:sz w:val="20"/>
                <w:szCs w:val="20"/>
                <w:lang w:val="ru-RU"/>
              </w:rPr>
              <w:t>0,7</w:t>
            </w:r>
          </w:p>
        </w:tc>
      </w:tr>
      <w:tr w:rsidR="005B1971" w:rsidRPr="00A15D57" w14:paraId="40B91B8E" w14:textId="77777777" w:rsidTr="004D3133">
        <w:trPr>
          <w:cantSplit/>
        </w:trPr>
        <w:tc>
          <w:tcPr>
            <w:tcW w:w="1729" w:type="dxa"/>
            <w:vMerge/>
            <w:tcBorders>
              <w:left w:val="single" w:sz="8" w:space="0" w:color="000000"/>
              <w:right w:val="single" w:sz="4" w:space="0" w:color="auto"/>
            </w:tcBorders>
            <w:shd w:val="clear" w:color="auto" w:fill="FFFFFF"/>
            <w:tcMar>
              <w:top w:w="0" w:type="dxa"/>
              <w:left w:w="28" w:type="dxa"/>
              <w:bottom w:w="0" w:type="dxa"/>
              <w:right w:w="28" w:type="dxa"/>
            </w:tcMar>
          </w:tcPr>
          <w:p w14:paraId="4E162C1E" w14:textId="77777777" w:rsidR="005B1971" w:rsidRPr="00A15D57" w:rsidRDefault="005B1971" w:rsidP="00980323">
            <w:pPr>
              <w:ind w:firstLine="0"/>
              <w:jc w:val="left"/>
              <w:rPr>
                <w:rFonts w:eastAsia="Arial Unicode MS" w:cs="Times New Roman"/>
                <w:sz w:val="21"/>
              </w:rPr>
            </w:pPr>
          </w:p>
        </w:tc>
        <w:tc>
          <w:tcPr>
            <w:tcW w:w="2797" w:type="dxa"/>
            <w:vMerge/>
            <w:tcBorders>
              <w:left w:val="single" w:sz="4" w:space="0" w:color="auto"/>
              <w:right w:val="single" w:sz="8" w:space="0" w:color="000000"/>
            </w:tcBorders>
            <w:shd w:val="clear" w:color="auto" w:fill="FFFFFF"/>
            <w:tcMar>
              <w:top w:w="0" w:type="dxa"/>
              <w:left w:w="28" w:type="dxa"/>
              <w:bottom w:w="0" w:type="dxa"/>
              <w:right w:w="28" w:type="dxa"/>
            </w:tcMar>
          </w:tcPr>
          <w:p w14:paraId="43A76D04" w14:textId="77777777" w:rsidR="005B1971" w:rsidRPr="00A15D57" w:rsidRDefault="005B1971" w:rsidP="00980323">
            <w:pPr>
              <w:ind w:firstLine="0"/>
              <w:jc w:val="left"/>
              <w:rPr>
                <w:rFonts w:eastAsia="Arial Unicode MS" w:cs="Times New Roman"/>
                <w:sz w:val="21"/>
              </w:rPr>
            </w:pPr>
          </w:p>
        </w:tc>
        <w:tc>
          <w:tcPr>
            <w:tcW w:w="1927" w:type="dxa"/>
            <w:gridSpan w:val="2"/>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90DFE6F" w14:textId="77777777" w:rsidR="005B1971" w:rsidRPr="00A15D57" w:rsidRDefault="005B1971" w:rsidP="00980323">
            <w:pPr>
              <w:ind w:firstLine="0"/>
              <w:jc w:val="left"/>
              <w:rPr>
                <w:rFonts w:eastAsia="Arial Unicode MS" w:cs="Times New Roman"/>
                <w:sz w:val="21"/>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8E6A2D7" w14:textId="77777777" w:rsidR="005B1971" w:rsidRPr="00A15D57" w:rsidRDefault="005B1971" w:rsidP="00980323">
            <w:pPr>
              <w:pStyle w:val="aff5"/>
              <w:ind w:firstLine="0"/>
              <w:rPr>
                <w:sz w:val="20"/>
                <w:szCs w:val="20"/>
                <w:lang w:val="ru-RU"/>
              </w:rPr>
            </w:pPr>
            <w:r w:rsidRPr="00A15D57">
              <w:rPr>
                <w:sz w:val="20"/>
                <w:szCs w:val="20"/>
                <w:lang w:val="ru-RU"/>
              </w:rPr>
              <w:t>Площадки для отдыха взрослого населения</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020CFD" w14:textId="77777777" w:rsidR="005B1971" w:rsidRPr="00A15D57" w:rsidRDefault="005B1971" w:rsidP="00980323">
            <w:pPr>
              <w:pStyle w:val="aff5"/>
              <w:ind w:firstLine="0"/>
              <w:jc w:val="center"/>
              <w:rPr>
                <w:sz w:val="20"/>
                <w:szCs w:val="20"/>
                <w:lang w:val="ru-RU"/>
              </w:rPr>
            </w:pPr>
            <w:r w:rsidRPr="00A15D57">
              <w:rPr>
                <w:sz w:val="20"/>
                <w:szCs w:val="20"/>
                <w:lang w:val="ru-RU"/>
              </w:rPr>
              <w:t>0,1</w:t>
            </w:r>
          </w:p>
        </w:tc>
      </w:tr>
      <w:tr w:rsidR="005B1971" w:rsidRPr="00A15D57" w14:paraId="79E91958" w14:textId="77777777" w:rsidTr="004D3133">
        <w:trPr>
          <w:cantSplit/>
        </w:trPr>
        <w:tc>
          <w:tcPr>
            <w:tcW w:w="1729" w:type="dxa"/>
            <w:vMerge/>
            <w:tcBorders>
              <w:left w:val="single" w:sz="8" w:space="0" w:color="000000"/>
              <w:right w:val="single" w:sz="4" w:space="0" w:color="auto"/>
            </w:tcBorders>
            <w:shd w:val="clear" w:color="auto" w:fill="FFFFFF"/>
            <w:tcMar>
              <w:top w:w="0" w:type="dxa"/>
              <w:left w:w="28" w:type="dxa"/>
              <w:bottom w:w="0" w:type="dxa"/>
              <w:right w:w="28" w:type="dxa"/>
            </w:tcMar>
          </w:tcPr>
          <w:p w14:paraId="1862E1AB" w14:textId="77777777" w:rsidR="005B1971" w:rsidRPr="00A15D57" w:rsidRDefault="005B1971" w:rsidP="00980323">
            <w:pPr>
              <w:ind w:firstLine="0"/>
              <w:jc w:val="left"/>
              <w:rPr>
                <w:rFonts w:eastAsia="Arial Unicode MS" w:cs="Times New Roman"/>
                <w:sz w:val="21"/>
              </w:rPr>
            </w:pPr>
          </w:p>
        </w:tc>
        <w:tc>
          <w:tcPr>
            <w:tcW w:w="2797" w:type="dxa"/>
            <w:vMerge/>
            <w:tcBorders>
              <w:left w:val="single" w:sz="4" w:space="0" w:color="auto"/>
              <w:bottom w:val="single" w:sz="4" w:space="0" w:color="auto"/>
              <w:right w:val="single" w:sz="8" w:space="0" w:color="000000"/>
            </w:tcBorders>
            <w:shd w:val="clear" w:color="auto" w:fill="FFFFFF"/>
            <w:tcMar>
              <w:top w:w="0" w:type="dxa"/>
              <w:left w:w="28" w:type="dxa"/>
              <w:bottom w:w="0" w:type="dxa"/>
              <w:right w:w="28" w:type="dxa"/>
            </w:tcMar>
          </w:tcPr>
          <w:p w14:paraId="247810C0" w14:textId="77777777" w:rsidR="005B1971" w:rsidRPr="00A15D57" w:rsidRDefault="005B1971" w:rsidP="00980323">
            <w:pPr>
              <w:ind w:firstLine="0"/>
              <w:jc w:val="left"/>
              <w:rPr>
                <w:rFonts w:eastAsia="Arial Unicode MS" w:cs="Times New Roman"/>
                <w:sz w:val="21"/>
              </w:rPr>
            </w:pPr>
          </w:p>
        </w:tc>
        <w:tc>
          <w:tcPr>
            <w:tcW w:w="1927" w:type="dxa"/>
            <w:gridSpan w:val="2"/>
            <w:vMerge/>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2D274EFF" w14:textId="77777777" w:rsidR="005B1971" w:rsidRPr="00A15D57" w:rsidRDefault="005B1971" w:rsidP="00980323">
            <w:pPr>
              <w:ind w:firstLine="0"/>
              <w:jc w:val="left"/>
              <w:rPr>
                <w:rFonts w:eastAsia="Arial Unicode MS" w:cs="Times New Roman"/>
                <w:sz w:val="21"/>
              </w:rPr>
            </w:pPr>
          </w:p>
        </w:tc>
        <w:tc>
          <w:tcPr>
            <w:tcW w:w="231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580E5DC8" w14:textId="77777777" w:rsidR="005B1971" w:rsidRPr="00A15D57" w:rsidRDefault="005B1971" w:rsidP="00980323">
            <w:pPr>
              <w:pStyle w:val="aff5"/>
              <w:ind w:firstLine="0"/>
              <w:rPr>
                <w:sz w:val="20"/>
                <w:szCs w:val="20"/>
                <w:lang w:val="ru-RU"/>
              </w:rPr>
            </w:pPr>
            <w:r w:rsidRPr="00A15D57">
              <w:rPr>
                <w:sz w:val="20"/>
                <w:szCs w:val="20"/>
                <w:lang w:val="ru-RU"/>
              </w:rPr>
              <w:t>Площадки для занятия физкультурой</w:t>
            </w:r>
          </w:p>
        </w:tc>
        <w:tc>
          <w:tcPr>
            <w:tcW w:w="85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3A30B6FF" w14:textId="77777777" w:rsidR="005B1971" w:rsidRPr="00A15D57" w:rsidRDefault="005B1971" w:rsidP="00980323">
            <w:pPr>
              <w:pStyle w:val="aff5"/>
              <w:ind w:firstLine="0"/>
              <w:jc w:val="center"/>
              <w:rPr>
                <w:sz w:val="20"/>
                <w:szCs w:val="20"/>
                <w:lang w:val="ru-RU"/>
              </w:rPr>
            </w:pPr>
            <w:r w:rsidRPr="00A15D57">
              <w:rPr>
                <w:sz w:val="20"/>
                <w:szCs w:val="20"/>
                <w:lang w:val="ru-RU"/>
              </w:rPr>
              <w:t>0,7</w:t>
            </w:r>
          </w:p>
        </w:tc>
      </w:tr>
      <w:tr w:rsidR="005B1971" w:rsidRPr="00A15D57" w14:paraId="6DC4FE77" w14:textId="77777777" w:rsidTr="004D3133">
        <w:trPr>
          <w:cantSplit/>
        </w:trPr>
        <w:tc>
          <w:tcPr>
            <w:tcW w:w="1729" w:type="dxa"/>
            <w:vMerge/>
            <w:tcBorders>
              <w:left w:val="single" w:sz="8" w:space="0" w:color="000000"/>
              <w:right w:val="single" w:sz="4" w:space="0" w:color="auto"/>
            </w:tcBorders>
            <w:shd w:val="clear" w:color="auto" w:fill="FFFFFF"/>
            <w:tcMar>
              <w:top w:w="0" w:type="dxa"/>
              <w:left w:w="28" w:type="dxa"/>
              <w:bottom w:w="0" w:type="dxa"/>
              <w:right w:w="28" w:type="dxa"/>
            </w:tcMar>
          </w:tcPr>
          <w:p w14:paraId="7E7E3475" w14:textId="77777777" w:rsidR="005B1971" w:rsidRPr="00A15D57" w:rsidRDefault="005B1971" w:rsidP="002C2303">
            <w:pPr>
              <w:pStyle w:val="aff5"/>
              <w:jc w:val="left"/>
              <w:rPr>
                <w:rFonts w:eastAsia="Arial Unicode MS"/>
                <w:sz w:val="21"/>
              </w:rPr>
            </w:pPr>
          </w:p>
        </w:tc>
        <w:tc>
          <w:tcPr>
            <w:tcW w:w="2797" w:type="dxa"/>
            <w:vMerge w:val="restart"/>
            <w:tcBorders>
              <w:top w:val="single" w:sz="8" w:space="0" w:color="000000"/>
              <w:left w:val="single" w:sz="4" w:space="0" w:color="auto"/>
              <w:right w:val="single" w:sz="8" w:space="0" w:color="000000"/>
            </w:tcBorders>
            <w:shd w:val="clear" w:color="auto" w:fill="FFFFFF"/>
            <w:tcMar>
              <w:top w:w="0" w:type="dxa"/>
              <w:left w:w="28" w:type="dxa"/>
              <w:bottom w:w="0" w:type="dxa"/>
              <w:right w:w="28" w:type="dxa"/>
            </w:tcMar>
          </w:tcPr>
          <w:p w14:paraId="4AAF777F" w14:textId="77777777" w:rsidR="005B1971" w:rsidRPr="00A15D57" w:rsidRDefault="005B1971" w:rsidP="00980323">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1927" w:type="dxa"/>
            <w:gridSpan w:val="2"/>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48881AE1" w14:textId="77777777" w:rsidR="005B1971" w:rsidRPr="00A15D57" w:rsidRDefault="005B1971" w:rsidP="00980323">
            <w:pPr>
              <w:pStyle w:val="aff5"/>
              <w:ind w:firstLine="0"/>
              <w:jc w:val="left"/>
              <w:rPr>
                <w:sz w:val="20"/>
                <w:szCs w:val="20"/>
                <w:lang w:val="ru-RU"/>
              </w:rPr>
            </w:pPr>
            <w:r w:rsidRPr="00A15D57">
              <w:rPr>
                <w:sz w:val="20"/>
                <w:szCs w:val="20"/>
                <w:lang w:val="ru-RU"/>
              </w:rPr>
              <w:t>Пешеходная доступность, м</w:t>
            </w:r>
          </w:p>
          <w:p w14:paraId="287BF81D" w14:textId="77777777" w:rsidR="005B1971" w:rsidRPr="00A15D57" w:rsidRDefault="005B1971" w:rsidP="00980323">
            <w:pPr>
              <w:jc w:val="left"/>
              <w:rPr>
                <w:sz w:val="20"/>
                <w:szCs w:val="20"/>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6EA4A3A" w14:textId="77777777" w:rsidR="005B1971" w:rsidRPr="00A15D57" w:rsidRDefault="005B1971" w:rsidP="00980323">
            <w:pPr>
              <w:pStyle w:val="aff5"/>
              <w:ind w:firstLine="0"/>
              <w:rPr>
                <w:sz w:val="20"/>
                <w:szCs w:val="20"/>
                <w:lang w:val="ru-RU"/>
              </w:rPr>
            </w:pPr>
            <w:r w:rsidRPr="00A15D57">
              <w:rPr>
                <w:sz w:val="20"/>
                <w:szCs w:val="20"/>
                <w:lang w:val="ru-RU"/>
              </w:rPr>
              <w:t>Площадки для игр детей</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52E56CE" w14:textId="77777777" w:rsidR="005B1971" w:rsidRPr="00A15D57" w:rsidRDefault="005B1971" w:rsidP="00980323">
            <w:pPr>
              <w:pStyle w:val="aff5"/>
              <w:ind w:firstLine="0"/>
              <w:jc w:val="center"/>
              <w:rPr>
                <w:sz w:val="20"/>
                <w:szCs w:val="20"/>
                <w:lang w:val="ru-RU"/>
              </w:rPr>
            </w:pPr>
            <w:r w:rsidRPr="00A15D57">
              <w:rPr>
                <w:sz w:val="20"/>
                <w:szCs w:val="20"/>
                <w:lang w:val="ru-RU"/>
              </w:rPr>
              <w:t>100</w:t>
            </w:r>
          </w:p>
        </w:tc>
      </w:tr>
      <w:tr w:rsidR="005B1971" w:rsidRPr="00A15D57" w14:paraId="7E0C6DF0" w14:textId="77777777" w:rsidTr="004D3133">
        <w:trPr>
          <w:cantSplit/>
        </w:trPr>
        <w:tc>
          <w:tcPr>
            <w:tcW w:w="1729" w:type="dxa"/>
            <w:vMerge/>
            <w:tcBorders>
              <w:left w:val="single" w:sz="8" w:space="0" w:color="000000"/>
              <w:right w:val="single" w:sz="4" w:space="0" w:color="auto"/>
            </w:tcBorders>
            <w:shd w:val="clear" w:color="auto" w:fill="FFFFFF"/>
            <w:tcMar>
              <w:top w:w="0" w:type="dxa"/>
              <w:left w:w="28" w:type="dxa"/>
              <w:bottom w:w="0" w:type="dxa"/>
              <w:right w:w="28" w:type="dxa"/>
            </w:tcMar>
          </w:tcPr>
          <w:p w14:paraId="39630F12" w14:textId="77777777" w:rsidR="005B1971" w:rsidRPr="00A15D57" w:rsidRDefault="005B1971" w:rsidP="00980323">
            <w:pPr>
              <w:ind w:firstLine="0"/>
              <w:jc w:val="left"/>
              <w:rPr>
                <w:rFonts w:eastAsia="Arial Unicode MS" w:cs="Times New Roman"/>
                <w:sz w:val="21"/>
              </w:rPr>
            </w:pPr>
          </w:p>
        </w:tc>
        <w:tc>
          <w:tcPr>
            <w:tcW w:w="2797" w:type="dxa"/>
            <w:vMerge/>
            <w:tcBorders>
              <w:left w:val="single" w:sz="4" w:space="0" w:color="auto"/>
              <w:right w:val="single" w:sz="8" w:space="0" w:color="000000"/>
            </w:tcBorders>
            <w:shd w:val="clear" w:color="auto" w:fill="FFFFFF"/>
            <w:tcMar>
              <w:top w:w="0" w:type="dxa"/>
              <w:left w:w="28" w:type="dxa"/>
              <w:bottom w:w="0" w:type="dxa"/>
              <w:right w:w="28" w:type="dxa"/>
            </w:tcMar>
          </w:tcPr>
          <w:p w14:paraId="2845F87D" w14:textId="77777777" w:rsidR="005B1971" w:rsidRPr="00A15D57" w:rsidRDefault="005B1971" w:rsidP="00980323">
            <w:pPr>
              <w:ind w:firstLine="0"/>
              <w:jc w:val="left"/>
              <w:rPr>
                <w:rFonts w:eastAsia="Arial Unicode MS" w:cs="Times New Roman"/>
                <w:sz w:val="21"/>
              </w:rPr>
            </w:pPr>
          </w:p>
        </w:tc>
        <w:tc>
          <w:tcPr>
            <w:tcW w:w="1927" w:type="dxa"/>
            <w:gridSpan w:val="2"/>
            <w:vMerge/>
            <w:tcBorders>
              <w:left w:val="single" w:sz="8" w:space="0" w:color="000000"/>
              <w:right w:val="single" w:sz="8" w:space="0" w:color="000000"/>
            </w:tcBorders>
            <w:shd w:val="clear" w:color="auto" w:fill="FFFFFF"/>
            <w:tcMar>
              <w:top w:w="0" w:type="dxa"/>
              <w:left w:w="28" w:type="dxa"/>
              <w:bottom w:w="0" w:type="dxa"/>
              <w:right w:w="28" w:type="dxa"/>
            </w:tcMar>
          </w:tcPr>
          <w:p w14:paraId="1F5A89CF" w14:textId="77777777" w:rsidR="005B1971" w:rsidRPr="00A15D57" w:rsidRDefault="005B1971" w:rsidP="00980323">
            <w:pPr>
              <w:jc w:val="left"/>
              <w:rPr>
                <w:rFonts w:eastAsia="Arial Unicode MS" w:cs="Times New Roman"/>
                <w:sz w:val="21"/>
              </w:rPr>
            </w:pPr>
          </w:p>
        </w:tc>
        <w:tc>
          <w:tcPr>
            <w:tcW w:w="231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659F17" w14:textId="77777777" w:rsidR="005B1971" w:rsidRPr="00A15D57" w:rsidRDefault="005B1971" w:rsidP="00980323">
            <w:pPr>
              <w:pStyle w:val="aff5"/>
              <w:ind w:firstLine="0"/>
              <w:rPr>
                <w:sz w:val="20"/>
                <w:szCs w:val="20"/>
                <w:lang w:val="ru-RU"/>
              </w:rPr>
            </w:pPr>
            <w:r w:rsidRPr="00A15D57">
              <w:rPr>
                <w:sz w:val="20"/>
                <w:szCs w:val="20"/>
                <w:lang w:val="ru-RU"/>
              </w:rPr>
              <w:t>Площадки для отдыха взрослого населения</w:t>
            </w:r>
          </w:p>
        </w:tc>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8952DD8" w14:textId="77777777" w:rsidR="005B1971" w:rsidRPr="00A15D57" w:rsidRDefault="005B1971" w:rsidP="00980323">
            <w:pPr>
              <w:pStyle w:val="aff5"/>
              <w:ind w:firstLine="0"/>
              <w:jc w:val="center"/>
              <w:rPr>
                <w:sz w:val="20"/>
                <w:szCs w:val="20"/>
                <w:lang w:val="ru-RU"/>
              </w:rPr>
            </w:pPr>
            <w:r w:rsidRPr="00A15D57">
              <w:rPr>
                <w:sz w:val="20"/>
                <w:szCs w:val="20"/>
                <w:lang w:val="ru-RU"/>
              </w:rPr>
              <w:t>100</w:t>
            </w:r>
          </w:p>
        </w:tc>
      </w:tr>
      <w:tr w:rsidR="005B1971" w:rsidRPr="00A15D57" w14:paraId="4227DA55" w14:textId="77777777" w:rsidTr="004D3133">
        <w:trPr>
          <w:cantSplit/>
        </w:trPr>
        <w:tc>
          <w:tcPr>
            <w:tcW w:w="1729" w:type="dxa"/>
            <w:vMerge/>
            <w:tcBorders>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14:paraId="3DE2926A" w14:textId="77777777" w:rsidR="005B1971" w:rsidRPr="00A15D57" w:rsidRDefault="005B1971" w:rsidP="00980323">
            <w:pPr>
              <w:ind w:firstLine="0"/>
              <w:jc w:val="left"/>
              <w:rPr>
                <w:rFonts w:eastAsia="Arial Unicode MS" w:cs="Times New Roman"/>
                <w:sz w:val="21"/>
              </w:rPr>
            </w:pPr>
          </w:p>
        </w:tc>
        <w:tc>
          <w:tcPr>
            <w:tcW w:w="2797" w:type="dxa"/>
            <w:vMerge/>
            <w:tcBorders>
              <w:left w:val="single" w:sz="4" w:space="0" w:color="auto"/>
              <w:bottom w:val="single" w:sz="4" w:space="0" w:color="auto"/>
              <w:right w:val="single" w:sz="8" w:space="0" w:color="000000"/>
            </w:tcBorders>
            <w:shd w:val="clear" w:color="auto" w:fill="FFFFFF"/>
            <w:tcMar>
              <w:top w:w="0" w:type="dxa"/>
              <w:left w:w="28" w:type="dxa"/>
              <w:bottom w:w="0" w:type="dxa"/>
              <w:right w:w="28" w:type="dxa"/>
            </w:tcMar>
          </w:tcPr>
          <w:p w14:paraId="3817BAA9" w14:textId="77777777" w:rsidR="005B1971" w:rsidRPr="00A15D57" w:rsidRDefault="005B1971" w:rsidP="00980323">
            <w:pPr>
              <w:ind w:firstLine="0"/>
              <w:jc w:val="left"/>
              <w:rPr>
                <w:rFonts w:eastAsia="Arial Unicode MS" w:cs="Times New Roman"/>
                <w:sz w:val="21"/>
              </w:rPr>
            </w:pPr>
          </w:p>
        </w:tc>
        <w:tc>
          <w:tcPr>
            <w:tcW w:w="1927" w:type="dxa"/>
            <w:gridSpan w:val="2"/>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0160AA2F" w14:textId="77777777" w:rsidR="005B1971" w:rsidRPr="00A15D57" w:rsidRDefault="005B1971" w:rsidP="00980323">
            <w:pPr>
              <w:jc w:val="left"/>
              <w:rPr>
                <w:rFonts w:eastAsia="Arial Unicode MS" w:cs="Times New Roman"/>
                <w:sz w:val="21"/>
              </w:rPr>
            </w:pPr>
          </w:p>
        </w:tc>
        <w:tc>
          <w:tcPr>
            <w:tcW w:w="231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46D76CE" w14:textId="77777777" w:rsidR="005B1971" w:rsidRPr="00A15D57" w:rsidRDefault="005B1971" w:rsidP="00980323">
            <w:pPr>
              <w:pStyle w:val="aff5"/>
              <w:ind w:firstLine="0"/>
              <w:rPr>
                <w:sz w:val="20"/>
                <w:szCs w:val="20"/>
                <w:lang w:val="ru-RU"/>
              </w:rPr>
            </w:pPr>
            <w:r w:rsidRPr="00A15D57">
              <w:rPr>
                <w:sz w:val="20"/>
                <w:szCs w:val="20"/>
                <w:lang w:val="ru-RU"/>
              </w:rPr>
              <w:t>Площадки для занятия физкультурой</w:t>
            </w:r>
          </w:p>
        </w:tc>
        <w:tc>
          <w:tcPr>
            <w:tcW w:w="85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2673C3B6" w14:textId="77777777" w:rsidR="005B1971" w:rsidRPr="00A15D57" w:rsidRDefault="005B1971" w:rsidP="00980323">
            <w:pPr>
              <w:pStyle w:val="aff5"/>
              <w:ind w:firstLine="0"/>
              <w:jc w:val="center"/>
              <w:rPr>
                <w:sz w:val="20"/>
                <w:szCs w:val="20"/>
                <w:lang w:val="ru-RU"/>
              </w:rPr>
            </w:pPr>
            <w:r w:rsidRPr="00A15D57">
              <w:rPr>
                <w:sz w:val="20"/>
                <w:szCs w:val="20"/>
                <w:lang w:val="ru-RU"/>
              </w:rPr>
              <w:t>800</w:t>
            </w:r>
          </w:p>
        </w:tc>
      </w:tr>
      <w:tr w:rsidR="003859DE" w:rsidRPr="00A15D57" w14:paraId="7CA5ABA2" w14:textId="77777777" w:rsidTr="008F2AE4">
        <w:trPr>
          <w:cantSplit/>
          <w:trHeight w:val="690"/>
        </w:trPr>
        <w:tc>
          <w:tcPr>
            <w:tcW w:w="1729" w:type="dxa"/>
            <w:vMerge w:val="restart"/>
            <w:tcBorders>
              <w:top w:val="single" w:sz="4" w:space="0" w:color="auto"/>
              <w:left w:val="single" w:sz="4" w:space="0" w:color="auto"/>
              <w:right w:val="single" w:sz="8" w:space="0" w:color="000000"/>
            </w:tcBorders>
            <w:shd w:val="clear" w:color="auto" w:fill="FFFFFF"/>
            <w:tcMar>
              <w:top w:w="0" w:type="dxa"/>
              <w:left w:w="28" w:type="dxa"/>
              <w:bottom w:w="0" w:type="dxa"/>
              <w:right w:w="28" w:type="dxa"/>
            </w:tcMar>
          </w:tcPr>
          <w:p w14:paraId="0DEFD815" w14:textId="06D94742" w:rsidR="003859DE" w:rsidRPr="00350199" w:rsidRDefault="003859DE" w:rsidP="00980323">
            <w:pPr>
              <w:ind w:firstLine="0"/>
              <w:jc w:val="left"/>
              <w:rPr>
                <w:rFonts w:eastAsia="Arial Unicode MS" w:cs="Times New Roman"/>
                <w:sz w:val="20"/>
                <w:szCs w:val="20"/>
              </w:rPr>
            </w:pPr>
            <w:r w:rsidRPr="00350199">
              <w:rPr>
                <w:rFonts w:eastAsia="Arial Unicode MS" w:cs="Times New Roman"/>
                <w:sz w:val="20"/>
                <w:szCs w:val="20"/>
              </w:rPr>
              <w:lastRenderedPageBreak/>
              <w:t>Площадки для выгула собак</w:t>
            </w:r>
          </w:p>
        </w:tc>
        <w:tc>
          <w:tcPr>
            <w:tcW w:w="2797" w:type="dxa"/>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14:paraId="45415201" w14:textId="77777777" w:rsidR="003859DE" w:rsidRPr="00A15D57" w:rsidRDefault="003859DE" w:rsidP="00980323">
            <w:pPr>
              <w:ind w:firstLine="0"/>
              <w:jc w:val="left"/>
              <w:rPr>
                <w:rFonts w:eastAsia="Arial Unicode MS" w:cs="Times New Roman"/>
                <w:sz w:val="21"/>
              </w:rPr>
            </w:pPr>
            <w:r w:rsidRPr="00A15D57">
              <w:rPr>
                <w:sz w:val="20"/>
                <w:szCs w:val="20"/>
              </w:rPr>
              <w:t>Расчетный показатель минимально допустимого уровня обеспеченности</w:t>
            </w:r>
          </w:p>
        </w:tc>
        <w:tc>
          <w:tcPr>
            <w:tcW w:w="1927" w:type="dxa"/>
            <w:gridSpan w:val="2"/>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14:paraId="75F3C8ED" w14:textId="77777777" w:rsidR="003859DE" w:rsidRPr="00A15D57" w:rsidRDefault="003859DE" w:rsidP="00980323">
            <w:pPr>
              <w:ind w:firstLine="0"/>
              <w:jc w:val="left"/>
              <w:rPr>
                <w:rFonts w:eastAsia="Arial Unicode MS" w:cs="Times New Roman"/>
                <w:sz w:val="21"/>
              </w:rPr>
            </w:pPr>
            <w:proofErr w:type="spellStart"/>
            <w:r w:rsidRPr="00A15D57">
              <w:rPr>
                <w:rFonts w:eastAsia="Arial Unicode MS" w:cs="Times New Roman"/>
                <w:sz w:val="21"/>
              </w:rPr>
              <w:t>Плошадь</w:t>
            </w:r>
            <w:proofErr w:type="spellEnd"/>
            <w:r w:rsidRPr="00A15D57">
              <w:rPr>
                <w:rFonts w:eastAsia="Arial Unicode MS" w:cs="Times New Roman"/>
                <w:sz w:val="21"/>
              </w:rPr>
              <w:t xml:space="preserve"> территории, </w:t>
            </w:r>
            <w:proofErr w:type="spellStart"/>
            <w:proofErr w:type="gramStart"/>
            <w:r w:rsidRPr="00A15D57">
              <w:rPr>
                <w:rFonts w:eastAsia="Arial Unicode MS" w:cs="Times New Roman"/>
                <w:sz w:val="21"/>
              </w:rPr>
              <w:t>кв.м</w:t>
            </w:r>
            <w:proofErr w:type="spellEnd"/>
            <w:proofErr w:type="gramEnd"/>
          </w:p>
        </w:tc>
        <w:tc>
          <w:tcPr>
            <w:tcW w:w="3176" w:type="dxa"/>
            <w:gridSpan w:val="3"/>
            <w:tcBorders>
              <w:top w:val="single" w:sz="4" w:space="0" w:color="auto"/>
              <w:left w:val="single" w:sz="8" w:space="0" w:color="000000"/>
              <w:right w:val="single" w:sz="4" w:space="0" w:color="auto"/>
            </w:tcBorders>
            <w:shd w:val="clear" w:color="auto" w:fill="FFFFFF"/>
            <w:tcMar>
              <w:top w:w="0" w:type="dxa"/>
              <w:left w:w="28" w:type="dxa"/>
              <w:bottom w:w="0" w:type="dxa"/>
              <w:right w:w="28" w:type="dxa"/>
            </w:tcMar>
          </w:tcPr>
          <w:p w14:paraId="247020C3" w14:textId="77777777" w:rsidR="003859DE" w:rsidRPr="00A15D57" w:rsidRDefault="003859DE" w:rsidP="00980323">
            <w:pPr>
              <w:pStyle w:val="aff5"/>
              <w:ind w:firstLine="0"/>
              <w:jc w:val="center"/>
              <w:rPr>
                <w:sz w:val="20"/>
                <w:szCs w:val="20"/>
                <w:lang w:val="ru-RU"/>
              </w:rPr>
            </w:pPr>
            <w:r w:rsidRPr="00A15D57">
              <w:rPr>
                <w:sz w:val="20"/>
                <w:szCs w:val="20"/>
                <w:lang w:val="ru-RU"/>
              </w:rPr>
              <w:t>400</w:t>
            </w:r>
          </w:p>
        </w:tc>
      </w:tr>
      <w:tr w:rsidR="00EB03E2" w:rsidRPr="00A15D57" w14:paraId="47485CAA" w14:textId="77777777" w:rsidTr="008F2AE4">
        <w:trPr>
          <w:cantSplit/>
          <w:trHeight w:val="920"/>
        </w:trPr>
        <w:tc>
          <w:tcPr>
            <w:tcW w:w="1729" w:type="dxa"/>
            <w:vMerge/>
            <w:tcBorders>
              <w:left w:val="single" w:sz="4" w:space="0" w:color="auto"/>
              <w:bottom w:val="single" w:sz="4" w:space="0" w:color="auto"/>
              <w:right w:val="single" w:sz="8" w:space="0" w:color="000000"/>
            </w:tcBorders>
            <w:shd w:val="clear" w:color="auto" w:fill="FFFFFF"/>
            <w:tcMar>
              <w:top w:w="0" w:type="dxa"/>
              <w:left w:w="28" w:type="dxa"/>
              <w:bottom w:w="0" w:type="dxa"/>
              <w:right w:w="28" w:type="dxa"/>
            </w:tcMar>
          </w:tcPr>
          <w:p w14:paraId="7AB65B09" w14:textId="77777777" w:rsidR="00EB03E2" w:rsidRPr="00350199" w:rsidRDefault="00EB03E2" w:rsidP="00980323">
            <w:pPr>
              <w:ind w:firstLine="0"/>
              <w:jc w:val="left"/>
              <w:rPr>
                <w:rFonts w:eastAsia="Arial Unicode MS" w:cs="Times New Roman"/>
                <w:sz w:val="20"/>
                <w:szCs w:val="20"/>
              </w:rPr>
            </w:pPr>
          </w:p>
        </w:tc>
        <w:tc>
          <w:tcPr>
            <w:tcW w:w="2797"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40CF6BC5" w14:textId="77777777" w:rsidR="00EB03E2" w:rsidRPr="00A15D57" w:rsidRDefault="00EB03E2" w:rsidP="00980323">
            <w:pPr>
              <w:ind w:firstLine="0"/>
              <w:jc w:val="left"/>
              <w:rPr>
                <w:rFonts w:eastAsia="Arial Unicode MS" w:cs="Times New Roman"/>
                <w:sz w:val="21"/>
              </w:rPr>
            </w:pPr>
            <w:r w:rsidRPr="00A15D57">
              <w:rPr>
                <w:sz w:val="20"/>
                <w:szCs w:val="20"/>
              </w:rPr>
              <w:t>Расчетный показатель максимально допустимого уровня территориальной доступности</w:t>
            </w:r>
          </w:p>
        </w:tc>
        <w:tc>
          <w:tcPr>
            <w:tcW w:w="192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0663603" w14:textId="77777777" w:rsidR="00EB03E2" w:rsidRPr="00A15D57" w:rsidRDefault="00EB03E2" w:rsidP="00EB03E2">
            <w:pPr>
              <w:pStyle w:val="aff5"/>
              <w:ind w:firstLine="0"/>
              <w:jc w:val="left"/>
              <w:rPr>
                <w:sz w:val="20"/>
                <w:szCs w:val="20"/>
                <w:lang w:val="ru-RU"/>
              </w:rPr>
            </w:pPr>
            <w:r w:rsidRPr="00A15D57">
              <w:rPr>
                <w:sz w:val="20"/>
                <w:szCs w:val="20"/>
                <w:lang w:val="ru-RU"/>
              </w:rPr>
              <w:t>Пешеходная доступность, м</w:t>
            </w:r>
          </w:p>
          <w:p w14:paraId="1C32FBF1" w14:textId="77777777" w:rsidR="00EB03E2" w:rsidRPr="00A15D57" w:rsidRDefault="00757585" w:rsidP="00980323">
            <w:pPr>
              <w:ind w:firstLine="0"/>
              <w:jc w:val="left"/>
              <w:rPr>
                <w:rFonts w:eastAsia="Arial Unicode MS" w:cs="Times New Roman"/>
                <w:sz w:val="21"/>
              </w:rPr>
            </w:pPr>
            <w:r w:rsidRPr="00A15D57">
              <w:rPr>
                <w:sz w:val="20"/>
                <w:szCs w:val="20"/>
              </w:rPr>
              <w:t>[1]</w:t>
            </w:r>
          </w:p>
        </w:tc>
        <w:tc>
          <w:tcPr>
            <w:tcW w:w="3176" w:type="dxa"/>
            <w:gridSpan w:val="3"/>
            <w:tcBorders>
              <w:top w:val="single" w:sz="8" w:space="0" w:color="000000"/>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14:paraId="6AF800EC" w14:textId="77777777" w:rsidR="00EB03E2" w:rsidRPr="00A15D57" w:rsidRDefault="00C45D5B" w:rsidP="00980323">
            <w:pPr>
              <w:pStyle w:val="aff5"/>
              <w:ind w:firstLine="0"/>
              <w:jc w:val="center"/>
              <w:rPr>
                <w:sz w:val="20"/>
                <w:szCs w:val="20"/>
                <w:lang w:val="ru-RU"/>
              </w:rPr>
            </w:pPr>
            <w:r w:rsidRPr="00A15D57">
              <w:rPr>
                <w:sz w:val="20"/>
                <w:szCs w:val="20"/>
                <w:lang w:val="ru-RU"/>
              </w:rPr>
              <w:t>400</w:t>
            </w:r>
          </w:p>
        </w:tc>
      </w:tr>
      <w:tr w:rsidR="007D79BF" w:rsidRPr="00A15D57" w14:paraId="07EE6986" w14:textId="77777777" w:rsidTr="008F2AE4">
        <w:trPr>
          <w:cantSplit/>
          <w:trHeight w:val="920"/>
        </w:trPr>
        <w:tc>
          <w:tcPr>
            <w:tcW w:w="1729" w:type="dxa"/>
            <w:vMerge w:val="restart"/>
            <w:tcBorders>
              <w:top w:val="single" w:sz="4" w:space="0" w:color="auto"/>
              <w:left w:val="single" w:sz="4" w:space="0" w:color="auto"/>
              <w:right w:val="single" w:sz="8" w:space="0" w:color="000000"/>
            </w:tcBorders>
            <w:shd w:val="clear" w:color="auto" w:fill="FFFFFF"/>
            <w:tcMar>
              <w:top w:w="0" w:type="dxa"/>
              <w:left w:w="28" w:type="dxa"/>
              <w:bottom w:w="0" w:type="dxa"/>
              <w:right w:w="28" w:type="dxa"/>
            </w:tcMar>
          </w:tcPr>
          <w:p w14:paraId="3E17B435" w14:textId="57FCA0A9" w:rsidR="007D79BF" w:rsidRPr="00350199" w:rsidRDefault="007D79BF" w:rsidP="00980323">
            <w:pPr>
              <w:ind w:firstLine="0"/>
              <w:jc w:val="left"/>
              <w:rPr>
                <w:rFonts w:eastAsia="Arial Unicode MS" w:cs="Times New Roman"/>
                <w:sz w:val="20"/>
                <w:szCs w:val="20"/>
              </w:rPr>
            </w:pPr>
            <w:r w:rsidRPr="00350199">
              <w:rPr>
                <w:rFonts w:eastAsia="Arial Unicode MS" w:cs="Times New Roman"/>
                <w:sz w:val="20"/>
                <w:szCs w:val="20"/>
              </w:rPr>
              <w:t>Общественные туалеты</w:t>
            </w:r>
            <w:r w:rsidR="00B02B2E" w:rsidRPr="00350199">
              <w:rPr>
                <w:rFonts w:eastAsia="Arial Unicode MS" w:cs="Times New Roman"/>
                <w:sz w:val="20"/>
                <w:szCs w:val="20"/>
              </w:rPr>
              <w:t xml:space="preserve"> </w:t>
            </w:r>
            <w:r w:rsidR="00B02B2E" w:rsidRPr="00350199">
              <w:rPr>
                <w:sz w:val="20"/>
                <w:szCs w:val="20"/>
              </w:rPr>
              <w:t>[2]</w:t>
            </w:r>
          </w:p>
        </w:tc>
        <w:tc>
          <w:tcPr>
            <w:tcW w:w="2797"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2E6935EA" w14:textId="77777777" w:rsidR="007D79BF" w:rsidRPr="00A15D57" w:rsidRDefault="007D79BF" w:rsidP="00980323">
            <w:pPr>
              <w:ind w:firstLine="0"/>
              <w:jc w:val="left"/>
              <w:rPr>
                <w:sz w:val="20"/>
                <w:szCs w:val="20"/>
              </w:rPr>
            </w:pPr>
            <w:r w:rsidRPr="00A15D57">
              <w:rPr>
                <w:sz w:val="20"/>
                <w:szCs w:val="20"/>
              </w:rPr>
              <w:t>Расчетный показатель минимально допустимого уровня обеспеченности</w:t>
            </w:r>
          </w:p>
        </w:tc>
        <w:tc>
          <w:tcPr>
            <w:tcW w:w="1927"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54611A0" w14:textId="1D5F6FF9" w:rsidR="007D79BF" w:rsidRPr="00A15D57" w:rsidRDefault="00A7098D" w:rsidP="003E7194">
            <w:pPr>
              <w:pStyle w:val="aff5"/>
              <w:ind w:firstLine="0"/>
              <w:jc w:val="left"/>
              <w:rPr>
                <w:sz w:val="20"/>
                <w:szCs w:val="20"/>
                <w:lang w:val="ru-RU"/>
              </w:rPr>
            </w:pPr>
            <w:r>
              <w:rPr>
                <w:sz w:val="20"/>
                <w:szCs w:val="20"/>
                <w:lang w:val="ru-RU"/>
              </w:rPr>
              <w:t>О</w:t>
            </w:r>
            <w:r w:rsidR="007D79BF" w:rsidRPr="00A15D57">
              <w:rPr>
                <w:sz w:val="20"/>
                <w:szCs w:val="20"/>
                <w:lang w:val="ru-RU"/>
              </w:rPr>
              <w:t>беспеченност</w:t>
            </w:r>
            <w:r w:rsidR="0003724F">
              <w:rPr>
                <w:sz w:val="20"/>
                <w:szCs w:val="20"/>
                <w:lang w:val="ru-RU"/>
              </w:rPr>
              <w:t>ь</w:t>
            </w:r>
            <w:r w:rsidR="007D79BF" w:rsidRPr="00A15D57">
              <w:rPr>
                <w:sz w:val="20"/>
                <w:szCs w:val="20"/>
                <w:lang w:val="ru-RU"/>
              </w:rPr>
              <w:t xml:space="preserve"> </w:t>
            </w:r>
            <w:r w:rsidR="003E7194">
              <w:rPr>
                <w:sz w:val="20"/>
                <w:szCs w:val="20"/>
                <w:lang w:val="ru-RU"/>
              </w:rPr>
              <w:t xml:space="preserve">населения туалетами в </w:t>
            </w:r>
            <w:r w:rsidR="007D79BF" w:rsidRPr="00A15D57">
              <w:rPr>
                <w:sz w:val="20"/>
                <w:szCs w:val="20"/>
                <w:lang w:val="ru-RU"/>
              </w:rPr>
              <w:t>общественных пространств</w:t>
            </w:r>
            <w:r w:rsidR="003E7194">
              <w:rPr>
                <w:sz w:val="20"/>
                <w:szCs w:val="20"/>
                <w:lang w:val="ru-RU"/>
              </w:rPr>
              <w:t>ах,</w:t>
            </w:r>
            <w:r w:rsidR="007D79BF" w:rsidRPr="00A15D57">
              <w:rPr>
                <w:sz w:val="20"/>
                <w:szCs w:val="20"/>
                <w:lang w:val="ru-RU"/>
              </w:rPr>
              <w:t xml:space="preserve"> </w:t>
            </w:r>
            <w:r w:rsidR="003E7194">
              <w:rPr>
                <w:sz w:val="20"/>
                <w:szCs w:val="20"/>
                <w:lang w:val="ru-RU"/>
              </w:rPr>
              <w:t>ед.</w:t>
            </w:r>
            <w:r w:rsidR="0003724F">
              <w:rPr>
                <w:sz w:val="20"/>
                <w:szCs w:val="20"/>
                <w:lang w:val="ru-RU"/>
              </w:rPr>
              <w:t>(приборов)</w:t>
            </w:r>
            <w:r w:rsidR="003E7194">
              <w:rPr>
                <w:sz w:val="20"/>
                <w:szCs w:val="20"/>
                <w:lang w:val="ru-RU"/>
              </w:rPr>
              <w:t xml:space="preserve"> на 1</w:t>
            </w:r>
            <w:r w:rsidR="00F25D5C">
              <w:rPr>
                <w:sz w:val="20"/>
                <w:szCs w:val="20"/>
                <w:lang w:val="ru-RU"/>
              </w:rPr>
              <w:t xml:space="preserve"> тыс.</w:t>
            </w:r>
            <w:r w:rsidR="003E7194">
              <w:rPr>
                <w:sz w:val="20"/>
                <w:szCs w:val="20"/>
                <w:lang w:val="ru-RU"/>
              </w:rPr>
              <w:t xml:space="preserve"> </w:t>
            </w:r>
            <w:r w:rsidR="0003724F">
              <w:rPr>
                <w:sz w:val="20"/>
                <w:szCs w:val="20"/>
                <w:lang w:val="ru-RU"/>
              </w:rPr>
              <w:t>посетителей общественных пространств</w:t>
            </w:r>
          </w:p>
        </w:tc>
        <w:tc>
          <w:tcPr>
            <w:tcW w:w="3176" w:type="dxa"/>
            <w:gridSpan w:val="3"/>
            <w:tcBorders>
              <w:top w:val="single" w:sz="4" w:space="0" w:color="auto"/>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14:paraId="3C1EE2C5" w14:textId="48AA4128" w:rsidR="007D79BF" w:rsidRPr="00A15D57" w:rsidRDefault="003E7194" w:rsidP="00980323">
            <w:pPr>
              <w:pStyle w:val="aff5"/>
              <w:ind w:firstLine="0"/>
              <w:jc w:val="center"/>
              <w:rPr>
                <w:sz w:val="20"/>
                <w:szCs w:val="20"/>
                <w:lang w:val="ru-RU"/>
              </w:rPr>
            </w:pPr>
            <w:r>
              <w:rPr>
                <w:sz w:val="20"/>
                <w:szCs w:val="20"/>
                <w:lang w:val="ru-RU"/>
              </w:rPr>
              <w:t>2</w:t>
            </w:r>
            <w:r w:rsidR="00F0062C" w:rsidRPr="00A15D57">
              <w:rPr>
                <w:sz w:val="20"/>
                <w:szCs w:val="20"/>
                <w:lang w:val="ru-RU"/>
              </w:rPr>
              <w:t xml:space="preserve"> </w:t>
            </w:r>
          </w:p>
        </w:tc>
      </w:tr>
      <w:tr w:rsidR="007D79BF" w:rsidRPr="00A15D57" w14:paraId="4E4B521F" w14:textId="77777777" w:rsidTr="008F2AE4">
        <w:trPr>
          <w:cantSplit/>
          <w:trHeight w:val="920"/>
        </w:trPr>
        <w:tc>
          <w:tcPr>
            <w:tcW w:w="1729" w:type="dxa"/>
            <w:vMerge/>
            <w:tcBorders>
              <w:left w:val="single" w:sz="4" w:space="0" w:color="auto"/>
              <w:bottom w:val="single" w:sz="4" w:space="0" w:color="auto"/>
              <w:right w:val="single" w:sz="8" w:space="0" w:color="000000"/>
            </w:tcBorders>
            <w:shd w:val="clear" w:color="auto" w:fill="FFFFFF"/>
            <w:tcMar>
              <w:top w:w="0" w:type="dxa"/>
              <w:left w:w="28" w:type="dxa"/>
              <w:bottom w:w="0" w:type="dxa"/>
              <w:right w:w="28" w:type="dxa"/>
            </w:tcMar>
          </w:tcPr>
          <w:p w14:paraId="6052F7DE" w14:textId="77777777" w:rsidR="007D79BF" w:rsidRPr="00A15D57" w:rsidRDefault="007D79BF" w:rsidP="00980323">
            <w:pPr>
              <w:ind w:firstLine="0"/>
              <w:jc w:val="left"/>
              <w:rPr>
                <w:rFonts w:eastAsia="Arial Unicode MS" w:cs="Times New Roman"/>
                <w:sz w:val="21"/>
              </w:rPr>
            </w:pPr>
          </w:p>
        </w:tc>
        <w:tc>
          <w:tcPr>
            <w:tcW w:w="2797" w:type="dxa"/>
            <w:tcBorders>
              <w:top w:val="single" w:sz="4" w:space="0" w:color="auto"/>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69FBF6B5" w14:textId="77777777" w:rsidR="007D79BF" w:rsidRPr="00A15D57" w:rsidRDefault="007D79BF" w:rsidP="00980323">
            <w:pPr>
              <w:ind w:firstLine="0"/>
              <w:jc w:val="left"/>
              <w:rPr>
                <w:sz w:val="20"/>
                <w:szCs w:val="20"/>
              </w:rPr>
            </w:pPr>
            <w:r w:rsidRPr="00A15D57">
              <w:rPr>
                <w:sz w:val="20"/>
                <w:szCs w:val="20"/>
              </w:rPr>
              <w:t>Расчетный показатель максимально допустимого уровня территориальной доступности</w:t>
            </w:r>
          </w:p>
        </w:tc>
        <w:tc>
          <w:tcPr>
            <w:tcW w:w="19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02346FA6" w14:textId="77777777" w:rsidR="007D79BF" w:rsidRPr="00A15D57" w:rsidRDefault="00F0062C" w:rsidP="00EB03E2">
            <w:pPr>
              <w:pStyle w:val="aff5"/>
              <w:ind w:firstLine="0"/>
              <w:jc w:val="left"/>
              <w:rPr>
                <w:sz w:val="20"/>
                <w:szCs w:val="20"/>
                <w:lang w:val="ru-RU"/>
              </w:rPr>
            </w:pPr>
            <w:r w:rsidRPr="00A15D57">
              <w:rPr>
                <w:sz w:val="20"/>
                <w:szCs w:val="20"/>
                <w:lang w:val="ru-RU"/>
              </w:rPr>
              <w:t>Радиус обслуживания, м</w:t>
            </w:r>
          </w:p>
        </w:tc>
        <w:tc>
          <w:tcPr>
            <w:tcW w:w="3176" w:type="dxa"/>
            <w:gridSpan w:val="3"/>
            <w:tcBorders>
              <w:top w:val="single" w:sz="8" w:space="0" w:color="000000"/>
              <w:left w:val="single" w:sz="8" w:space="0" w:color="000000"/>
              <w:bottom w:val="single" w:sz="8" w:space="0" w:color="000000"/>
              <w:right w:val="single" w:sz="4" w:space="0" w:color="auto"/>
            </w:tcBorders>
            <w:shd w:val="clear" w:color="auto" w:fill="FFFFFF"/>
            <w:tcMar>
              <w:top w:w="0" w:type="dxa"/>
              <w:left w:w="28" w:type="dxa"/>
              <w:bottom w:w="0" w:type="dxa"/>
              <w:right w:w="28" w:type="dxa"/>
            </w:tcMar>
          </w:tcPr>
          <w:p w14:paraId="30ABEA61" w14:textId="77777777" w:rsidR="007D79BF" w:rsidRPr="00A15D57" w:rsidRDefault="00F0062C" w:rsidP="00980323">
            <w:pPr>
              <w:pStyle w:val="aff5"/>
              <w:ind w:firstLine="0"/>
              <w:jc w:val="center"/>
              <w:rPr>
                <w:sz w:val="20"/>
                <w:szCs w:val="20"/>
                <w:lang w:val="ru-RU"/>
              </w:rPr>
            </w:pPr>
            <w:r w:rsidRPr="00A15D57">
              <w:rPr>
                <w:sz w:val="20"/>
                <w:szCs w:val="20"/>
                <w:lang w:val="ru-RU"/>
              </w:rPr>
              <w:t>750</w:t>
            </w:r>
          </w:p>
        </w:tc>
      </w:tr>
      <w:tr w:rsidR="001D55DC" w:rsidRPr="00A15D57" w14:paraId="64CD5F79" w14:textId="77777777" w:rsidTr="0023745F">
        <w:trPr>
          <w:cantSplit/>
          <w:trHeight w:val="920"/>
        </w:trPr>
        <w:tc>
          <w:tcPr>
            <w:tcW w:w="9629"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28" w:type="dxa"/>
              <w:bottom w:w="0" w:type="dxa"/>
              <w:right w:w="28" w:type="dxa"/>
            </w:tcMar>
          </w:tcPr>
          <w:p w14:paraId="3A9A59A9" w14:textId="77777777" w:rsidR="00083889" w:rsidRPr="006C3CE8" w:rsidRDefault="00083889" w:rsidP="00083889">
            <w:pPr>
              <w:keepNext/>
              <w:ind w:firstLine="0"/>
              <w:rPr>
                <w:b/>
                <w:bCs/>
                <w:iCs/>
                <w:sz w:val="20"/>
                <w:szCs w:val="20"/>
              </w:rPr>
            </w:pPr>
            <w:r w:rsidRPr="00083889">
              <w:rPr>
                <w:b/>
                <w:bCs/>
                <w:iCs/>
                <w:sz w:val="20"/>
                <w:szCs w:val="20"/>
              </w:rPr>
              <w:t>Примечания</w:t>
            </w:r>
            <w:r w:rsidRPr="006C3CE8">
              <w:rPr>
                <w:b/>
                <w:bCs/>
                <w:iCs/>
                <w:sz w:val="20"/>
                <w:szCs w:val="20"/>
              </w:rPr>
              <w:t>:</w:t>
            </w:r>
          </w:p>
          <w:p w14:paraId="4E6E7F89" w14:textId="77777777" w:rsidR="00083889" w:rsidRPr="00A15D57" w:rsidRDefault="00083889" w:rsidP="00083889">
            <w:pPr>
              <w:keepNext/>
              <w:ind w:firstLine="0"/>
              <w:rPr>
                <w:bCs/>
                <w:iCs/>
                <w:sz w:val="20"/>
                <w:szCs w:val="20"/>
              </w:rPr>
            </w:pPr>
            <w:r w:rsidRPr="00A15D57">
              <w:rPr>
                <w:bCs/>
                <w:iCs/>
                <w:sz w:val="20"/>
                <w:szCs w:val="20"/>
              </w:rPr>
              <w:t>*Общая площадь территории, занимаемой площадками для игр детей, отдыха и занятий физкультурой взрослого населения, должны быть доступны для маломобильных групп населения</w:t>
            </w:r>
          </w:p>
          <w:p w14:paraId="001F8E21" w14:textId="7498DF96" w:rsidR="00083889" w:rsidRPr="00C904A1" w:rsidRDefault="00083889" w:rsidP="00C904A1">
            <w:pPr>
              <w:pStyle w:val="ConsPlusNormal"/>
              <w:jc w:val="both"/>
            </w:pPr>
            <w:r w:rsidRPr="00A15D57">
              <w:rPr>
                <w:rFonts w:ascii="Times New Roman" w:hAnsi="Times New Roman" w:cs="Times New Roman"/>
                <w:sz w:val="20"/>
                <w:szCs w:val="20"/>
              </w:rPr>
              <w:t xml:space="preserve">1.В соответствии с приложением </w:t>
            </w:r>
            <w:r w:rsidRPr="00C904A1">
              <w:rPr>
                <w:rFonts w:ascii="Times New Roman" w:hAnsi="Times New Roman" w:cs="Times New Roman"/>
                <w:sz w:val="20"/>
                <w:szCs w:val="20"/>
              </w:rPr>
              <w:t xml:space="preserve">«А» </w:t>
            </w:r>
            <w:r w:rsidR="00C904A1" w:rsidRPr="00C904A1">
              <w:rPr>
                <w:rFonts w:ascii="Times New Roman" w:hAnsi="Times New Roman" w:cs="Times New Roman"/>
                <w:sz w:val="20"/>
                <w:szCs w:val="20"/>
              </w:rPr>
              <w:t>«</w:t>
            </w:r>
            <w:r w:rsidRPr="00C904A1">
              <w:rPr>
                <w:rFonts w:ascii="Times New Roman" w:hAnsi="Times New Roman" w:cs="Times New Roman"/>
                <w:sz w:val="20"/>
                <w:szCs w:val="20"/>
              </w:rPr>
              <w:t xml:space="preserve">СП.467.1325800.2020 </w:t>
            </w:r>
            <w:r w:rsidRPr="00A15D57">
              <w:rPr>
                <w:rFonts w:ascii="Times New Roman" w:hAnsi="Times New Roman" w:cs="Times New Roman"/>
                <w:sz w:val="20"/>
                <w:szCs w:val="20"/>
              </w:rPr>
              <w:t>доступность площадок для выгула собак следует обеспечивать не более 400 м. В соответствии с п.7.5 СП.42.13330</w:t>
            </w:r>
            <w:r w:rsidR="00B55766">
              <w:rPr>
                <w:rFonts w:ascii="Times New Roman" w:hAnsi="Times New Roman" w:cs="Times New Roman"/>
                <w:sz w:val="20"/>
                <w:szCs w:val="20"/>
              </w:rPr>
              <w:t xml:space="preserve">.2016 </w:t>
            </w:r>
            <w:r w:rsidRPr="00A15D57">
              <w:rPr>
                <w:rFonts w:ascii="Times New Roman" w:hAnsi="Times New Roman" w:cs="Times New Roman"/>
                <w:sz w:val="20"/>
                <w:szCs w:val="20"/>
              </w:rPr>
              <w:t>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населения, площадок отдыха взрослого населения - не менее 40 м.</w:t>
            </w:r>
          </w:p>
          <w:p w14:paraId="559C35EB" w14:textId="15A8F387" w:rsidR="00B02B2E" w:rsidRPr="00A15D57" w:rsidRDefault="00B02B2E" w:rsidP="00B02B2E">
            <w:pPr>
              <w:pStyle w:val="ConsPlusNormal"/>
              <w:jc w:val="both"/>
              <w:rPr>
                <w:sz w:val="20"/>
                <w:szCs w:val="20"/>
              </w:rPr>
            </w:pPr>
            <w:r>
              <w:rPr>
                <w:rFonts w:ascii="Times New Roman" w:hAnsi="Times New Roman" w:cs="Times New Roman"/>
                <w:sz w:val="20"/>
                <w:szCs w:val="20"/>
              </w:rPr>
              <w:t>2.Показатели установлены в соответствии с</w:t>
            </w:r>
            <w:r w:rsidRPr="00A15D57">
              <w:rPr>
                <w:rFonts w:ascii="Times New Roman" w:hAnsi="Times New Roman" w:cs="Times New Roman"/>
                <w:sz w:val="20"/>
                <w:szCs w:val="20"/>
              </w:rPr>
              <w:t xml:space="preserve"> Приложением N 4 к Методическим рекомендациям по подготовке нормативов градостроительного проектирования, утв. Приказом Минэкономразвития России от 15.02.2021 N 71</w:t>
            </w:r>
          </w:p>
        </w:tc>
      </w:tr>
    </w:tbl>
    <w:p w14:paraId="35D48AC9" w14:textId="77777777" w:rsidR="00322760" w:rsidRPr="00A15D57" w:rsidRDefault="00322760" w:rsidP="00322760">
      <w:pPr>
        <w:keepNext/>
        <w:spacing w:before="120"/>
        <w:jc w:val="right"/>
        <w:rPr>
          <w:bCs/>
          <w:iCs/>
        </w:rPr>
      </w:pPr>
      <w:r w:rsidRPr="00A15D57">
        <w:rPr>
          <w:bCs/>
          <w:iCs/>
        </w:rPr>
        <w:t>Таблица 1.</w:t>
      </w:r>
      <w:r w:rsidR="00214BE9" w:rsidRPr="00A15D57">
        <w:rPr>
          <w:bCs/>
          <w:iCs/>
        </w:rPr>
        <w:t>1</w:t>
      </w:r>
      <w:r w:rsidR="002C2303" w:rsidRPr="00A15D57">
        <w:rPr>
          <w:bCs/>
          <w:iCs/>
        </w:rPr>
        <w:t>1</w:t>
      </w:r>
    </w:p>
    <w:p w14:paraId="35DD1517" w14:textId="77777777" w:rsidR="00322760" w:rsidRPr="00A15D57" w:rsidRDefault="002A007F" w:rsidP="002A007F">
      <w:pPr>
        <w:pStyle w:val="5"/>
      </w:pPr>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деятельности органов местного самоуправления</w:t>
      </w:r>
    </w:p>
    <w:tbl>
      <w:tblPr>
        <w:tblStyle w:val="af1"/>
        <w:tblW w:w="964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3974"/>
        <w:gridCol w:w="2835"/>
        <w:gridCol w:w="1147"/>
      </w:tblGrid>
      <w:tr w:rsidR="00322760" w:rsidRPr="00A15D57" w14:paraId="718D42E1" w14:textId="77777777" w:rsidTr="006300A9">
        <w:trPr>
          <w:cantSplit/>
          <w:tblHeader/>
        </w:trPr>
        <w:tc>
          <w:tcPr>
            <w:tcW w:w="1686" w:type="dxa"/>
            <w:shd w:val="clear" w:color="auto" w:fill="auto"/>
          </w:tcPr>
          <w:p w14:paraId="7D7EE58C" w14:textId="77777777" w:rsidR="00322760" w:rsidRPr="00A15D57" w:rsidRDefault="00322760" w:rsidP="002A007F">
            <w:pPr>
              <w:pStyle w:val="aff5"/>
              <w:spacing w:after="20"/>
              <w:ind w:firstLine="0"/>
              <w:jc w:val="center"/>
              <w:rPr>
                <w:b/>
                <w:iCs/>
                <w:sz w:val="20"/>
                <w:szCs w:val="20"/>
                <w:lang w:val="ru-RU"/>
              </w:rPr>
            </w:pPr>
            <w:bookmarkStart w:id="94" w:name="OLE_LINK969"/>
            <w:bookmarkStart w:id="95" w:name="OLE_LINK970"/>
            <w:bookmarkEnd w:id="92"/>
            <w:bookmarkEnd w:id="93"/>
            <w:r w:rsidRPr="00A15D57">
              <w:rPr>
                <w:b/>
                <w:iCs/>
                <w:sz w:val="20"/>
                <w:szCs w:val="20"/>
                <w:lang w:val="ru-RU"/>
              </w:rPr>
              <w:t>Наименование вида объекта</w:t>
            </w:r>
          </w:p>
        </w:tc>
        <w:tc>
          <w:tcPr>
            <w:tcW w:w="3974" w:type="dxa"/>
            <w:shd w:val="clear" w:color="auto" w:fill="auto"/>
          </w:tcPr>
          <w:p w14:paraId="08393608" w14:textId="77777777" w:rsidR="00322760" w:rsidRPr="00A15D57" w:rsidRDefault="00322760" w:rsidP="002A007F">
            <w:pPr>
              <w:pStyle w:val="aff5"/>
              <w:spacing w:after="20"/>
              <w:ind w:firstLine="0"/>
              <w:jc w:val="center"/>
              <w:rPr>
                <w:b/>
                <w:iCs/>
                <w:sz w:val="20"/>
                <w:szCs w:val="20"/>
                <w:lang w:val="ru-RU"/>
              </w:rPr>
            </w:pPr>
            <w:r w:rsidRPr="00A15D57">
              <w:rPr>
                <w:b/>
                <w:iCs/>
                <w:sz w:val="20"/>
                <w:szCs w:val="20"/>
                <w:lang w:val="ru-RU"/>
              </w:rPr>
              <w:t>Тип расчетного показателя</w:t>
            </w:r>
          </w:p>
        </w:tc>
        <w:tc>
          <w:tcPr>
            <w:tcW w:w="2835" w:type="dxa"/>
            <w:shd w:val="clear" w:color="auto" w:fill="auto"/>
          </w:tcPr>
          <w:p w14:paraId="15DA8249" w14:textId="77777777" w:rsidR="00322760" w:rsidRPr="00A15D57" w:rsidRDefault="00322760" w:rsidP="002A007F">
            <w:pPr>
              <w:pStyle w:val="aff5"/>
              <w:spacing w:after="2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1134" w:type="dxa"/>
            <w:shd w:val="clear" w:color="auto" w:fill="auto"/>
          </w:tcPr>
          <w:p w14:paraId="7AC4F8E4" w14:textId="77777777" w:rsidR="00322760" w:rsidRPr="00A15D57" w:rsidRDefault="00322760" w:rsidP="002A007F">
            <w:pPr>
              <w:pStyle w:val="aff5"/>
              <w:spacing w:after="20"/>
              <w:ind w:firstLine="0"/>
              <w:jc w:val="center"/>
              <w:rPr>
                <w:b/>
                <w:iCs/>
                <w:sz w:val="20"/>
                <w:szCs w:val="20"/>
                <w:lang w:val="ru-RU"/>
              </w:rPr>
            </w:pPr>
            <w:r w:rsidRPr="00A15D57">
              <w:rPr>
                <w:b/>
                <w:iCs/>
                <w:sz w:val="20"/>
                <w:szCs w:val="20"/>
                <w:lang w:val="ru-RU"/>
              </w:rPr>
              <w:t>Значение расчетного показателя</w:t>
            </w:r>
          </w:p>
        </w:tc>
      </w:tr>
      <w:tr w:rsidR="00322760" w:rsidRPr="00A15D57" w14:paraId="4AED853F" w14:textId="77777777" w:rsidTr="006300A9">
        <w:trPr>
          <w:cantSplit/>
        </w:trPr>
        <w:tc>
          <w:tcPr>
            <w:tcW w:w="1686" w:type="dxa"/>
            <w:vMerge w:val="restart"/>
            <w:shd w:val="clear" w:color="auto" w:fill="auto"/>
          </w:tcPr>
          <w:p w14:paraId="534B9BE9" w14:textId="77777777" w:rsidR="00322760" w:rsidRPr="00A15D57" w:rsidRDefault="00322760" w:rsidP="002A007F">
            <w:pPr>
              <w:pStyle w:val="aff5"/>
              <w:spacing w:after="20"/>
              <w:ind w:firstLine="0"/>
              <w:jc w:val="left"/>
              <w:rPr>
                <w:iCs/>
                <w:sz w:val="20"/>
                <w:szCs w:val="20"/>
                <w:lang w:val="ru-RU"/>
              </w:rPr>
            </w:pPr>
            <w:r w:rsidRPr="00A15D57">
              <w:rPr>
                <w:iCs/>
                <w:sz w:val="20"/>
                <w:szCs w:val="20"/>
                <w:lang w:val="ru-RU"/>
              </w:rPr>
              <w:t>Административное здание органа местного самоуправления</w:t>
            </w:r>
          </w:p>
        </w:tc>
        <w:tc>
          <w:tcPr>
            <w:tcW w:w="3974" w:type="dxa"/>
            <w:shd w:val="clear" w:color="auto" w:fill="auto"/>
          </w:tcPr>
          <w:p w14:paraId="16A92252" w14:textId="77777777" w:rsidR="00322760" w:rsidRPr="00A15D57" w:rsidRDefault="00322760" w:rsidP="002A007F">
            <w:pPr>
              <w:pStyle w:val="aff5"/>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835" w:type="dxa"/>
            <w:shd w:val="clear" w:color="auto" w:fill="auto"/>
          </w:tcPr>
          <w:p w14:paraId="7196741C" w14:textId="77777777" w:rsidR="00322760" w:rsidRPr="00A15D57" w:rsidRDefault="00322760" w:rsidP="002A007F">
            <w:pPr>
              <w:pStyle w:val="aff5"/>
              <w:spacing w:after="20"/>
              <w:ind w:firstLine="0"/>
              <w:jc w:val="left"/>
              <w:rPr>
                <w:iCs/>
                <w:sz w:val="20"/>
                <w:szCs w:val="20"/>
                <w:lang w:val="ru-RU"/>
              </w:rPr>
            </w:pPr>
            <w:r w:rsidRPr="00A15D57">
              <w:rPr>
                <w:iCs/>
                <w:sz w:val="20"/>
                <w:szCs w:val="20"/>
                <w:lang w:val="ru-RU"/>
              </w:rPr>
              <w:t>Количество объектов</w:t>
            </w:r>
            <w:r w:rsidR="00534F62" w:rsidRPr="00A15D57">
              <w:rPr>
                <w:iCs/>
                <w:sz w:val="20"/>
                <w:szCs w:val="20"/>
                <w:lang w:val="ru-RU"/>
              </w:rPr>
              <w:t xml:space="preserve"> на </w:t>
            </w:r>
            <w:r w:rsidR="006300A9" w:rsidRPr="00A15D57">
              <w:rPr>
                <w:iCs/>
                <w:sz w:val="20"/>
                <w:szCs w:val="20"/>
                <w:lang w:val="ru-RU"/>
              </w:rPr>
              <w:t>муниципальный округ</w:t>
            </w:r>
            <w:r w:rsidR="00990B0A" w:rsidRPr="00A15D57">
              <w:rPr>
                <w:iCs/>
                <w:sz w:val="20"/>
                <w:szCs w:val="20"/>
                <w:lang w:val="ru-RU"/>
              </w:rPr>
              <w:t>, ед.</w:t>
            </w:r>
          </w:p>
        </w:tc>
        <w:tc>
          <w:tcPr>
            <w:tcW w:w="1134" w:type="dxa"/>
            <w:shd w:val="clear" w:color="auto" w:fill="auto"/>
          </w:tcPr>
          <w:p w14:paraId="33F14B96" w14:textId="77777777" w:rsidR="00322760" w:rsidRPr="00A15D57" w:rsidRDefault="00322760" w:rsidP="002A007F">
            <w:pPr>
              <w:pStyle w:val="aff5"/>
              <w:spacing w:after="20"/>
              <w:ind w:firstLine="0"/>
              <w:jc w:val="center"/>
              <w:rPr>
                <w:iCs/>
                <w:sz w:val="20"/>
                <w:szCs w:val="20"/>
                <w:lang w:val="ru-RU"/>
              </w:rPr>
            </w:pPr>
            <w:r w:rsidRPr="00A15D57">
              <w:rPr>
                <w:iCs/>
                <w:sz w:val="20"/>
                <w:szCs w:val="20"/>
                <w:lang w:val="ru-RU"/>
              </w:rPr>
              <w:t>1</w:t>
            </w:r>
          </w:p>
        </w:tc>
      </w:tr>
      <w:tr w:rsidR="00E12C47" w:rsidRPr="00A15D57" w14:paraId="1192A0B9" w14:textId="77777777" w:rsidTr="006300A9">
        <w:trPr>
          <w:cantSplit/>
        </w:trPr>
        <w:tc>
          <w:tcPr>
            <w:tcW w:w="1686" w:type="dxa"/>
            <w:vMerge/>
            <w:shd w:val="clear" w:color="auto" w:fill="auto"/>
          </w:tcPr>
          <w:p w14:paraId="151D8DDE" w14:textId="77777777" w:rsidR="00E12C47" w:rsidRPr="00A15D57" w:rsidRDefault="00E12C47" w:rsidP="002A007F">
            <w:pPr>
              <w:pStyle w:val="aff5"/>
              <w:spacing w:after="20"/>
              <w:ind w:firstLine="0"/>
              <w:jc w:val="left"/>
              <w:rPr>
                <w:iCs/>
                <w:sz w:val="20"/>
                <w:szCs w:val="20"/>
                <w:lang w:val="ru-RU"/>
              </w:rPr>
            </w:pPr>
          </w:p>
        </w:tc>
        <w:tc>
          <w:tcPr>
            <w:tcW w:w="3974" w:type="dxa"/>
            <w:shd w:val="clear" w:color="auto" w:fill="auto"/>
          </w:tcPr>
          <w:p w14:paraId="29D8382B" w14:textId="77777777" w:rsidR="00E12C47" w:rsidRPr="00A15D57" w:rsidRDefault="00E12C47" w:rsidP="002A007F">
            <w:pPr>
              <w:pStyle w:val="aff5"/>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3982" w:type="dxa"/>
            <w:gridSpan w:val="2"/>
            <w:shd w:val="clear" w:color="auto" w:fill="auto"/>
          </w:tcPr>
          <w:p w14:paraId="66EF9E23" w14:textId="77777777" w:rsidR="00E12C47" w:rsidRPr="00A15D57" w:rsidRDefault="00E12C47" w:rsidP="002A007F">
            <w:pPr>
              <w:pStyle w:val="aff5"/>
              <w:spacing w:after="20"/>
              <w:ind w:firstLine="0"/>
              <w:jc w:val="center"/>
              <w:rPr>
                <w:iCs/>
                <w:sz w:val="20"/>
                <w:szCs w:val="20"/>
                <w:lang w:val="ru-RU"/>
              </w:rPr>
            </w:pPr>
            <w:r w:rsidRPr="00A15D57">
              <w:rPr>
                <w:iCs/>
                <w:sz w:val="20"/>
                <w:szCs w:val="20"/>
                <w:lang w:val="ru-RU"/>
              </w:rPr>
              <w:t>Не нормируется</w:t>
            </w:r>
          </w:p>
        </w:tc>
      </w:tr>
    </w:tbl>
    <w:bookmarkEnd w:id="94"/>
    <w:bookmarkEnd w:id="95"/>
    <w:p w14:paraId="412CA449" w14:textId="77777777" w:rsidR="00322760" w:rsidRPr="00A15D57" w:rsidRDefault="00322760" w:rsidP="00322760">
      <w:pPr>
        <w:keepNext/>
        <w:spacing w:before="120"/>
        <w:jc w:val="right"/>
        <w:rPr>
          <w:bCs/>
          <w:iCs/>
        </w:rPr>
      </w:pPr>
      <w:r w:rsidRPr="00A15D57">
        <w:rPr>
          <w:bCs/>
          <w:iCs/>
        </w:rPr>
        <w:t>Таблица 1.</w:t>
      </w:r>
      <w:r w:rsidR="002C2303" w:rsidRPr="00A15D57">
        <w:rPr>
          <w:bCs/>
          <w:iCs/>
        </w:rPr>
        <w:t>12</w:t>
      </w:r>
    </w:p>
    <w:p w14:paraId="68A75E82" w14:textId="77777777" w:rsidR="00322760" w:rsidRPr="00A15D57" w:rsidRDefault="00D110DE" w:rsidP="00D110DE">
      <w:pPr>
        <w:pStyle w:val="5"/>
      </w:pPr>
      <w:r w:rsidRPr="00A15D57">
        <w:t>Объекты</w:t>
      </w:r>
      <w:r w:rsidR="00322760" w:rsidRPr="00A15D57">
        <w:t xml:space="preserve"> </w:t>
      </w:r>
      <w:r w:rsidR="00A05C55" w:rsidRPr="00A15D57">
        <w:t xml:space="preserve">местного значения муниципального округа </w:t>
      </w:r>
      <w:r w:rsidR="00322760" w:rsidRPr="00A15D57">
        <w:t>в области организации архивного дела</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3969"/>
        <w:gridCol w:w="2187"/>
        <w:gridCol w:w="1701"/>
      </w:tblGrid>
      <w:tr w:rsidR="00322760" w:rsidRPr="00A15D57" w14:paraId="2734CFE2" w14:textId="77777777" w:rsidTr="00581897">
        <w:trPr>
          <w:cantSplit/>
          <w:trHeight w:val="427"/>
          <w:tblHeader/>
        </w:trPr>
        <w:tc>
          <w:tcPr>
            <w:tcW w:w="1729" w:type="dxa"/>
            <w:shd w:val="clear" w:color="auto" w:fill="auto"/>
          </w:tcPr>
          <w:p w14:paraId="77E180D5" w14:textId="77777777" w:rsidR="00322760" w:rsidRPr="00A15D57" w:rsidRDefault="00322760" w:rsidP="00D110DE">
            <w:pPr>
              <w:pStyle w:val="aff5"/>
              <w:spacing w:after="20"/>
              <w:ind w:firstLine="0"/>
              <w:jc w:val="center"/>
              <w:rPr>
                <w:b/>
                <w:iCs/>
                <w:sz w:val="20"/>
                <w:szCs w:val="20"/>
                <w:lang w:val="ru-RU"/>
              </w:rPr>
            </w:pPr>
            <w:r w:rsidRPr="00A15D57">
              <w:rPr>
                <w:b/>
                <w:iCs/>
                <w:sz w:val="20"/>
                <w:szCs w:val="20"/>
                <w:lang w:val="ru-RU"/>
              </w:rPr>
              <w:t>Наименование вида объекта</w:t>
            </w:r>
          </w:p>
        </w:tc>
        <w:tc>
          <w:tcPr>
            <w:tcW w:w="3969" w:type="dxa"/>
            <w:shd w:val="clear" w:color="auto" w:fill="auto"/>
          </w:tcPr>
          <w:p w14:paraId="211862E4" w14:textId="77777777" w:rsidR="00322760" w:rsidRPr="00A15D57" w:rsidRDefault="00322760" w:rsidP="00D110DE">
            <w:pPr>
              <w:pStyle w:val="aff5"/>
              <w:spacing w:after="20"/>
              <w:ind w:firstLine="0"/>
              <w:jc w:val="center"/>
              <w:rPr>
                <w:b/>
                <w:iCs/>
                <w:sz w:val="20"/>
                <w:szCs w:val="20"/>
                <w:lang w:val="ru-RU"/>
              </w:rPr>
            </w:pPr>
            <w:r w:rsidRPr="00A15D57">
              <w:rPr>
                <w:b/>
                <w:iCs/>
                <w:sz w:val="20"/>
                <w:szCs w:val="20"/>
                <w:lang w:val="ru-RU"/>
              </w:rPr>
              <w:t>Тип расчетного показателя</w:t>
            </w:r>
          </w:p>
        </w:tc>
        <w:tc>
          <w:tcPr>
            <w:tcW w:w="2187" w:type="dxa"/>
            <w:shd w:val="clear" w:color="auto" w:fill="auto"/>
          </w:tcPr>
          <w:p w14:paraId="3F9693E1" w14:textId="77777777" w:rsidR="00322760" w:rsidRPr="00A15D57" w:rsidRDefault="00322760" w:rsidP="00D110DE">
            <w:pPr>
              <w:pStyle w:val="aff5"/>
              <w:spacing w:after="2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1701" w:type="dxa"/>
            <w:shd w:val="clear" w:color="auto" w:fill="auto"/>
          </w:tcPr>
          <w:p w14:paraId="0EB3EA6B" w14:textId="77777777" w:rsidR="00322760" w:rsidRPr="00A15D57" w:rsidRDefault="00322760" w:rsidP="00D110DE">
            <w:pPr>
              <w:pStyle w:val="aff5"/>
              <w:spacing w:after="20"/>
              <w:ind w:firstLine="0"/>
              <w:jc w:val="center"/>
              <w:rPr>
                <w:iCs/>
                <w:sz w:val="20"/>
                <w:szCs w:val="20"/>
                <w:lang w:val="ru-RU"/>
              </w:rPr>
            </w:pPr>
            <w:r w:rsidRPr="00A15D57">
              <w:rPr>
                <w:b/>
                <w:iCs/>
                <w:sz w:val="20"/>
                <w:szCs w:val="20"/>
                <w:lang w:val="ru-RU"/>
              </w:rPr>
              <w:t>Значение расчетного показателя</w:t>
            </w:r>
          </w:p>
        </w:tc>
      </w:tr>
      <w:tr w:rsidR="00322760" w:rsidRPr="00A15D57" w14:paraId="0BF0B183" w14:textId="77777777" w:rsidTr="00581897">
        <w:trPr>
          <w:cantSplit/>
          <w:trHeight w:val="44"/>
        </w:trPr>
        <w:tc>
          <w:tcPr>
            <w:tcW w:w="1729" w:type="dxa"/>
            <w:vMerge w:val="restart"/>
            <w:shd w:val="clear" w:color="auto" w:fill="auto"/>
          </w:tcPr>
          <w:p w14:paraId="3017CFBE" w14:textId="77777777" w:rsidR="00322760" w:rsidRPr="00A15D57" w:rsidRDefault="00322760" w:rsidP="00D110DE">
            <w:pPr>
              <w:pStyle w:val="aff5"/>
              <w:spacing w:after="20"/>
              <w:ind w:firstLine="0"/>
              <w:jc w:val="left"/>
              <w:rPr>
                <w:iCs/>
                <w:sz w:val="20"/>
                <w:szCs w:val="20"/>
                <w:lang w:val="ru-RU"/>
              </w:rPr>
            </w:pPr>
            <w:r w:rsidRPr="00A15D57">
              <w:rPr>
                <w:iCs/>
                <w:sz w:val="20"/>
                <w:szCs w:val="20"/>
                <w:lang w:val="ru-RU"/>
              </w:rPr>
              <w:t>Муниципальный архив</w:t>
            </w:r>
          </w:p>
        </w:tc>
        <w:tc>
          <w:tcPr>
            <w:tcW w:w="3969" w:type="dxa"/>
            <w:shd w:val="clear" w:color="auto" w:fill="auto"/>
          </w:tcPr>
          <w:p w14:paraId="1C89802C" w14:textId="77777777" w:rsidR="00322760" w:rsidRPr="00A15D57" w:rsidRDefault="00322760" w:rsidP="00D110DE">
            <w:pPr>
              <w:pStyle w:val="aff5"/>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87" w:type="dxa"/>
            <w:shd w:val="clear" w:color="auto" w:fill="auto"/>
          </w:tcPr>
          <w:p w14:paraId="6206CAC9" w14:textId="77777777" w:rsidR="00322760" w:rsidRPr="00A15D57" w:rsidRDefault="00534F62" w:rsidP="00D110DE">
            <w:pPr>
              <w:pStyle w:val="aff5"/>
              <w:spacing w:after="20"/>
              <w:ind w:firstLine="0"/>
              <w:jc w:val="left"/>
              <w:rPr>
                <w:iCs/>
                <w:sz w:val="20"/>
                <w:szCs w:val="20"/>
                <w:lang w:val="ru-RU"/>
              </w:rPr>
            </w:pPr>
            <w:r w:rsidRPr="00A15D57">
              <w:rPr>
                <w:iCs/>
                <w:sz w:val="20"/>
                <w:szCs w:val="20"/>
                <w:lang w:val="ru-RU"/>
              </w:rPr>
              <w:t xml:space="preserve">Количество объектов на </w:t>
            </w:r>
            <w:r w:rsidR="00F86977" w:rsidRPr="00A15D57">
              <w:rPr>
                <w:iCs/>
                <w:sz w:val="20"/>
                <w:szCs w:val="20"/>
                <w:lang w:val="ru-RU"/>
              </w:rPr>
              <w:t>муниципальный округ</w:t>
            </w:r>
            <w:r w:rsidRPr="00A15D57">
              <w:rPr>
                <w:iCs/>
                <w:sz w:val="20"/>
                <w:szCs w:val="20"/>
                <w:lang w:val="ru-RU"/>
              </w:rPr>
              <w:t>, ед.</w:t>
            </w:r>
          </w:p>
        </w:tc>
        <w:tc>
          <w:tcPr>
            <w:tcW w:w="1701" w:type="dxa"/>
            <w:shd w:val="clear" w:color="auto" w:fill="auto"/>
          </w:tcPr>
          <w:p w14:paraId="399E60B4" w14:textId="77777777" w:rsidR="00322760" w:rsidRPr="00A15D57" w:rsidRDefault="00322760" w:rsidP="00D110DE">
            <w:pPr>
              <w:pStyle w:val="Default"/>
              <w:spacing w:after="20"/>
              <w:jc w:val="center"/>
              <w:rPr>
                <w:iCs/>
                <w:color w:val="auto"/>
                <w:sz w:val="20"/>
                <w:szCs w:val="20"/>
              </w:rPr>
            </w:pPr>
            <w:r w:rsidRPr="00A15D57">
              <w:rPr>
                <w:iCs/>
                <w:color w:val="auto"/>
                <w:sz w:val="20"/>
                <w:szCs w:val="20"/>
              </w:rPr>
              <w:t>1</w:t>
            </w:r>
          </w:p>
        </w:tc>
      </w:tr>
      <w:tr w:rsidR="00E12C47" w:rsidRPr="00A15D57" w14:paraId="2C600561" w14:textId="77777777" w:rsidTr="00581897">
        <w:trPr>
          <w:cantSplit/>
          <w:trHeight w:val="690"/>
        </w:trPr>
        <w:tc>
          <w:tcPr>
            <w:tcW w:w="1729" w:type="dxa"/>
            <w:vMerge/>
            <w:shd w:val="clear" w:color="auto" w:fill="auto"/>
          </w:tcPr>
          <w:p w14:paraId="2BD69315" w14:textId="77777777" w:rsidR="00E12C47" w:rsidRPr="00A15D57" w:rsidRDefault="00E12C47" w:rsidP="00D110DE">
            <w:pPr>
              <w:pStyle w:val="aff5"/>
              <w:spacing w:after="20"/>
              <w:ind w:firstLine="0"/>
              <w:jc w:val="left"/>
              <w:rPr>
                <w:iCs/>
                <w:sz w:val="20"/>
                <w:szCs w:val="20"/>
                <w:lang w:val="ru-RU"/>
              </w:rPr>
            </w:pPr>
          </w:p>
        </w:tc>
        <w:tc>
          <w:tcPr>
            <w:tcW w:w="3969" w:type="dxa"/>
            <w:shd w:val="clear" w:color="auto" w:fill="auto"/>
          </w:tcPr>
          <w:p w14:paraId="61D551B6" w14:textId="77777777" w:rsidR="00E12C47" w:rsidRPr="00A15D57" w:rsidRDefault="00E12C47" w:rsidP="00D110DE">
            <w:pPr>
              <w:pStyle w:val="aff5"/>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3888" w:type="dxa"/>
            <w:gridSpan w:val="2"/>
            <w:shd w:val="clear" w:color="auto" w:fill="auto"/>
          </w:tcPr>
          <w:p w14:paraId="4FAC9F17" w14:textId="77777777" w:rsidR="00E12C47" w:rsidRPr="00A15D57" w:rsidRDefault="00E12C47" w:rsidP="00D110DE">
            <w:pPr>
              <w:pStyle w:val="aff5"/>
              <w:spacing w:after="20"/>
              <w:ind w:firstLine="0"/>
              <w:jc w:val="center"/>
              <w:rPr>
                <w:iCs/>
                <w:sz w:val="20"/>
                <w:szCs w:val="20"/>
                <w:lang w:val="ru-RU"/>
              </w:rPr>
            </w:pPr>
            <w:r w:rsidRPr="00A15D57">
              <w:rPr>
                <w:iCs/>
                <w:sz w:val="20"/>
                <w:szCs w:val="20"/>
                <w:lang w:val="ru-RU"/>
              </w:rPr>
              <w:t>Не нормируется</w:t>
            </w:r>
          </w:p>
        </w:tc>
      </w:tr>
    </w:tbl>
    <w:p w14:paraId="7ABB33C6" w14:textId="77777777" w:rsidR="001D0894" w:rsidRPr="00A15D57" w:rsidRDefault="001D0894" w:rsidP="001D0894">
      <w:pPr>
        <w:keepNext/>
        <w:spacing w:before="120"/>
        <w:jc w:val="right"/>
        <w:rPr>
          <w:bCs/>
          <w:iCs/>
        </w:rPr>
      </w:pPr>
      <w:bookmarkStart w:id="96" w:name="_Toc132182622"/>
      <w:bookmarkStart w:id="97" w:name="OLE_LINK341"/>
      <w:bookmarkStart w:id="98" w:name="OLE_LINK342"/>
      <w:bookmarkStart w:id="99" w:name="_Toc84513416"/>
      <w:bookmarkStart w:id="100" w:name="OLE_LINK366"/>
      <w:bookmarkStart w:id="101" w:name="OLE_LINK367"/>
      <w:bookmarkStart w:id="102" w:name="OLE_LINK368"/>
      <w:bookmarkStart w:id="103" w:name="OLE_LINK369"/>
      <w:bookmarkStart w:id="104" w:name="_Toc483046937"/>
      <w:r w:rsidRPr="00A15D57">
        <w:rPr>
          <w:bCs/>
          <w:iCs/>
        </w:rPr>
        <w:t>Таблица 1.</w:t>
      </w:r>
      <w:r w:rsidR="009C749E" w:rsidRPr="00A15D57">
        <w:rPr>
          <w:bCs/>
          <w:iCs/>
        </w:rPr>
        <w:t>13</w:t>
      </w:r>
    </w:p>
    <w:p w14:paraId="7ABE3574" w14:textId="77777777" w:rsidR="001D0894" w:rsidRPr="00A15D57" w:rsidRDefault="009C749E" w:rsidP="001D0894">
      <w:pPr>
        <w:pStyle w:val="21"/>
        <w:spacing w:before="0" w:after="120"/>
      </w:pPr>
      <w:r w:rsidRPr="00A15D57">
        <w:t>Объекты местного значения муниципального округа в области жилищного строительства</w:t>
      </w:r>
      <w:r w:rsidR="0058645D" w:rsidRPr="00A15D57">
        <w:t xml:space="preserve"> </w:t>
      </w:r>
      <w:bookmarkEnd w:id="96"/>
    </w:p>
    <w:tbl>
      <w:tblPr>
        <w:tblW w:w="9516" w:type="dxa"/>
        <w:tblInd w:w="108" w:type="dxa"/>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firstRow="1" w:lastRow="0" w:firstColumn="1" w:lastColumn="0" w:noHBand="0" w:noVBand="0"/>
      </w:tblPr>
      <w:tblGrid>
        <w:gridCol w:w="1701"/>
        <w:gridCol w:w="3969"/>
        <w:gridCol w:w="2110"/>
        <w:gridCol w:w="1736"/>
      </w:tblGrid>
      <w:tr w:rsidR="008A7912" w:rsidRPr="00A15D57" w14:paraId="5CD898BD" w14:textId="77777777" w:rsidTr="00581897">
        <w:trPr>
          <w:trHeight w:val="1038"/>
        </w:trPr>
        <w:tc>
          <w:tcPr>
            <w:tcW w:w="1701" w:type="dxa"/>
            <w:tcBorders>
              <w:top w:val="single" w:sz="12" w:space="0" w:color="7F7F7F"/>
            </w:tcBorders>
            <w:shd w:val="clear" w:color="auto" w:fill="FFFFFF" w:themeFill="background1"/>
          </w:tcPr>
          <w:p w14:paraId="6E158D29" w14:textId="77777777" w:rsidR="008A7912" w:rsidRPr="00A15D57" w:rsidRDefault="008A7912" w:rsidP="00C82F1C">
            <w:pPr>
              <w:ind w:firstLine="0"/>
              <w:jc w:val="center"/>
              <w:rPr>
                <w:rFonts w:eastAsia="Times New Roman"/>
                <w:b/>
                <w:sz w:val="20"/>
              </w:rPr>
            </w:pPr>
            <w:r w:rsidRPr="00A15D57">
              <w:rPr>
                <w:rFonts w:eastAsia="Times New Roman"/>
                <w:b/>
                <w:sz w:val="20"/>
              </w:rPr>
              <w:t>Наименование</w:t>
            </w:r>
            <w:r w:rsidR="00F578FE" w:rsidRPr="00A15D57">
              <w:rPr>
                <w:rFonts w:eastAsia="Times New Roman"/>
                <w:b/>
                <w:sz w:val="20"/>
              </w:rPr>
              <w:t xml:space="preserve"> объекта</w:t>
            </w:r>
          </w:p>
          <w:p w14:paraId="4BD55EFF" w14:textId="77777777" w:rsidR="008A7912" w:rsidRPr="00A15D57" w:rsidRDefault="008A7912" w:rsidP="00C82F1C">
            <w:pPr>
              <w:ind w:firstLine="0"/>
              <w:jc w:val="center"/>
              <w:rPr>
                <w:rFonts w:eastAsia="Times New Roman"/>
                <w:b/>
                <w:sz w:val="20"/>
              </w:rPr>
            </w:pPr>
          </w:p>
        </w:tc>
        <w:tc>
          <w:tcPr>
            <w:tcW w:w="3969" w:type="dxa"/>
            <w:tcBorders>
              <w:top w:val="single" w:sz="12" w:space="0" w:color="7F7F7F"/>
            </w:tcBorders>
            <w:shd w:val="clear" w:color="auto" w:fill="FFFFFF" w:themeFill="background1"/>
          </w:tcPr>
          <w:p w14:paraId="53AA3547" w14:textId="77777777" w:rsidR="008A7912" w:rsidRPr="00A15D57" w:rsidRDefault="008A7912" w:rsidP="00C82F1C">
            <w:pPr>
              <w:ind w:firstLine="0"/>
              <w:jc w:val="center"/>
              <w:rPr>
                <w:rFonts w:eastAsia="Times New Roman"/>
                <w:b/>
                <w:sz w:val="20"/>
              </w:rPr>
            </w:pPr>
            <w:r w:rsidRPr="00A15D57">
              <w:rPr>
                <w:rFonts w:eastAsia="Times New Roman"/>
                <w:b/>
                <w:sz w:val="20"/>
              </w:rPr>
              <w:t>Тип расчетного показателя</w:t>
            </w:r>
          </w:p>
        </w:tc>
        <w:tc>
          <w:tcPr>
            <w:tcW w:w="2110" w:type="dxa"/>
            <w:tcBorders>
              <w:top w:val="single" w:sz="12" w:space="0" w:color="7F7F7F"/>
              <w:right w:val="single" w:sz="4" w:space="0" w:color="auto"/>
            </w:tcBorders>
            <w:shd w:val="clear" w:color="auto" w:fill="FFFFFF" w:themeFill="background1"/>
          </w:tcPr>
          <w:p w14:paraId="43CABA10" w14:textId="77777777" w:rsidR="008A7912" w:rsidRPr="00A15D57" w:rsidRDefault="008A7912" w:rsidP="00C82F1C">
            <w:pPr>
              <w:ind w:left="-165" w:right="-80" w:firstLine="0"/>
              <w:jc w:val="center"/>
              <w:rPr>
                <w:rFonts w:eastAsia="Times New Roman"/>
                <w:b/>
                <w:sz w:val="20"/>
              </w:rPr>
            </w:pPr>
            <w:r w:rsidRPr="00A15D57">
              <w:rPr>
                <w:b/>
                <w:iCs/>
                <w:sz w:val="20"/>
                <w:szCs w:val="20"/>
              </w:rPr>
              <w:t>Наименование расчетного показателя, единица измерения</w:t>
            </w:r>
          </w:p>
        </w:tc>
        <w:tc>
          <w:tcPr>
            <w:tcW w:w="1736" w:type="dxa"/>
            <w:tcBorders>
              <w:top w:val="single" w:sz="12" w:space="0" w:color="7F7F7F"/>
              <w:left w:val="single" w:sz="4" w:space="0" w:color="auto"/>
            </w:tcBorders>
            <w:shd w:val="clear" w:color="auto" w:fill="FFFFFF" w:themeFill="background1"/>
          </w:tcPr>
          <w:p w14:paraId="5350C669" w14:textId="77777777" w:rsidR="008A7912" w:rsidRPr="00A15D57" w:rsidRDefault="008A7912" w:rsidP="00C82F1C">
            <w:pPr>
              <w:ind w:left="-165" w:right="-80" w:firstLine="0"/>
              <w:jc w:val="center"/>
              <w:rPr>
                <w:rFonts w:eastAsia="Times New Roman"/>
                <w:b/>
                <w:sz w:val="20"/>
              </w:rPr>
            </w:pPr>
            <w:r w:rsidRPr="00A15D57">
              <w:rPr>
                <w:b/>
                <w:iCs/>
                <w:sz w:val="20"/>
                <w:szCs w:val="20"/>
              </w:rPr>
              <w:t>Значение расчетного показателя</w:t>
            </w:r>
          </w:p>
        </w:tc>
      </w:tr>
      <w:tr w:rsidR="00F578FE" w:rsidRPr="00A15D57" w14:paraId="3E32F6C9" w14:textId="77777777" w:rsidTr="00581897">
        <w:trPr>
          <w:trHeight w:val="460"/>
        </w:trPr>
        <w:tc>
          <w:tcPr>
            <w:tcW w:w="1701" w:type="dxa"/>
            <w:vMerge w:val="restart"/>
            <w:vAlign w:val="center"/>
          </w:tcPr>
          <w:p w14:paraId="7C686864" w14:textId="77777777" w:rsidR="00F578FE" w:rsidRPr="00A15D57" w:rsidRDefault="00F578FE" w:rsidP="00F578FE">
            <w:pPr>
              <w:ind w:firstLine="0"/>
              <w:jc w:val="left"/>
              <w:rPr>
                <w:rFonts w:eastAsia="Times New Roman"/>
                <w:sz w:val="20"/>
                <w:highlight w:val="yellow"/>
              </w:rPr>
            </w:pPr>
            <w:r w:rsidRPr="00A15D57">
              <w:rPr>
                <w:rFonts w:eastAsia="Times New Roman"/>
                <w:sz w:val="20"/>
              </w:rPr>
              <w:t>Жилые помещения</w:t>
            </w:r>
          </w:p>
        </w:tc>
        <w:tc>
          <w:tcPr>
            <w:tcW w:w="3969" w:type="dxa"/>
            <w:tcBorders>
              <w:bottom w:val="single" w:sz="6" w:space="0" w:color="7F7F7F"/>
            </w:tcBorders>
          </w:tcPr>
          <w:p w14:paraId="4C79CD72" w14:textId="77777777" w:rsidR="00F578FE" w:rsidRPr="00A15D57" w:rsidRDefault="00F578FE" w:rsidP="00167982">
            <w:pPr>
              <w:ind w:firstLine="0"/>
              <w:jc w:val="left"/>
              <w:rPr>
                <w:rFonts w:eastAsia="Times New Roman"/>
                <w:sz w:val="20"/>
                <w:highlight w:val="yellow"/>
              </w:rPr>
            </w:pPr>
            <w:r w:rsidRPr="00A15D57">
              <w:rPr>
                <w:iCs/>
                <w:sz w:val="20"/>
                <w:szCs w:val="20"/>
              </w:rPr>
              <w:t>Расчетный показатель минимально допустимого уровня обеспеченности</w:t>
            </w:r>
          </w:p>
        </w:tc>
        <w:tc>
          <w:tcPr>
            <w:tcW w:w="2110" w:type="dxa"/>
            <w:tcBorders>
              <w:bottom w:val="single" w:sz="6" w:space="0" w:color="7F7F7F"/>
              <w:right w:val="single" w:sz="4" w:space="0" w:color="auto"/>
            </w:tcBorders>
            <w:vAlign w:val="center"/>
          </w:tcPr>
          <w:p w14:paraId="77CB77D6" w14:textId="77777777" w:rsidR="00F578FE" w:rsidRPr="00A15D57" w:rsidRDefault="00F578FE" w:rsidP="00F578FE">
            <w:pPr>
              <w:ind w:firstLine="0"/>
              <w:jc w:val="left"/>
              <w:rPr>
                <w:rFonts w:eastAsia="Times New Roman"/>
                <w:sz w:val="20"/>
              </w:rPr>
            </w:pPr>
            <w:r w:rsidRPr="00A15D57">
              <w:rPr>
                <w:rFonts w:eastAsia="Times New Roman"/>
                <w:sz w:val="20"/>
              </w:rPr>
              <w:t>Учётная норма площади жилого помещения,</w:t>
            </w:r>
          </w:p>
          <w:p w14:paraId="53C13C62" w14:textId="77777777" w:rsidR="00F578FE" w:rsidRPr="00A15D57" w:rsidRDefault="00F578FE" w:rsidP="00F578FE">
            <w:pPr>
              <w:ind w:firstLine="0"/>
              <w:jc w:val="left"/>
              <w:rPr>
                <w:rFonts w:eastAsia="Times New Roman"/>
                <w:sz w:val="20"/>
                <w:highlight w:val="yellow"/>
              </w:rPr>
            </w:pPr>
            <w:proofErr w:type="spellStart"/>
            <w:proofErr w:type="gramStart"/>
            <w:r w:rsidRPr="00A15D57">
              <w:rPr>
                <w:rFonts w:eastAsia="Times New Roman"/>
                <w:sz w:val="20"/>
              </w:rPr>
              <w:t>кв.м</w:t>
            </w:r>
            <w:proofErr w:type="spellEnd"/>
            <w:proofErr w:type="gramEnd"/>
            <w:r w:rsidRPr="00A15D57">
              <w:rPr>
                <w:rFonts w:eastAsia="Times New Roman"/>
                <w:sz w:val="20"/>
              </w:rPr>
              <w:t>/1 чел</w:t>
            </w:r>
          </w:p>
        </w:tc>
        <w:tc>
          <w:tcPr>
            <w:tcW w:w="1736" w:type="dxa"/>
            <w:tcBorders>
              <w:left w:val="single" w:sz="4" w:space="0" w:color="auto"/>
              <w:bottom w:val="single" w:sz="6" w:space="0" w:color="7F7F7F"/>
            </w:tcBorders>
            <w:vAlign w:val="center"/>
          </w:tcPr>
          <w:p w14:paraId="37366E51" w14:textId="77777777" w:rsidR="00F578FE" w:rsidRPr="00A15D57" w:rsidRDefault="00F578FE" w:rsidP="00672F41">
            <w:pPr>
              <w:ind w:firstLine="0"/>
              <w:jc w:val="center"/>
              <w:rPr>
                <w:rFonts w:eastAsia="Times New Roman"/>
                <w:sz w:val="20"/>
                <w:highlight w:val="yellow"/>
              </w:rPr>
            </w:pPr>
            <w:r w:rsidRPr="00A15D57">
              <w:rPr>
                <w:rFonts w:eastAsia="Times New Roman"/>
                <w:sz w:val="20"/>
              </w:rPr>
              <w:t>14,0</w:t>
            </w:r>
          </w:p>
        </w:tc>
      </w:tr>
      <w:tr w:rsidR="00F578FE" w:rsidRPr="00A15D57" w14:paraId="09D4CF8F" w14:textId="77777777" w:rsidTr="00581897">
        <w:trPr>
          <w:trHeight w:val="460"/>
        </w:trPr>
        <w:tc>
          <w:tcPr>
            <w:tcW w:w="1701" w:type="dxa"/>
            <w:vMerge/>
            <w:vAlign w:val="center"/>
          </w:tcPr>
          <w:p w14:paraId="4432634C" w14:textId="77777777" w:rsidR="00F578FE" w:rsidRPr="00A15D57" w:rsidRDefault="00F578FE" w:rsidP="00672F41">
            <w:pPr>
              <w:ind w:firstLine="0"/>
              <w:jc w:val="left"/>
              <w:rPr>
                <w:rFonts w:eastAsia="Times New Roman"/>
                <w:sz w:val="20"/>
                <w:highlight w:val="yellow"/>
              </w:rPr>
            </w:pPr>
          </w:p>
        </w:tc>
        <w:tc>
          <w:tcPr>
            <w:tcW w:w="3969" w:type="dxa"/>
            <w:tcBorders>
              <w:bottom w:val="single" w:sz="6" w:space="0" w:color="7F7F7F"/>
            </w:tcBorders>
            <w:vAlign w:val="center"/>
          </w:tcPr>
          <w:p w14:paraId="5C183220" w14:textId="77777777" w:rsidR="00F578FE" w:rsidRPr="00A15D57" w:rsidRDefault="00F578FE" w:rsidP="00672F41">
            <w:pPr>
              <w:ind w:firstLine="0"/>
              <w:jc w:val="left"/>
              <w:rPr>
                <w:rFonts w:eastAsia="Times New Roman"/>
                <w:sz w:val="20"/>
                <w:highlight w:val="yellow"/>
              </w:rPr>
            </w:pPr>
            <w:r w:rsidRPr="00A15D57">
              <w:rPr>
                <w:iCs/>
                <w:sz w:val="20"/>
                <w:szCs w:val="20"/>
              </w:rPr>
              <w:t>Расчетный показатель максимально допустимого уровня территориальной доступности</w:t>
            </w:r>
          </w:p>
        </w:tc>
        <w:tc>
          <w:tcPr>
            <w:tcW w:w="3846" w:type="dxa"/>
            <w:gridSpan w:val="2"/>
            <w:tcBorders>
              <w:bottom w:val="single" w:sz="6" w:space="0" w:color="7F7F7F"/>
            </w:tcBorders>
            <w:vAlign w:val="center"/>
          </w:tcPr>
          <w:p w14:paraId="2747D576" w14:textId="77777777" w:rsidR="00F578FE" w:rsidRPr="00A15D57" w:rsidRDefault="00F578FE" w:rsidP="00672F41">
            <w:pPr>
              <w:ind w:firstLine="0"/>
              <w:jc w:val="center"/>
              <w:rPr>
                <w:rFonts w:eastAsia="Times New Roman"/>
                <w:sz w:val="20"/>
                <w:highlight w:val="yellow"/>
              </w:rPr>
            </w:pPr>
            <w:r w:rsidRPr="00A15D57">
              <w:rPr>
                <w:rFonts w:eastAsia="Times New Roman"/>
                <w:sz w:val="20"/>
              </w:rPr>
              <w:t>Не нормируется</w:t>
            </w:r>
          </w:p>
        </w:tc>
      </w:tr>
      <w:tr w:rsidR="00F578FE" w:rsidRPr="00A15D57" w14:paraId="6DB6075F" w14:textId="77777777" w:rsidTr="00581897">
        <w:trPr>
          <w:trHeight w:val="879"/>
        </w:trPr>
        <w:tc>
          <w:tcPr>
            <w:tcW w:w="1701" w:type="dxa"/>
            <w:vMerge/>
            <w:vAlign w:val="center"/>
          </w:tcPr>
          <w:p w14:paraId="442B638F" w14:textId="77777777" w:rsidR="00F578FE" w:rsidRPr="00A15D57" w:rsidRDefault="00F578FE" w:rsidP="00672F41">
            <w:pPr>
              <w:ind w:firstLine="0"/>
              <w:jc w:val="left"/>
              <w:rPr>
                <w:rFonts w:eastAsia="Times New Roman"/>
                <w:sz w:val="20"/>
                <w:highlight w:val="yellow"/>
              </w:rPr>
            </w:pPr>
          </w:p>
        </w:tc>
        <w:tc>
          <w:tcPr>
            <w:tcW w:w="3969" w:type="dxa"/>
            <w:tcBorders>
              <w:top w:val="single" w:sz="6" w:space="0" w:color="7F7F7F"/>
              <w:bottom w:val="single" w:sz="6" w:space="0" w:color="7F7F7F"/>
            </w:tcBorders>
            <w:vAlign w:val="center"/>
          </w:tcPr>
          <w:p w14:paraId="4F975125" w14:textId="77777777" w:rsidR="00F578FE" w:rsidRPr="00A15D57" w:rsidRDefault="00F578FE" w:rsidP="00167982">
            <w:pPr>
              <w:ind w:firstLine="0"/>
              <w:jc w:val="left"/>
              <w:rPr>
                <w:rFonts w:eastAsia="Times New Roman"/>
                <w:sz w:val="20"/>
                <w:highlight w:val="yellow"/>
              </w:rPr>
            </w:pPr>
            <w:r w:rsidRPr="00A15D57">
              <w:rPr>
                <w:iCs/>
                <w:sz w:val="20"/>
                <w:szCs w:val="20"/>
              </w:rPr>
              <w:t>Расчетный показатель минимально допустимого уровня обеспеченности</w:t>
            </w:r>
          </w:p>
        </w:tc>
        <w:tc>
          <w:tcPr>
            <w:tcW w:w="2110" w:type="dxa"/>
            <w:tcBorders>
              <w:top w:val="single" w:sz="6" w:space="0" w:color="7F7F7F"/>
              <w:bottom w:val="single" w:sz="6" w:space="0" w:color="7F7F7F"/>
              <w:right w:val="single" w:sz="4" w:space="0" w:color="auto"/>
            </w:tcBorders>
            <w:vAlign w:val="center"/>
          </w:tcPr>
          <w:p w14:paraId="7B10DD5E" w14:textId="77777777" w:rsidR="00F578FE" w:rsidRPr="00A15D57" w:rsidRDefault="00F578FE" w:rsidP="00F578FE">
            <w:pPr>
              <w:ind w:firstLine="0"/>
              <w:jc w:val="left"/>
              <w:rPr>
                <w:rFonts w:eastAsia="Times New Roman"/>
                <w:sz w:val="20"/>
                <w:highlight w:val="yellow"/>
              </w:rPr>
            </w:pPr>
            <w:r w:rsidRPr="00A15D57">
              <w:rPr>
                <w:rFonts w:eastAsia="Times New Roman"/>
                <w:sz w:val="20"/>
              </w:rPr>
              <w:t xml:space="preserve">Норма предоставления площади жилого помещения по </w:t>
            </w:r>
            <w:r w:rsidRPr="00A15D57">
              <w:rPr>
                <w:rFonts w:eastAsia="Times New Roman"/>
                <w:spacing w:val="-6"/>
                <w:sz w:val="20"/>
              </w:rPr>
              <w:t>договору социального найма,</w:t>
            </w:r>
            <w:r w:rsidRPr="00A15D57">
              <w:rPr>
                <w:rFonts w:eastAsia="Times New Roman"/>
                <w:sz w:val="20"/>
              </w:rPr>
              <w:t xml:space="preserve"> </w:t>
            </w:r>
            <w:proofErr w:type="spellStart"/>
            <w:proofErr w:type="gramStart"/>
            <w:r w:rsidRPr="00A15D57">
              <w:rPr>
                <w:rFonts w:eastAsia="Times New Roman"/>
                <w:sz w:val="20"/>
              </w:rPr>
              <w:t>кв.м</w:t>
            </w:r>
            <w:proofErr w:type="spellEnd"/>
            <w:proofErr w:type="gramEnd"/>
            <w:r w:rsidRPr="00A15D57">
              <w:rPr>
                <w:rFonts w:eastAsia="Times New Roman"/>
                <w:sz w:val="20"/>
              </w:rPr>
              <w:t>/1 чел</w:t>
            </w:r>
          </w:p>
        </w:tc>
        <w:tc>
          <w:tcPr>
            <w:tcW w:w="1736" w:type="dxa"/>
            <w:tcBorders>
              <w:top w:val="single" w:sz="6" w:space="0" w:color="7F7F7F"/>
              <w:left w:val="single" w:sz="4" w:space="0" w:color="auto"/>
              <w:bottom w:val="single" w:sz="6" w:space="0" w:color="7F7F7F"/>
            </w:tcBorders>
            <w:vAlign w:val="center"/>
          </w:tcPr>
          <w:p w14:paraId="510952B0" w14:textId="77777777" w:rsidR="00F578FE" w:rsidRPr="00A15D57" w:rsidRDefault="00F578FE" w:rsidP="00672F41">
            <w:pPr>
              <w:ind w:firstLine="0"/>
              <w:jc w:val="center"/>
              <w:rPr>
                <w:rFonts w:eastAsia="Times New Roman"/>
                <w:sz w:val="20"/>
                <w:highlight w:val="yellow"/>
              </w:rPr>
            </w:pPr>
            <w:r w:rsidRPr="00A15D57">
              <w:rPr>
                <w:rFonts w:eastAsia="Times New Roman"/>
                <w:sz w:val="20"/>
              </w:rPr>
              <w:t>18,0</w:t>
            </w:r>
          </w:p>
        </w:tc>
      </w:tr>
      <w:tr w:rsidR="00F578FE" w:rsidRPr="00A15D57" w14:paraId="0C8A8A88" w14:textId="77777777" w:rsidTr="00581897">
        <w:trPr>
          <w:trHeight w:val="879"/>
        </w:trPr>
        <w:tc>
          <w:tcPr>
            <w:tcW w:w="1701" w:type="dxa"/>
            <w:vMerge/>
            <w:vAlign w:val="center"/>
          </w:tcPr>
          <w:p w14:paraId="7B45B4C1" w14:textId="77777777" w:rsidR="00F578FE" w:rsidRPr="00A15D57" w:rsidRDefault="00F578FE" w:rsidP="00672F41">
            <w:pPr>
              <w:ind w:firstLine="0"/>
              <w:jc w:val="left"/>
              <w:rPr>
                <w:rFonts w:eastAsia="Times New Roman"/>
                <w:sz w:val="20"/>
                <w:highlight w:val="yellow"/>
              </w:rPr>
            </w:pPr>
          </w:p>
        </w:tc>
        <w:tc>
          <w:tcPr>
            <w:tcW w:w="3969" w:type="dxa"/>
            <w:tcBorders>
              <w:top w:val="single" w:sz="6" w:space="0" w:color="7F7F7F"/>
              <w:bottom w:val="single" w:sz="6" w:space="0" w:color="7F7F7F"/>
            </w:tcBorders>
            <w:vAlign w:val="center"/>
          </w:tcPr>
          <w:p w14:paraId="3C344A06" w14:textId="77777777" w:rsidR="00F578FE" w:rsidRPr="00A15D57" w:rsidRDefault="00F578FE" w:rsidP="00672F41">
            <w:pPr>
              <w:ind w:firstLine="0"/>
              <w:jc w:val="left"/>
              <w:rPr>
                <w:rFonts w:eastAsia="Times New Roman"/>
                <w:sz w:val="20"/>
                <w:highlight w:val="yellow"/>
              </w:rPr>
            </w:pPr>
            <w:r w:rsidRPr="00A15D57">
              <w:rPr>
                <w:iCs/>
                <w:sz w:val="20"/>
                <w:szCs w:val="20"/>
              </w:rPr>
              <w:t>Расчетный показатель максимально допустимого уровня территориальной доступности</w:t>
            </w:r>
          </w:p>
        </w:tc>
        <w:tc>
          <w:tcPr>
            <w:tcW w:w="3846" w:type="dxa"/>
            <w:gridSpan w:val="2"/>
            <w:tcBorders>
              <w:top w:val="single" w:sz="6" w:space="0" w:color="7F7F7F"/>
              <w:bottom w:val="single" w:sz="6" w:space="0" w:color="7F7F7F"/>
            </w:tcBorders>
            <w:vAlign w:val="center"/>
          </w:tcPr>
          <w:p w14:paraId="3D089009" w14:textId="77777777" w:rsidR="00F578FE" w:rsidRPr="00A15D57" w:rsidRDefault="00F578FE" w:rsidP="00672F41">
            <w:pPr>
              <w:ind w:firstLine="0"/>
              <w:jc w:val="center"/>
              <w:rPr>
                <w:rFonts w:eastAsia="Times New Roman"/>
                <w:sz w:val="20"/>
                <w:highlight w:val="yellow"/>
              </w:rPr>
            </w:pPr>
            <w:r w:rsidRPr="00A15D57">
              <w:rPr>
                <w:rFonts w:eastAsia="Times New Roman"/>
                <w:sz w:val="20"/>
              </w:rPr>
              <w:t>Не нормирует</w:t>
            </w:r>
          </w:p>
        </w:tc>
      </w:tr>
      <w:tr w:rsidR="00D66162" w:rsidRPr="00A15D57" w14:paraId="6A76A59C" w14:textId="77777777" w:rsidTr="00AE1E4D">
        <w:trPr>
          <w:trHeight w:val="879"/>
        </w:trPr>
        <w:tc>
          <w:tcPr>
            <w:tcW w:w="9516" w:type="dxa"/>
            <w:gridSpan w:val="4"/>
            <w:tcBorders>
              <w:bottom w:val="single" w:sz="4" w:space="0" w:color="auto"/>
            </w:tcBorders>
            <w:vAlign w:val="center"/>
          </w:tcPr>
          <w:p w14:paraId="39F12E0B" w14:textId="77777777" w:rsidR="001B6599" w:rsidRPr="001B6599" w:rsidRDefault="001B6599" w:rsidP="001B6599">
            <w:pPr>
              <w:pStyle w:val="aff5"/>
              <w:ind w:firstLine="0"/>
              <w:rPr>
                <w:b/>
                <w:bCs/>
                <w:iCs/>
                <w:sz w:val="20"/>
                <w:szCs w:val="20"/>
                <w:lang w:val="ru-RU"/>
              </w:rPr>
            </w:pPr>
            <w:r w:rsidRPr="00A15D57">
              <w:rPr>
                <w:b/>
                <w:bCs/>
                <w:iCs/>
                <w:sz w:val="20"/>
                <w:szCs w:val="20"/>
                <w:lang w:val="ru-RU"/>
              </w:rPr>
              <w:t>Примечания:</w:t>
            </w:r>
          </w:p>
          <w:p w14:paraId="74801D08" w14:textId="3B7A5551" w:rsidR="00D66162" w:rsidRPr="00720D5C" w:rsidRDefault="00D66162" w:rsidP="00D66162">
            <w:pPr>
              <w:overflowPunct w:val="0"/>
              <w:autoSpaceDN w:val="0"/>
              <w:adjustRightInd w:val="0"/>
              <w:ind w:firstLine="0"/>
              <w:textAlignment w:val="baseline"/>
              <w:rPr>
                <w:sz w:val="20"/>
                <w:szCs w:val="20"/>
              </w:rPr>
            </w:pPr>
            <w:r w:rsidRPr="00A15D57">
              <w:rPr>
                <w:sz w:val="20"/>
                <w:szCs w:val="20"/>
              </w:rPr>
              <w:t xml:space="preserve">1.Показатели установлены в соответствии с Решением Думы </w:t>
            </w:r>
            <w:r w:rsidR="006911A4">
              <w:rPr>
                <w:sz w:val="20"/>
                <w:szCs w:val="20"/>
              </w:rPr>
              <w:t xml:space="preserve">Крестецкого </w:t>
            </w:r>
            <w:r w:rsidRPr="00A15D57">
              <w:rPr>
                <w:sz w:val="20"/>
                <w:szCs w:val="20"/>
              </w:rPr>
              <w:t xml:space="preserve">муниципального района от </w:t>
            </w:r>
            <w:r w:rsidR="006911A4">
              <w:rPr>
                <w:sz w:val="20"/>
                <w:szCs w:val="20"/>
              </w:rPr>
              <w:t>15</w:t>
            </w:r>
            <w:r w:rsidRPr="00A15D57">
              <w:rPr>
                <w:sz w:val="20"/>
                <w:szCs w:val="20"/>
              </w:rPr>
              <w:t>.</w:t>
            </w:r>
            <w:r w:rsidR="006911A4">
              <w:rPr>
                <w:sz w:val="20"/>
                <w:szCs w:val="20"/>
              </w:rPr>
              <w:t>11</w:t>
            </w:r>
            <w:r w:rsidRPr="00A15D57">
              <w:rPr>
                <w:sz w:val="20"/>
                <w:szCs w:val="20"/>
              </w:rPr>
              <w:t>.20</w:t>
            </w:r>
            <w:r w:rsidR="006911A4">
              <w:rPr>
                <w:sz w:val="20"/>
                <w:szCs w:val="20"/>
              </w:rPr>
              <w:t>18</w:t>
            </w:r>
            <w:r w:rsidRPr="00A15D57">
              <w:rPr>
                <w:sz w:val="20"/>
                <w:szCs w:val="20"/>
              </w:rPr>
              <w:t xml:space="preserve"> № 3</w:t>
            </w:r>
            <w:r w:rsidR="006911A4">
              <w:rPr>
                <w:sz w:val="20"/>
                <w:szCs w:val="20"/>
              </w:rPr>
              <w:t>09</w:t>
            </w:r>
            <w:r w:rsidR="00720D5C">
              <w:rPr>
                <w:sz w:val="20"/>
                <w:szCs w:val="20"/>
              </w:rPr>
              <w:t xml:space="preserve"> </w:t>
            </w:r>
            <w:r w:rsidR="00720D5C" w:rsidRPr="00720D5C">
              <w:rPr>
                <w:sz w:val="20"/>
                <w:szCs w:val="20"/>
              </w:rPr>
              <w:t>«Об установлении учётной нормы и нормы предоставления площади жилого помещения</w:t>
            </w:r>
            <w:r w:rsidR="006911A4">
              <w:rPr>
                <w:sz w:val="20"/>
                <w:szCs w:val="20"/>
              </w:rPr>
              <w:t xml:space="preserve"> на территории Крестецкого муниципального района</w:t>
            </w:r>
            <w:r w:rsidR="00720D5C" w:rsidRPr="00720D5C">
              <w:rPr>
                <w:sz w:val="20"/>
                <w:szCs w:val="20"/>
              </w:rPr>
              <w:t>»</w:t>
            </w:r>
            <w:r w:rsidRPr="00720D5C">
              <w:rPr>
                <w:sz w:val="20"/>
                <w:szCs w:val="20"/>
              </w:rPr>
              <w:t xml:space="preserve">. </w:t>
            </w:r>
          </w:p>
          <w:p w14:paraId="39DCE62A" w14:textId="1B594742" w:rsidR="00D66162" w:rsidRPr="006911A4" w:rsidRDefault="00D66162" w:rsidP="006911A4">
            <w:pPr>
              <w:overflowPunct w:val="0"/>
              <w:autoSpaceDN w:val="0"/>
              <w:adjustRightInd w:val="0"/>
              <w:ind w:firstLine="0"/>
              <w:textAlignment w:val="baseline"/>
            </w:pPr>
            <w:r w:rsidRPr="00A15D57">
              <w:rPr>
                <w:sz w:val="20"/>
                <w:szCs w:val="20"/>
              </w:rPr>
              <w:t>2</w:t>
            </w:r>
            <w:r w:rsidRPr="00316B8A">
              <w:rPr>
                <w:sz w:val="20"/>
                <w:szCs w:val="20"/>
              </w:rPr>
              <w:t xml:space="preserve">.При оценке потребности в строительстве нового жилищного строительства необходимо учитывать, что: численность населения в округе не превысит </w:t>
            </w:r>
            <w:r w:rsidR="00853F47" w:rsidRPr="00316B8A">
              <w:rPr>
                <w:sz w:val="20"/>
                <w:szCs w:val="20"/>
              </w:rPr>
              <w:t>10</w:t>
            </w:r>
            <w:r w:rsidRPr="00316B8A">
              <w:rPr>
                <w:sz w:val="20"/>
                <w:szCs w:val="20"/>
              </w:rPr>
              <w:t>000 человек на расчётный срок (20</w:t>
            </w:r>
            <w:r w:rsidR="00853F47" w:rsidRPr="00316B8A">
              <w:rPr>
                <w:sz w:val="20"/>
                <w:szCs w:val="20"/>
              </w:rPr>
              <w:t>34</w:t>
            </w:r>
            <w:r w:rsidRPr="00316B8A">
              <w:rPr>
                <w:sz w:val="20"/>
                <w:szCs w:val="20"/>
              </w:rPr>
              <w:t xml:space="preserve"> год),</w:t>
            </w:r>
            <w:r w:rsidR="00F82363">
              <w:rPr>
                <w:sz w:val="20"/>
                <w:szCs w:val="20"/>
              </w:rPr>
              <w:t xml:space="preserve"> средняя жилищная обеспеченность составит 45 </w:t>
            </w:r>
            <w:proofErr w:type="spellStart"/>
            <w:proofErr w:type="gramStart"/>
            <w:r w:rsidR="00F82363">
              <w:rPr>
                <w:sz w:val="20"/>
                <w:szCs w:val="20"/>
              </w:rPr>
              <w:t>кв.м</w:t>
            </w:r>
            <w:proofErr w:type="spellEnd"/>
            <w:proofErr w:type="gramEnd"/>
            <w:r w:rsidR="00F82363">
              <w:rPr>
                <w:sz w:val="20"/>
                <w:szCs w:val="20"/>
              </w:rPr>
              <w:t>/чел</w:t>
            </w:r>
            <w:r w:rsidR="0004089C">
              <w:rPr>
                <w:sz w:val="20"/>
                <w:szCs w:val="20"/>
              </w:rPr>
              <w:t xml:space="preserve"> (</w:t>
            </w:r>
            <w:r w:rsidR="003B3BE8">
              <w:rPr>
                <w:sz w:val="20"/>
                <w:szCs w:val="20"/>
              </w:rPr>
              <w:t xml:space="preserve">расчетная жилищная обеспеченность </w:t>
            </w:r>
            <w:r w:rsidR="0004089C">
              <w:rPr>
                <w:sz w:val="20"/>
                <w:szCs w:val="20"/>
              </w:rPr>
              <w:t>для Новгородской области)</w:t>
            </w:r>
          </w:p>
        </w:tc>
      </w:tr>
    </w:tbl>
    <w:p w14:paraId="64BC2F08" w14:textId="77777777" w:rsidR="00F42EC2" w:rsidRPr="00A15D57" w:rsidRDefault="00F42EC2" w:rsidP="00F42EC2">
      <w:pPr>
        <w:keepNext/>
        <w:spacing w:before="120"/>
        <w:jc w:val="right"/>
        <w:rPr>
          <w:bCs/>
          <w:iCs/>
        </w:rPr>
      </w:pPr>
      <w:r w:rsidRPr="00A15D57">
        <w:rPr>
          <w:bCs/>
          <w:iCs/>
        </w:rPr>
        <w:t>Таблица 1.</w:t>
      </w:r>
      <w:r w:rsidR="002C2303" w:rsidRPr="00A15D57">
        <w:rPr>
          <w:bCs/>
          <w:iCs/>
        </w:rPr>
        <w:t>1</w:t>
      </w:r>
      <w:r w:rsidR="000E64F8" w:rsidRPr="00A15D57">
        <w:rPr>
          <w:bCs/>
          <w:iCs/>
        </w:rPr>
        <w:t>4</w:t>
      </w:r>
    </w:p>
    <w:p w14:paraId="22652C2F" w14:textId="77777777" w:rsidR="00F42EC2" w:rsidRPr="00A15D57" w:rsidRDefault="00D27599" w:rsidP="00D27599">
      <w:pPr>
        <w:pStyle w:val="5"/>
      </w:pPr>
      <w:r w:rsidRPr="00A15D57">
        <w:t>Объекты</w:t>
      </w:r>
      <w:r w:rsidR="00F42EC2" w:rsidRPr="00A15D57">
        <w:t xml:space="preserve"> </w:t>
      </w:r>
      <w:r w:rsidR="00A05C55" w:rsidRPr="00A15D57">
        <w:t xml:space="preserve">местного значения муниципального округа </w:t>
      </w:r>
      <w:r w:rsidR="00F42EC2" w:rsidRPr="00A15D57">
        <w:t>в области предупреждения чрезвычайных ситуаций и ликвидации их последствий</w:t>
      </w:r>
    </w:p>
    <w:tbl>
      <w:tblPr>
        <w:tblW w:w="95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645"/>
        <w:gridCol w:w="4010"/>
        <w:gridCol w:w="2086"/>
        <w:gridCol w:w="1783"/>
      </w:tblGrid>
      <w:tr w:rsidR="00F42EC2" w:rsidRPr="00A15D57" w14:paraId="7D71BF09" w14:textId="77777777" w:rsidTr="007B08D8">
        <w:trPr>
          <w:trHeight w:val="202"/>
          <w:tblHeader/>
          <w:jc w:val="center"/>
        </w:trPr>
        <w:tc>
          <w:tcPr>
            <w:tcW w:w="1645" w:type="dxa"/>
            <w:shd w:val="clear" w:color="auto" w:fill="auto"/>
          </w:tcPr>
          <w:p w14:paraId="1E5CDE98" w14:textId="77777777" w:rsidR="00F42EC2" w:rsidRPr="00A15D57" w:rsidRDefault="00F42EC2" w:rsidP="00672F41">
            <w:pPr>
              <w:pStyle w:val="Default"/>
              <w:jc w:val="center"/>
              <w:rPr>
                <w:iCs/>
                <w:color w:val="auto"/>
                <w:sz w:val="20"/>
                <w:szCs w:val="20"/>
              </w:rPr>
            </w:pPr>
            <w:r w:rsidRPr="00A15D57">
              <w:rPr>
                <w:b/>
                <w:bCs/>
                <w:iCs/>
                <w:color w:val="auto"/>
                <w:sz w:val="20"/>
                <w:szCs w:val="20"/>
              </w:rPr>
              <w:t>Наименование вида объекта</w:t>
            </w:r>
          </w:p>
        </w:tc>
        <w:tc>
          <w:tcPr>
            <w:tcW w:w="4010" w:type="dxa"/>
            <w:shd w:val="clear" w:color="auto" w:fill="auto"/>
          </w:tcPr>
          <w:p w14:paraId="6BD426B0" w14:textId="77777777" w:rsidR="00F42EC2" w:rsidRPr="00A15D57" w:rsidRDefault="00F42EC2" w:rsidP="00672F41">
            <w:pPr>
              <w:pStyle w:val="Default"/>
              <w:jc w:val="center"/>
              <w:rPr>
                <w:b/>
                <w:bCs/>
                <w:iCs/>
                <w:color w:val="auto"/>
                <w:sz w:val="20"/>
                <w:szCs w:val="20"/>
              </w:rPr>
            </w:pPr>
            <w:r w:rsidRPr="00A15D57">
              <w:rPr>
                <w:b/>
                <w:iCs/>
                <w:color w:val="auto"/>
                <w:sz w:val="20"/>
                <w:szCs w:val="20"/>
              </w:rPr>
              <w:t>Тип расчетного показателя</w:t>
            </w:r>
          </w:p>
        </w:tc>
        <w:tc>
          <w:tcPr>
            <w:tcW w:w="2086" w:type="dxa"/>
            <w:shd w:val="clear" w:color="auto" w:fill="auto"/>
          </w:tcPr>
          <w:p w14:paraId="44DD13FD" w14:textId="77777777" w:rsidR="00F42EC2" w:rsidRPr="00A15D57" w:rsidRDefault="00F42EC2" w:rsidP="00672F41">
            <w:pPr>
              <w:pStyle w:val="Default"/>
              <w:jc w:val="center"/>
              <w:rPr>
                <w:iCs/>
                <w:color w:val="auto"/>
                <w:sz w:val="20"/>
                <w:szCs w:val="20"/>
              </w:rPr>
            </w:pPr>
            <w:r w:rsidRPr="00A15D57">
              <w:rPr>
                <w:b/>
                <w:bCs/>
                <w:iCs/>
                <w:color w:val="auto"/>
                <w:sz w:val="20"/>
                <w:szCs w:val="20"/>
              </w:rPr>
              <w:t>Наименование расчетного показателя, единица измерения</w:t>
            </w:r>
          </w:p>
        </w:tc>
        <w:tc>
          <w:tcPr>
            <w:tcW w:w="1783" w:type="dxa"/>
            <w:shd w:val="clear" w:color="auto" w:fill="auto"/>
          </w:tcPr>
          <w:p w14:paraId="7054BA08" w14:textId="77777777" w:rsidR="00F42EC2" w:rsidRPr="00A15D57" w:rsidRDefault="00F42EC2" w:rsidP="00672F41">
            <w:pPr>
              <w:pStyle w:val="Default"/>
              <w:jc w:val="center"/>
              <w:rPr>
                <w:iCs/>
                <w:color w:val="auto"/>
                <w:sz w:val="20"/>
                <w:szCs w:val="20"/>
              </w:rPr>
            </w:pPr>
            <w:r w:rsidRPr="00A15D57">
              <w:rPr>
                <w:b/>
                <w:bCs/>
                <w:iCs/>
                <w:color w:val="auto"/>
                <w:sz w:val="20"/>
                <w:szCs w:val="20"/>
              </w:rPr>
              <w:t>Значение расчетного показателя</w:t>
            </w:r>
          </w:p>
        </w:tc>
      </w:tr>
      <w:tr w:rsidR="00F42EC2" w:rsidRPr="00A15D57" w14:paraId="49AAD372" w14:textId="77777777" w:rsidTr="007B08D8">
        <w:trPr>
          <w:trHeight w:val="60"/>
          <w:jc w:val="center"/>
        </w:trPr>
        <w:tc>
          <w:tcPr>
            <w:tcW w:w="1645" w:type="dxa"/>
            <w:vMerge w:val="restart"/>
            <w:shd w:val="clear" w:color="auto" w:fill="auto"/>
          </w:tcPr>
          <w:p w14:paraId="0FBABF79" w14:textId="77777777" w:rsidR="00F42EC2" w:rsidRPr="00A15D57" w:rsidRDefault="00F42EC2" w:rsidP="00672F41">
            <w:pPr>
              <w:pStyle w:val="Default"/>
              <w:rPr>
                <w:color w:val="auto"/>
                <w:sz w:val="20"/>
                <w:szCs w:val="20"/>
              </w:rPr>
            </w:pPr>
            <w:r w:rsidRPr="00A15D57">
              <w:rPr>
                <w:color w:val="auto"/>
                <w:sz w:val="20"/>
                <w:szCs w:val="20"/>
              </w:rPr>
              <w:t>Берегозащитные сооружения</w:t>
            </w:r>
          </w:p>
        </w:tc>
        <w:tc>
          <w:tcPr>
            <w:tcW w:w="4010" w:type="dxa"/>
            <w:shd w:val="clear" w:color="auto" w:fill="auto"/>
          </w:tcPr>
          <w:p w14:paraId="0A503A89" w14:textId="77777777" w:rsidR="00F42EC2" w:rsidRPr="00A15D57" w:rsidRDefault="00F42EC2" w:rsidP="00672F41">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2086" w:type="dxa"/>
            <w:shd w:val="clear" w:color="auto" w:fill="auto"/>
          </w:tcPr>
          <w:p w14:paraId="42E24860" w14:textId="77777777" w:rsidR="00F42EC2" w:rsidRPr="00A15D57" w:rsidRDefault="00F42EC2" w:rsidP="00672F41">
            <w:pPr>
              <w:pStyle w:val="Default"/>
              <w:rPr>
                <w:color w:val="auto"/>
                <w:sz w:val="20"/>
                <w:szCs w:val="20"/>
              </w:rPr>
            </w:pPr>
            <w:r w:rsidRPr="00A15D57">
              <w:rPr>
                <w:color w:val="auto"/>
                <w:sz w:val="20"/>
                <w:szCs w:val="20"/>
              </w:rPr>
              <w:t>Охват территории, требующей защиты, %</w:t>
            </w:r>
          </w:p>
        </w:tc>
        <w:tc>
          <w:tcPr>
            <w:tcW w:w="1783" w:type="dxa"/>
            <w:shd w:val="clear" w:color="auto" w:fill="auto"/>
          </w:tcPr>
          <w:p w14:paraId="7DFF63F6" w14:textId="77777777" w:rsidR="00F42EC2" w:rsidRPr="00A15D57" w:rsidRDefault="00F42EC2" w:rsidP="00672F41">
            <w:pPr>
              <w:pStyle w:val="Default"/>
              <w:jc w:val="center"/>
              <w:rPr>
                <w:color w:val="auto"/>
                <w:sz w:val="20"/>
                <w:szCs w:val="20"/>
              </w:rPr>
            </w:pPr>
            <w:r w:rsidRPr="00A15D57">
              <w:rPr>
                <w:color w:val="auto"/>
                <w:sz w:val="20"/>
                <w:szCs w:val="20"/>
              </w:rPr>
              <w:t>100</w:t>
            </w:r>
          </w:p>
        </w:tc>
      </w:tr>
      <w:tr w:rsidR="00F42EC2" w:rsidRPr="00A15D57" w14:paraId="2825F95C" w14:textId="77777777" w:rsidTr="007B08D8">
        <w:trPr>
          <w:trHeight w:val="320"/>
          <w:jc w:val="center"/>
        </w:trPr>
        <w:tc>
          <w:tcPr>
            <w:tcW w:w="1645" w:type="dxa"/>
            <w:vMerge/>
            <w:shd w:val="clear" w:color="auto" w:fill="auto"/>
          </w:tcPr>
          <w:p w14:paraId="397E98A7" w14:textId="77777777" w:rsidR="00F42EC2" w:rsidRPr="00A15D57" w:rsidRDefault="00F42EC2" w:rsidP="00672F41">
            <w:pPr>
              <w:pStyle w:val="Default"/>
              <w:rPr>
                <w:color w:val="auto"/>
                <w:sz w:val="20"/>
                <w:szCs w:val="20"/>
              </w:rPr>
            </w:pPr>
          </w:p>
        </w:tc>
        <w:tc>
          <w:tcPr>
            <w:tcW w:w="4010" w:type="dxa"/>
            <w:shd w:val="clear" w:color="auto" w:fill="auto"/>
          </w:tcPr>
          <w:p w14:paraId="48B30926" w14:textId="77777777" w:rsidR="00F42EC2" w:rsidRPr="00A15D57" w:rsidRDefault="00F42EC2" w:rsidP="00672F41">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1772BF6A" w14:textId="77777777" w:rsidR="00F42EC2" w:rsidRPr="00A15D57" w:rsidRDefault="00F42EC2" w:rsidP="00672F41">
            <w:pPr>
              <w:pStyle w:val="Default"/>
              <w:jc w:val="center"/>
              <w:rPr>
                <w:color w:val="auto"/>
                <w:sz w:val="20"/>
                <w:szCs w:val="20"/>
              </w:rPr>
            </w:pPr>
            <w:r w:rsidRPr="00A15D57">
              <w:rPr>
                <w:color w:val="auto"/>
                <w:sz w:val="20"/>
                <w:szCs w:val="20"/>
              </w:rPr>
              <w:t>Не нормируется</w:t>
            </w:r>
          </w:p>
        </w:tc>
      </w:tr>
      <w:tr w:rsidR="00F42EC2" w:rsidRPr="00A15D57" w14:paraId="0CA3D4D6" w14:textId="77777777" w:rsidTr="007B08D8">
        <w:trPr>
          <w:trHeight w:val="549"/>
          <w:jc w:val="center"/>
        </w:trPr>
        <w:tc>
          <w:tcPr>
            <w:tcW w:w="1645" w:type="dxa"/>
            <w:vMerge w:val="restart"/>
            <w:shd w:val="clear" w:color="auto" w:fill="auto"/>
          </w:tcPr>
          <w:p w14:paraId="53DC0C92" w14:textId="77777777" w:rsidR="00F42EC2" w:rsidRPr="00A15D57" w:rsidRDefault="00F42EC2" w:rsidP="00672F41">
            <w:pPr>
              <w:pStyle w:val="Default"/>
              <w:rPr>
                <w:color w:val="auto"/>
                <w:sz w:val="20"/>
                <w:szCs w:val="20"/>
              </w:rPr>
            </w:pPr>
            <w:r w:rsidRPr="00A15D57">
              <w:rPr>
                <w:color w:val="auto"/>
                <w:sz w:val="20"/>
                <w:szCs w:val="20"/>
              </w:rPr>
              <w:t xml:space="preserve">Сооружения по защите территорий от чрезвычайных ситуаций природного и </w:t>
            </w:r>
            <w:r w:rsidRPr="00A15D57">
              <w:rPr>
                <w:color w:val="auto"/>
                <w:sz w:val="20"/>
                <w:szCs w:val="20"/>
              </w:rPr>
              <w:lastRenderedPageBreak/>
              <w:t>техногенного характера</w:t>
            </w:r>
          </w:p>
        </w:tc>
        <w:tc>
          <w:tcPr>
            <w:tcW w:w="4010" w:type="dxa"/>
            <w:shd w:val="clear" w:color="auto" w:fill="auto"/>
          </w:tcPr>
          <w:p w14:paraId="3BDB2830" w14:textId="77777777" w:rsidR="00F42EC2" w:rsidRPr="00A15D57" w:rsidRDefault="00F42EC2" w:rsidP="00672F41">
            <w:pPr>
              <w:pStyle w:val="Default"/>
              <w:rPr>
                <w:color w:val="auto"/>
                <w:sz w:val="20"/>
                <w:szCs w:val="20"/>
              </w:rPr>
            </w:pPr>
            <w:r w:rsidRPr="00A15D57">
              <w:rPr>
                <w:color w:val="auto"/>
                <w:sz w:val="20"/>
                <w:szCs w:val="20"/>
              </w:rPr>
              <w:lastRenderedPageBreak/>
              <w:t>Расчетный показатель минимально допустимого уровня обеспеченности</w:t>
            </w:r>
          </w:p>
        </w:tc>
        <w:tc>
          <w:tcPr>
            <w:tcW w:w="2086" w:type="dxa"/>
            <w:shd w:val="clear" w:color="auto" w:fill="auto"/>
          </w:tcPr>
          <w:p w14:paraId="61A18989" w14:textId="77777777" w:rsidR="00F42EC2" w:rsidRPr="00A15D57" w:rsidRDefault="00F42EC2" w:rsidP="00672F41">
            <w:pPr>
              <w:pStyle w:val="Default"/>
              <w:rPr>
                <w:color w:val="auto"/>
                <w:sz w:val="20"/>
                <w:szCs w:val="20"/>
              </w:rPr>
            </w:pPr>
            <w:r w:rsidRPr="00A15D57">
              <w:rPr>
                <w:color w:val="auto"/>
                <w:sz w:val="20"/>
                <w:szCs w:val="20"/>
              </w:rPr>
              <w:t>Охват территории, требующей защиты, %</w:t>
            </w:r>
          </w:p>
        </w:tc>
        <w:tc>
          <w:tcPr>
            <w:tcW w:w="1783" w:type="dxa"/>
            <w:shd w:val="clear" w:color="auto" w:fill="auto"/>
          </w:tcPr>
          <w:p w14:paraId="0D262D48" w14:textId="77777777" w:rsidR="00F42EC2" w:rsidRPr="00A15D57" w:rsidRDefault="00F42EC2" w:rsidP="00672F41">
            <w:pPr>
              <w:pStyle w:val="Default"/>
              <w:jc w:val="center"/>
              <w:rPr>
                <w:color w:val="auto"/>
                <w:sz w:val="20"/>
                <w:szCs w:val="20"/>
              </w:rPr>
            </w:pPr>
            <w:r w:rsidRPr="00A15D57">
              <w:rPr>
                <w:color w:val="auto"/>
                <w:sz w:val="20"/>
                <w:szCs w:val="20"/>
              </w:rPr>
              <w:t>100</w:t>
            </w:r>
          </w:p>
        </w:tc>
      </w:tr>
      <w:tr w:rsidR="00F42EC2" w:rsidRPr="00A15D57" w14:paraId="139D861A" w14:textId="77777777" w:rsidTr="007B08D8">
        <w:trPr>
          <w:trHeight w:val="320"/>
          <w:jc w:val="center"/>
        </w:trPr>
        <w:tc>
          <w:tcPr>
            <w:tcW w:w="1645" w:type="dxa"/>
            <w:vMerge/>
            <w:shd w:val="clear" w:color="auto" w:fill="auto"/>
          </w:tcPr>
          <w:p w14:paraId="0428D9A2" w14:textId="77777777" w:rsidR="00F42EC2" w:rsidRPr="00A15D57" w:rsidRDefault="00F42EC2" w:rsidP="00672F41">
            <w:pPr>
              <w:pStyle w:val="Default"/>
              <w:rPr>
                <w:color w:val="auto"/>
                <w:sz w:val="20"/>
                <w:szCs w:val="20"/>
              </w:rPr>
            </w:pPr>
          </w:p>
        </w:tc>
        <w:tc>
          <w:tcPr>
            <w:tcW w:w="4010" w:type="dxa"/>
            <w:shd w:val="clear" w:color="auto" w:fill="auto"/>
          </w:tcPr>
          <w:p w14:paraId="2E31BEB2" w14:textId="77777777" w:rsidR="00F42EC2" w:rsidRPr="00A15D57" w:rsidRDefault="00F42EC2" w:rsidP="00672F41">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3869" w:type="dxa"/>
            <w:gridSpan w:val="2"/>
            <w:shd w:val="clear" w:color="auto" w:fill="auto"/>
          </w:tcPr>
          <w:p w14:paraId="456D77E6" w14:textId="77777777" w:rsidR="00F42EC2" w:rsidRPr="00A15D57" w:rsidRDefault="00F42EC2" w:rsidP="00672F41">
            <w:pPr>
              <w:pStyle w:val="Default"/>
              <w:jc w:val="center"/>
              <w:rPr>
                <w:color w:val="auto"/>
                <w:sz w:val="20"/>
                <w:szCs w:val="20"/>
              </w:rPr>
            </w:pPr>
            <w:r w:rsidRPr="00A15D57">
              <w:rPr>
                <w:color w:val="auto"/>
                <w:sz w:val="20"/>
                <w:szCs w:val="20"/>
              </w:rPr>
              <w:t>Не нормируется</w:t>
            </w:r>
          </w:p>
        </w:tc>
      </w:tr>
    </w:tbl>
    <w:p w14:paraId="1D2E5B3B" w14:textId="77777777" w:rsidR="00CE49E7" w:rsidRPr="00A15D57" w:rsidRDefault="00CE49E7" w:rsidP="00CE49E7">
      <w:pPr>
        <w:keepNext/>
        <w:spacing w:before="120"/>
        <w:jc w:val="right"/>
        <w:rPr>
          <w:bCs/>
          <w:iCs/>
        </w:rPr>
      </w:pPr>
      <w:bookmarkStart w:id="105" w:name="_Hlk145577610"/>
      <w:bookmarkEnd w:id="97"/>
      <w:bookmarkEnd w:id="98"/>
      <w:r w:rsidRPr="00A15D57">
        <w:rPr>
          <w:bCs/>
          <w:iCs/>
        </w:rPr>
        <w:t>Таблица 1.1</w:t>
      </w:r>
      <w:r w:rsidR="000E64F8" w:rsidRPr="00A15D57">
        <w:rPr>
          <w:bCs/>
          <w:iCs/>
        </w:rPr>
        <w:t>5</w:t>
      </w:r>
    </w:p>
    <w:p w14:paraId="166E9A5D" w14:textId="77777777" w:rsidR="00CE49E7" w:rsidRPr="00A15D57" w:rsidRDefault="00CE49E7" w:rsidP="00CE49E7">
      <w:pPr>
        <w:pStyle w:val="5"/>
      </w:pPr>
      <w:r w:rsidRPr="00A15D57">
        <w:t>Объекты местного значения муниципального округа в области обеспечения первичных мер пожарной безопасности</w:t>
      </w:r>
    </w:p>
    <w:tbl>
      <w:tblPr>
        <w:tblStyle w:val="af1"/>
        <w:tblW w:w="960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835"/>
        <w:gridCol w:w="2125"/>
        <w:gridCol w:w="1991"/>
        <w:gridCol w:w="969"/>
      </w:tblGrid>
      <w:tr w:rsidR="00CE49E7" w:rsidRPr="00A15D57" w14:paraId="528B1F26" w14:textId="77777777" w:rsidTr="00CE49E7">
        <w:trPr>
          <w:cantSplit/>
          <w:trHeight w:val="313"/>
          <w:tblHeader/>
        </w:trPr>
        <w:tc>
          <w:tcPr>
            <w:tcW w:w="1686" w:type="dxa"/>
            <w:shd w:val="clear" w:color="auto" w:fill="auto"/>
          </w:tcPr>
          <w:p w14:paraId="2C24908B" w14:textId="77777777" w:rsidR="00CE49E7" w:rsidRPr="00A15D57" w:rsidRDefault="00CE49E7" w:rsidP="00672F41">
            <w:pPr>
              <w:pStyle w:val="aff5"/>
              <w:ind w:firstLine="0"/>
              <w:jc w:val="center"/>
              <w:rPr>
                <w:b/>
                <w:iCs/>
                <w:sz w:val="20"/>
                <w:szCs w:val="20"/>
                <w:lang w:val="ru-RU"/>
              </w:rPr>
            </w:pPr>
            <w:r w:rsidRPr="00A15D57">
              <w:rPr>
                <w:b/>
                <w:iCs/>
                <w:sz w:val="20"/>
                <w:szCs w:val="20"/>
                <w:lang w:val="ru-RU"/>
              </w:rPr>
              <w:t>Наименование вида объекта</w:t>
            </w:r>
          </w:p>
        </w:tc>
        <w:tc>
          <w:tcPr>
            <w:tcW w:w="2835" w:type="dxa"/>
            <w:shd w:val="clear" w:color="auto" w:fill="auto"/>
          </w:tcPr>
          <w:p w14:paraId="11C9E52A" w14:textId="77777777" w:rsidR="00CE49E7" w:rsidRPr="00A15D57" w:rsidRDefault="00CE49E7" w:rsidP="00672F41">
            <w:pPr>
              <w:pStyle w:val="aff5"/>
              <w:ind w:firstLine="0"/>
              <w:jc w:val="center"/>
              <w:rPr>
                <w:b/>
                <w:iCs/>
                <w:sz w:val="20"/>
                <w:szCs w:val="20"/>
                <w:lang w:val="ru-RU"/>
              </w:rPr>
            </w:pPr>
            <w:r w:rsidRPr="00A15D57">
              <w:rPr>
                <w:b/>
                <w:iCs/>
                <w:sz w:val="20"/>
                <w:szCs w:val="20"/>
                <w:lang w:val="ru-RU"/>
              </w:rPr>
              <w:t>Тип расчетного показателя</w:t>
            </w:r>
          </w:p>
        </w:tc>
        <w:tc>
          <w:tcPr>
            <w:tcW w:w="2125" w:type="dxa"/>
            <w:shd w:val="clear" w:color="auto" w:fill="auto"/>
          </w:tcPr>
          <w:p w14:paraId="0969265F" w14:textId="77777777" w:rsidR="00CE49E7" w:rsidRPr="00A15D57" w:rsidRDefault="00CE49E7" w:rsidP="00672F41">
            <w:pPr>
              <w:pStyle w:val="aff5"/>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2960" w:type="dxa"/>
            <w:gridSpan w:val="2"/>
            <w:shd w:val="clear" w:color="auto" w:fill="auto"/>
          </w:tcPr>
          <w:p w14:paraId="21F1C123" w14:textId="77777777" w:rsidR="00CE49E7" w:rsidRPr="00A15D57" w:rsidRDefault="00CE49E7" w:rsidP="00672F41">
            <w:pPr>
              <w:pStyle w:val="aff5"/>
              <w:ind w:firstLine="0"/>
              <w:jc w:val="center"/>
              <w:rPr>
                <w:b/>
                <w:iCs/>
                <w:sz w:val="20"/>
                <w:szCs w:val="20"/>
                <w:lang w:val="ru-RU"/>
              </w:rPr>
            </w:pPr>
            <w:r w:rsidRPr="00A15D57">
              <w:rPr>
                <w:b/>
                <w:iCs/>
                <w:sz w:val="20"/>
                <w:szCs w:val="20"/>
                <w:lang w:val="ru-RU"/>
              </w:rPr>
              <w:t>Значение расчетного показателя</w:t>
            </w:r>
          </w:p>
        </w:tc>
      </w:tr>
      <w:tr w:rsidR="00431D1C" w:rsidRPr="00A15D57" w14:paraId="68A4AC70" w14:textId="77777777" w:rsidTr="00CE49E7">
        <w:trPr>
          <w:cantSplit/>
        </w:trPr>
        <w:tc>
          <w:tcPr>
            <w:tcW w:w="1686" w:type="dxa"/>
            <w:vMerge w:val="restart"/>
            <w:shd w:val="clear" w:color="auto" w:fill="auto"/>
          </w:tcPr>
          <w:p w14:paraId="3E36E0ED" w14:textId="77777777" w:rsidR="00431D1C" w:rsidRPr="00A15D57" w:rsidRDefault="00431D1C" w:rsidP="00672F41">
            <w:pPr>
              <w:pStyle w:val="aff5"/>
              <w:ind w:firstLine="0"/>
              <w:jc w:val="left"/>
              <w:rPr>
                <w:iCs/>
                <w:sz w:val="20"/>
                <w:szCs w:val="20"/>
                <w:lang w:val="ru-RU"/>
              </w:rPr>
            </w:pPr>
            <w:r w:rsidRPr="00A15D57">
              <w:rPr>
                <w:iCs/>
                <w:sz w:val="20"/>
                <w:szCs w:val="20"/>
                <w:lang w:val="ru-RU"/>
              </w:rPr>
              <w:t>Подразделения пожарной охраны</w:t>
            </w:r>
          </w:p>
        </w:tc>
        <w:tc>
          <w:tcPr>
            <w:tcW w:w="2835" w:type="dxa"/>
            <w:shd w:val="clear" w:color="auto" w:fill="auto"/>
          </w:tcPr>
          <w:p w14:paraId="5A5FC20E" w14:textId="77777777" w:rsidR="00431D1C" w:rsidRPr="00A15D57" w:rsidRDefault="00431D1C" w:rsidP="00672F41">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26A48AC0" w14:textId="77777777" w:rsidR="00431D1C" w:rsidRPr="00A15D57" w:rsidRDefault="00431D1C" w:rsidP="00672F41">
            <w:pPr>
              <w:pStyle w:val="aff5"/>
              <w:ind w:firstLine="0"/>
              <w:jc w:val="left"/>
              <w:rPr>
                <w:iCs/>
                <w:sz w:val="20"/>
                <w:szCs w:val="20"/>
                <w:lang w:val="ru-RU"/>
              </w:rPr>
            </w:pPr>
            <w:r w:rsidRPr="00A15D57">
              <w:rPr>
                <w:iCs/>
                <w:sz w:val="20"/>
                <w:szCs w:val="20"/>
                <w:lang w:val="ru-RU"/>
              </w:rPr>
              <w:t>Количество объектов, ед.</w:t>
            </w:r>
          </w:p>
        </w:tc>
        <w:tc>
          <w:tcPr>
            <w:tcW w:w="2960" w:type="dxa"/>
            <w:gridSpan w:val="2"/>
            <w:shd w:val="clear" w:color="auto" w:fill="auto"/>
          </w:tcPr>
          <w:p w14:paraId="116B9E4D" w14:textId="2C5D1889" w:rsidR="00431D1C" w:rsidRPr="00A15D57" w:rsidRDefault="00431D1C" w:rsidP="003E7194">
            <w:pPr>
              <w:pStyle w:val="aff5"/>
              <w:ind w:firstLine="0"/>
              <w:jc w:val="left"/>
              <w:rPr>
                <w:iCs/>
                <w:sz w:val="20"/>
                <w:szCs w:val="20"/>
                <w:lang w:val="ru-RU"/>
              </w:rPr>
            </w:pPr>
            <w:r w:rsidRPr="00A15D57">
              <w:rPr>
                <w:iCs/>
                <w:sz w:val="20"/>
                <w:szCs w:val="20"/>
                <w:lang w:val="ru-RU"/>
              </w:rPr>
              <w:t>По расчету</w:t>
            </w:r>
            <w:r w:rsidR="003813D6">
              <w:rPr>
                <w:iCs/>
                <w:sz w:val="20"/>
                <w:szCs w:val="20"/>
                <w:lang w:val="ru-RU"/>
              </w:rPr>
              <w:t>*</w:t>
            </w:r>
          </w:p>
        </w:tc>
      </w:tr>
      <w:tr w:rsidR="00431D1C" w:rsidRPr="00A15D57" w14:paraId="692D8102" w14:textId="77777777" w:rsidTr="00431D1C">
        <w:trPr>
          <w:cantSplit/>
          <w:trHeight w:val="540"/>
        </w:trPr>
        <w:tc>
          <w:tcPr>
            <w:tcW w:w="1686" w:type="dxa"/>
            <w:vMerge/>
            <w:shd w:val="clear" w:color="auto" w:fill="auto"/>
          </w:tcPr>
          <w:p w14:paraId="107834EF" w14:textId="77777777" w:rsidR="00431D1C" w:rsidRPr="00A15D57" w:rsidRDefault="00431D1C" w:rsidP="00E56B4E">
            <w:pPr>
              <w:pStyle w:val="aff5"/>
              <w:ind w:firstLine="0"/>
              <w:jc w:val="left"/>
              <w:rPr>
                <w:iCs/>
                <w:sz w:val="20"/>
                <w:szCs w:val="20"/>
                <w:lang w:val="ru-RU"/>
              </w:rPr>
            </w:pPr>
          </w:p>
        </w:tc>
        <w:tc>
          <w:tcPr>
            <w:tcW w:w="2835" w:type="dxa"/>
            <w:vMerge w:val="restart"/>
            <w:shd w:val="clear" w:color="auto" w:fill="auto"/>
          </w:tcPr>
          <w:p w14:paraId="6E936C0B" w14:textId="77777777" w:rsidR="00431D1C" w:rsidRPr="00A15D57" w:rsidRDefault="00431D1C" w:rsidP="00E56B4E">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5" w:type="dxa"/>
            <w:vMerge w:val="restart"/>
            <w:shd w:val="clear" w:color="auto" w:fill="auto"/>
          </w:tcPr>
          <w:p w14:paraId="28A4DD2E" w14:textId="77777777" w:rsidR="00431D1C" w:rsidRPr="00A15D57" w:rsidRDefault="00431D1C" w:rsidP="00E56B4E">
            <w:pPr>
              <w:pStyle w:val="aff5"/>
              <w:ind w:firstLine="0"/>
              <w:jc w:val="left"/>
              <w:rPr>
                <w:iCs/>
                <w:sz w:val="20"/>
                <w:szCs w:val="20"/>
                <w:lang w:val="ru-RU"/>
              </w:rPr>
            </w:pPr>
            <w:r w:rsidRPr="00A15D57">
              <w:rPr>
                <w:iCs/>
                <w:sz w:val="20"/>
                <w:szCs w:val="20"/>
                <w:lang w:val="ru-RU"/>
              </w:rPr>
              <w:t>Время прибытия, мин.</w:t>
            </w:r>
          </w:p>
        </w:tc>
        <w:tc>
          <w:tcPr>
            <w:tcW w:w="1991" w:type="dxa"/>
            <w:tcBorders>
              <w:bottom w:val="single" w:sz="4" w:space="0" w:color="auto"/>
            </w:tcBorders>
            <w:shd w:val="clear" w:color="auto" w:fill="auto"/>
          </w:tcPr>
          <w:p w14:paraId="57C5F8DD" w14:textId="6CF9415F" w:rsidR="00431D1C" w:rsidRPr="00A15D57" w:rsidRDefault="00983703" w:rsidP="00E56B4E">
            <w:pPr>
              <w:pStyle w:val="aff5"/>
              <w:ind w:firstLine="0"/>
              <w:rPr>
                <w:iCs/>
                <w:sz w:val="20"/>
                <w:szCs w:val="20"/>
                <w:lang w:val="ru-RU"/>
              </w:rPr>
            </w:pPr>
            <w:r>
              <w:rPr>
                <w:iCs/>
                <w:sz w:val="20"/>
                <w:szCs w:val="20"/>
                <w:lang w:val="ru-RU"/>
              </w:rPr>
              <w:t>рп. Крестцы</w:t>
            </w:r>
          </w:p>
        </w:tc>
        <w:tc>
          <w:tcPr>
            <w:tcW w:w="969" w:type="dxa"/>
            <w:tcBorders>
              <w:bottom w:val="single" w:sz="4" w:space="0" w:color="auto"/>
            </w:tcBorders>
            <w:shd w:val="clear" w:color="auto" w:fill="auto"/>
          </w:tcPr>
          <w:p w14:paraId="60E9173E" w14:textId="0F253B95" w:rsidR="00431D1C" w:rsidRPr="00A15D57" w:rsidRDefault="00983703" w:rsidP="00E56B4E">
            <w:pPr>
              <w:pStyle w:val="aff5"/>
              <w:ind w:firstLine="0"/>
              <w:jc w:val="center"/>
              <w:rPr>
                <w:iCs/>
                <w:sz w:val="20"/>
                <w:szCs w:val="20"/>
                <w:lang w:val="ru-RU"/>
              </w:rPr>
            </w:pPr>
            <w:r>
              <w:rPr>
                <w:iCs/>
                <w:sz w:val="20"/>
                <w:szCs w:val="20"/>
                <w:lang w:val="ru-RU"/>
              </w:rPr>
              <w:t>1</w:t>
            </w:r>
            <w:r w:rsidR="00431D1C" w:rsidRPr="00A15D57">
              <w:rPr>
                <w:iCs/>
                <w:sz w:val="20"/>
                <w:szCs w:val="20"/>
                <w:lang w:val="ru-RU"/>
              </w:rPr>
              <w:t>0</w:t>
            </w:r>
          </w:p>
        </w:tc>
      </w:tr>
      <w:tr w:rsidR="00431D1C" w:rsidRPr="00A15D57" w14:paraId="0B2E3309" w14:textId="77777777" w:rsidTr="00431D1C">
        <w:trPr>
          <w:cantSplit/>
          <w:trHeight w:val="375"/>
        </w:trPr>
        <w:tc>
          <w:tcPr>
            <w:tcW w:w="1686" w:type="dxa"/>
            <w:vMerge/>
            <w:shd w:val="clear" w:color="auto" w:fill="auto"/>
          </w:tcPr>
          <w:p w14:paraId="2F2A44F2" w14:textId="77777777" w:rsidR="00431D1C" w:rsidRPr="00A15D57" w:rsidRDefault="00431D1C" w:rsidP="00E56B4E">
            <w:pPr>
              <w:pStyle w:val="aff5"/>
              <w:ind w:firstLine="0"/>
              <w:jc w:val="left"/>
              <w:rPr>
                <w:iCs/>
                <w:sz w:val="20"/>
                <w:szCs w:val="20"/>
                <w:lang w:val="ru-RU"/>
              </w:rPr>
            </w:pPr>
          </w:p>
        </w:tc>
        <w:tc>
          <w:tcPr>
            <w:tcW w:w="2835" w:type="dxa"/>
            <w:vMerge/>
            <w:shd w:val="clear" w:color="auto" w:fill="auto"/>
          </w:tcPr>
          <w:p w14:paraId="03A3BA28" w14:textId="77777777" w:rsidR="00431D1C" w:rsidRPr="00A15D57" w:rsidRDefault="00431D1C" w:rsidP="00E56B4E">
            <w:pPr>
              <w:pStyle w:val="aff5"/>
              <w:ind w:firstLine="0"/>
              <w:jc w:val="left"/>
              <w:rPr>
                <w:iCs/>
                <w:sz w:val="20"/>
                <w:szCs w:val="20"/>
                <w:lang w:val="ru-RU"/>
              </w:rPr>
            </w:pPr>
          </w:p>
        </w:tc>
        <w:tc>
          <w:tcPr>
            <w:tcW w:w="2125" w:type="dxa"/>
            <w:vMerge/>
            <w:shd w:val="clear" w:color="auto" w:fill="auto"/>
          </w:tcPr>
          <w:p w14:paraId="3B293386" w14:textId="77777777" w:rsidR="00431D1C" w:rsidRPr="00A15D57" w:rsidRDefault="00431D1C" w:rsidP="00E56B4E">
            <w:pPr>
              <w:pStyle w:val="aff5"/>
              <w:ind w:firstLine="0"/>
              <w:jc w:val="left"/>
              <w:rPr>
                <w:iCs/>
                <w:sz w:val="20"/>
                <w:szCs w:val="20"/>
                <w:lang w:val="ru-RU"/>
              </w:rPr>
            </w:pPr>
          </w:p>
        </w:tc>
        <w:tc>
          <w:tcPr>
            <w:tcW w:w="1991" w:type="dxa"/>
            <w:tcBorders>
              <w:top w:val="single" w:sz="4" w:space="0" w:color="auto"/>
            </w:tcBorders>
            <w:shd w:val="clear" w:color="auto" w:fill="auto"/>
          </w:tcPr>
          <w:p w14:paraId="36AA6EDA" w14:textId="3580AC70" w:rsidR="00431D1C" w:rsidRPr="00A15D57" w:rsidRDefault="00983703" w:rsidP="00983703">
            <w:pPr>
              <w:pStyle w:val="aff5"/>
              <w:ind w:firstLine="0"/>
              <w:rPr>
                <w:sz w:val="20"/>
                <w:szCs w:val="20"/>
                <w:lang w:val="ru-RU"/>
              </w:rPr>
            </w:pPr>
            <w:r w:rsidRPr="00A15D57">
              <w:rPr>
                <w:sz w:val="20"/>
                <w:szCs w:val="20"/>
                <w:lang w:val="ru-RU"/>
              </w:rPr>
              <w:t>Сельские</w:t>
            </w:r>
            <w:r w:rsidRPr="00A15D57">
              <w:rPr>
                <w:sz w:val="20"/>
                <w:szCs w:val="20"/>
              </w:rPr>
              <w:t xml:space="preserve"> </w:t>
            </w:r>
            <w:proofErr w:type="spellStart"/>
            <w:r w:rsidRPr="00A15D57">
              <w:rPr>
                <w:sz w:val="20"/>
                <w:szCs w:val="20"/>
              </w:rPr>
              <w:t>населенные</w:t>
            </w:r>
            <w:proofErr w:type="spellEnd"/>
            <w:r w:rsidRPr="00A15D57">
              <w:rPr>
                <w:sz w:val="20"/>
                <w:szCs w:val="20"/>
              </w:rPr>
              <w:t xml:space="preserve"> </w:t>
            </w:r>
            <w:proofErr w:type="spellStart"/>
            <w:r w:rsidRPr="00A15D57">
              <w:rPr>
                <w:sz w:val="20"/>
                <w:szCs w:val="20"/>
              </w:rPr>
              <w:t>пункты</w:t>
            </w:r>
            <w:proofErr w:type="spellEnd"/>
          </w:p>
        </w:tc>
        <w:tc>
          <w:tcPr>
            <w:tcW w:w="969" w:type="dxa"/>
            <w:tcBorders>
              <w:top w:val="single" w:sz="4" w:space="0" w:color="auto"/>
            </w:tcBorders>
            <w:shd w:val="clear" w:color="auto" w:fill="auto"/>
          </w:tcPr>
          <w:p w14:paraId="436B6C80" w14:textId="15FC8291" w:rsidR="00431D1C" w:rsidRPr="00A15D57" w:rsidRDefault="00983703" w:rsidP="00983703">
            <w:pPr>
              <w:pStyle w:val="aff5"/>
              <w:ind w:firstLine="0"/>
              <w:jc w:val="center"/>
              <w:rPr>
                <w:iCs/>
                <w:sz w:val="20"/>
                <w:szCs w:val="20"/>
                <w:lang w:val="ru-RU"/>
              </w:rPr>
            </w:pPr>
            <w:r>
              <w:rPr>
                <w:iCs/>
                <w:sz w:val="20"/>
                <w:szCs w:val="20"/>
                <w:lang w:val="ru-RU"/>
              </w:rPr>
              <w:t>20</w:t>
            </w:r>
          </w:p>
        </w:tc>
      </w:tr>
      <w:tr w:rsidR="00E56B4E" w:rsidRPr="00A15D57" w14:paraId="0D02EA0C" w14:textId="77777777" w:rsidTr="00CE49E7">
        <w:trPr>
          <w:cantSplit/>
          <w:trHeight w:val="345"/>
        </w:trPr>
        <w:tc>
          <w:tcPr>
            <w:tcW w:w="1686" w:type="dxa"/>
            <w:vMerge w:val="restart"/>
            <w:shd w:val="clear" w:color="auto" w:fill="auto"/>
          </w:tcPr>
          <w:p w14:paraId="11BB219D" w14:textId="77777777" w:rsidR="00E56B4E" w:rsidRPr="00A15D57" w:rsidRDefault="00E56B4E" w:rsidP="00E56B4E">
            <w:pPr>
              <w:pStyle w:val="aff5"/>
              <w:ind w:firstLine="0"/>
              <w:jc w:val="left"/>
              <w:rPr>
                <w:iCs/>
                <w:sz w:val="20"/>
                <w:szCs w:val="20"/>
                <w:lang w:val="ru-RU"/>
              </w:rPr>
            </w:pPr>
            <w:r w:rsidRPr="00A15D57">
              <w:rPr>
                <w:iCs/>
                <w:sz w:val="20"/>
                <w:szCs w:val="20"/>
                <w:lang w:val="ru-RU"/>
              </w:rPr>
              <w:t>Дороги (улицы, проезды) с обеспечением беспрепятственного проезда пожарной техники</w:t>
            </w:r>
          </w:p>
        </w:tc>
        <w:tc>
          <w:tcPr>
            <w:tcW w:w="2835" w:type="dxa"/>
            <w:shd w:val="clear" w:color="auto" w:fill="auto"/>
          </w:tcPr>
          <w:p w14:paraId="53054F7D" w14:textId="77777777" w:rsidR="00E56B4E" w:rsidRPr="00A15D57" w:rsidRDefault="00E56B4E" w:rsidP="00E56B4E">
            <w:pPr>
              <w:pStyle w:val="aff5"/>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125" w:type="dxa"/>
            <w:shd w:val="clear" w:color="auto" w:fill="auto"/>
          </w:tcPr>
          <w:p w14:paraId="0DC744E1" w14:textId="77777777" w:rsidR="00E56B4E" w:rsidRPr="00A15D57" w:rsidRDefault="00E56B4E" w:rsidP="00E56B4E">
            <w:pPr>
              <w:pStyle w:val="aff5"/>
              <w:ind w:firstLine="0"/>
              <w:jc w:val="left"/>
              <w:rPr>
                <w:iCs/>
                <w:sz w:val="20"/>
                <w:szCs w:val="20"/>
                <w:lang w:val="ru-RU"/>
              </w:rPr>
            </w:pPr>
            <w:r w:rsidRPr="00A15D57">
              <w:rPr>
                <w:iCs/>
                <w:sz w:val="20"/>
                <w:szCs w:val="20"/>
                <w:lang w:val="ru-RU"/>
              </w:rPr>
              <w:t>Количество сторон здания для подъезда, ед.</w:t>
            </w:r>
          </w:p>
        </w:tc>
        <w:tc>
          <w:tcPr>
            <w:tcW w:w="2960" w:type="dxa"/>
            <w:gridSpan w:val="2"/>
            <w:shd w:val="clear" w:color="auto" w:fill="auto"/>
          </w:tcPr>
          <w:p w14:paraId="30AA36BE" w14:textId="77777777" w:rsidR="00E56B4E" w:rsidRPr="00A15D57" w:rsidRDefault="00E56B4E" w:rsidP="003E7194">
            <w:pPr>
              <w:pStyle w:val="aff5"/>
              <w:ind w:firstLine="0"/>
              <w:jc w:val="left"/>
              <w:rPr>
                <w:iCs/>
                <w:sz w:val="20"/>
                <w:szCs w:val="20"/>
                <w:lang w:val="ru-RU"/>
              </w:rPr>
            </w:pPr>
            <w:r w:rsidRPr="00A15D57">
              <w:rPr>
                <w:iCs/>
                <w:sz w:val="20"/>
                <w:szCs w:val="20"/>
                <w:lang w:val="ru-RU"/>
              </w:rPr>
              <w:t>В соответствии с СП 4.13130.2013</w:t>
            </w:r>
          </w:p>
        </w:tc>
      </w:tr>
      <w:tr w:rsidR="00E56B4E" w:rsidRPr="00A15D57" w14:paraId="28D3751E" w14:textId="77777777" w:rsidTr="00CE49E7">
        <w:trPr>
          <w:cantSplit/>
        </w:trPr>
        <w:tc>
          <w:tcPr>
            <w:tcW w:w="1686" w:type="dxa"/>
            <w:vMerge/>
            <w:shd w:val="clear" w:color="auto" w:fill="auto"/>
          </w:tcPr>
          <w:p w14:paraId="43D98BBA" w14:textId="77777777" w:rsidR="00E56B4E" w:rsidRPr="00A15D57" w:rsidRDefault="00E56B4E" w:rsidP="00E56B4E">
            <w:pPr>
              <w:pStyle w:val="aff5"/>
              <w:ind w:firstLine="0"/>
              <w:jc w:val="left"/>
              <w:rPr>
                <w:iCs/>
                <w:sz w:val="20"/>
                <w:szCs w:val="20"/>
                <w:lang w:val="ru-RU"/>
              </w:rPr>
            </w:pPr>
          </w:p>
        </w:tc>
        <w:tc>
          <w:tcPr>
            <w:tcW w:w="2835" w:type="dxa"/>
            <w:shd w:val="clear" w:color="auto" w:fill="auto"/>
          </w:tcPr>
          <w:p w14:paraId="0BD22F59" w14:textId="77777777" w:rsidR="00E56B4E" w:rsidRPr="00A15D57" w:rsidRDefault="00E56B4E" w:rsidP="00E56B4E">
            <w:pPr>
              <w:pStyle w:val="aff5"/>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125" w:type="dxa"/>
            <w:shd w:val="clear" w:color="auto" w:fill="auto"/>
          </w:tcPr>
          <w:p w14:paraId="196F1578" w14:textId="77777777" w:rsidR="00E56B4E" w:rsidRPr="00A15D57" w:rsidRDefault="00E56B4E" w:rsidP="00E56B4E">
            <w:pPr>
              <w:pStyle w:val="aff5"/>
              <w:ind w:firstLine="0"/>
              <w:jc w:val="left"/>
              <w:rPr>
                <w:iCs/>
                <w:sz w:val="20"/>
                <w:szCs w:val="20"/>
                <w:lang w:val="ru-RU"/>
              </w:rPr>
            </w:pPr>
            <w:r w:rsidRPr="00A15D57">
              <w:rPr>
                <w:iCs/>
                <w:sz w:val="20"/>
                <w:szCs w:val="20"/>
                <w:lang w:val="ru-RU"/>
              </w:rPr>
              <w:t>Максимальная протяженность тупикового проезда, м</w:t>
            </w:r>
          </w:p>
        </w:tc>
        <w:tc>
          <w:tcPr>
            <w:tcW w:w="2960" w:type="dxa"/>
            <w:gridSpan w:val="2"/>
            <w:shd w:val="clear" w:color="auto" w:fill="auto"/>
          </w:tcPr>
          <w:p w14:paraId="55974F8B" w14:textId="77777777" w:rsidR="00E56B4E" w:rsidRPr="00A15D57" w:rsidRDefault="00E56B4E" w:rsidP="00E56B4E">
            <w:pPr>
              <w:pStyle w:val="aff5"/>
              <w:ind w:firstLine="0"/>
              <w:jc w:val="center"/>
              <w:rPr>
                <w:iCs/>
                <w:sz w:val="20"/>
                <w:szCs w:val="20"/>
                <w:lang w:val="ru-RU"/>
              </w:rPr>
            </w:pPr>
            <w:r w:rsidRPr="00A15D57">
              <w:rPr>
                <w:iCs/>
                <w:sz w:val="20"/>
                <w:szCs w:val="20"/>
                <w:lang w:val="ru-RU"/>
              </w:rPr>
              <w:t>150</w:t>
            </w:r>
          </w:p>
        </w:tc>
      </w:tr>
      <w:tr w:rsidR="00E56B4E" w:rsidRPr="00A15D57" w14:paraId="3CAE7953" w14:textId="77777777" w:rsidTr="00CE49E7">
        <w:trPr>
          <w:cantSplit/>
        </w:trPr>
        <w:tc>
          <w:tcPr>
            <w:tcW w:w="9606" w:type="dxa"/>
            <w:gridSpan w:val="5"/>
            <w:shd w:val="clear" w:color="auto" w:fill="auto"/>
          </w:tcPr>
          <w:p w14:paraId="5340CFC5" w14:textId="77777777" w:rsidR="00E56B4E" w:rsidRDefault="00E56B4E" w:rsidP="00E56B4E">
            <w:pPr>
              <w:pStyle w:val="aff5"/>
              <w:ind w:firstLine="0"/>
              <w:rPr>
                <w:b/>
                <w:bCs/>
                <w:iCs/>
                <w:sz w:val="20"/>
                <w:szCs w:val="20"/>
                <w:lang w:val="ru-RU"/>
              </w:rPr>
            </w:pPr>
            <w:r w:rsidRPr="00A15D57">
              <w:rPr>
                <w:b/>
                <w:bCs/>
                <w:iCs/>
                <w:sz w:val="20"/>
                <w:szCs w:val="20"/>
                <w:lang w:val="ru-RU"/>
              </w:rPr>
              <w:t>Примечания:</w:t>
            </w:r>
          </w:p>
          <w:p w14:paraId="292DC25C" w14:textId="12DE8A03" w:rsidR="00BC6CB0" w:rsidRPr="00A15D57" w:rsidRDefault="00BC6CB0" w:rsidP="00E56B4E">
            <w:pPr>
              <w:pStyle w:val="aff5"/>
              <w:ind w:firstLine="0"/>
              <w:rPr>
                <w:b/>
                <w:bCs/>
                <w:iCs/>
                <w:sz w:val="20"/>
                <w:szCs w:val="20"/>
                <w:lang w:val="ru-RU"/>
              </w:rPr>
            </w:pPr>
            <w:r>
              <w:rPr>
                <w:b/>
                <w:bCs/>
                <w:iCs/>
                <w:sz w:val="20"/>
                <w:szCs w:val="20"/>
                <w:lang w:val="ru-RU"/>
              </w:rPr>
              <w:t>*</w:t>
            </w:r>
            <w:r w:rsidRPr="00A15D57">
              <w:rPr>
                <w:iCs/>
                <w:sz w:val="20"/>
                <w:szCs w:val="20"/>
                <w:lang w:val="ru-RU"/>
              </w:rPr>
              <w:t xml:space="preserve"> </w:t>
            </w:r>
            <w:r>
              <w:rPr>
                <w:iCs/>
                <w:sz w:val="20"/>
                <w:szCs w:val="20"/>
                <w:lang w:val="ru-RU"/>
              </w:rPr>
              <w:t>В</w:t>
            </w:r>
            <w:r w:rsidRPr="00A15D57">
              <w:rPr>
                <w:iCs/>
                <w:sz w:val="20"/>
                <w:szCs w:val="20"/>
                <w:lang w:val="ru-RU"/>
              </w:rPr>
              <w:t xml:space="preserve"> соответствии с </w:t>
            </w:r>
            <w:r>
              <w:rPr>
                <w:iCs/>
                <w:sz w:val="20"/>
                <w:szCs w:val="20"/>
                <w:lang w:val="ru-RU"/>
              </w:rPr>
              <w:t>«</w:t>
            </w:r>
            <w:r w:rsidRPr="00A15D57">
              <w:rPr>
                <w:iCs/>
                <w:sz w:val="20"/>
                <w:szCs w:val="20"/>
                <w:lang w:val="ru-RU"/>
              </w:rPr>
              <w:t>СП 11.13130.2009</w:t>
            </w:r>
            <w:r>
              <w:rPr>
                <w:iCs/>
                <w:sz w:val="20"/>
                <w:szCs w:val="20"/>
                <w:lang w:val="ru-RU"/>
              </w:rPr>
              <w:t>. Места дислокации подразделений пожарной охраны. Порядок и методика определения»</w:t>
            </w:r>
            <w:r w:rsidR="00115A01">
              <w:rPr>
                <w:iCs/>
                <w:sz w:val="20"/>
                <w:szCs w:val="20"/>
                <w:lang w:val="ru-RU"/>
              </w:rPr>
              <w:t>.</w:t>
            </w:r>
          </w:p>
          <w:p w14:paraId="786FAA87" w14:textId="77777777" w:rsidR="00E56B4E" w:rsidRPr="00A15D57" w:rsidRDefault="00E56B4E" w:rsidP="00E56B4E">
            <w:pPr>
              <w:pStyle w:val="aff5"/>
              <w:ind w:firstLine="0"/>
              <w:rPr>
                <w:iCs/>
                <w:sz w:val="20"/>
                <w:szCs w:val="20"/>
                <w:lang w:val="ru-RU"/>
              </w:rPr>
            </w:pPr>
            <w:r w:rsidRPr="00A15D5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14:paraId="6EEE07CF" w14:textId="1B57DC40" w:rsidR="00E56B4E" w:rsidRPr="00A15D57" w:rsidRDefault="00E56B4E" w:rsidP="00E56B4E">
            <w:pPr>
              <w:pStyle w:val="aff5"/>
              <w:ind w:firstLine="0"/>
              <w:rPr>
                <w:iCs/>
                <w:sz w:val="20"/>
                <w:szCs w:val="20"/>
                <w:lang w:val="ru-RU"/>
              </w:rPr>
            </w:pPr>
            <w:r w:rsidRPr="00A15D57">
              <w:rPr>
                <w:iCs/>
                <w:sz w:val="20"/>
                <w:szCs w:val="20"/>
                <w:lang w:val="ru-RU"/>
              </w:rPr>
              <w:t xml:space="preserve">2. Ширина проездов для пожарной техники должна составлять не менее 6 м в соответствии с </w:t>
            </w:r>
            <w:r w:rsidR="00BC6CB0" w:rsidRPr="00A15D57">
              <w:rPr>
                <w:iCs/>
                <w:sz w:val="20"/>
                <w:szCs w:val="20"/>
                <w:lang w:val="ru-RU"/>
              </w:rPr>
              <w:t>п</w:t>
            </w:r>
            <w:r w:rsidR="00BC6CB0">
              <w:rPr>
                <w:iCs/>
                <w:sz w:val="20"/>
                <w:szCs w:val="20"/>
                <w:lang w:val="ru-RU"/>
              </w:rPr>
              <w:t>унктом</w:t>
            </w:r>
            <w:r w:rsidR="00BC6CB0" w:rsidRPr="00A15D57">
              <w:rPr>
                <w:iCs/>
                <w:sz w:val="20"/>
                <w:szCs w:val="20"/>
                <w:lang w:val="ru-RU"/>
              </w:rPr>
              <w:t xml:space="preserve"> 8.6 </w:t>
            </w:r>
            <w:r w:rsidR="00BC6CB0">
              <w:rPr>
                <w:iCs/>
                <w:sz w:val="20"/>
                <w:szCs w:val="20"/>
                <w:lang w:val="ru-RU"/>
              </w:rPr>
              <w:t>«</w:t>
            </w:r>
            <w:r w:rsidR="00BC6CB0" w:rsidRPr="00A15D57">
              <w:rPr>
                <w:iCs/>
                <w:sz w:val="20"/>
                <w:szCs w:val="20"/>
                <w:lang w:val="ru-RU"/>
              </w:rPr>
              <w:t xml:space="preserve">СП 4.13130.2013 </w:t>
            </w:r>
            <w:r w:rsidR="00BC6CB0">
              <w:rPr>
                <w:iCs/>
                <w:sz w:val="20"/>
                <w:szCs w:val="20"/>
                <w:lang w:val="ru-RU"/>
              </w:rPr>
              <w:t>Система противопожарной защиты. Ограничения распространения пожара на объектах защиты. Требования к объемно-планировочным и конструктивным решениям»</w:t>
            </w:r>
          </w:p>
        </w:tc>
      </w:tr>
    </w:tbl>
    <w:p w14:paraId="0C713900" w14:textId="77777777" w:rsidR="001F4E84" w:rsidRPr="00A15D57" w:rsidRDefault="001F4E84" w:rsidP="001F4E84">
      <w:pPr>
        <w:keepNext/>
        <w:spacing w:before="120"/>
        <w:jc w:val="right"/>
        <w:rPr>
          <w:bCs/>
          <w:iCs/>
        </w:rPr>
      </w:pPr>
      <w:r w:rsidRPr="00A15D57">
        <w:rPr>
          <w:bCs/>
          <w:iCs/>
        </w:rPr>
        <w:t>Таблица 1.</w:t>
      </w:r>
      <w:r w:rsidR="00EB4B04" w:rsidRPr="00A15D57">
        <w:rPr>
          <w:bCs/>
          <w:iCs/>
        </w:rPr>
        <w:t>1</w:t>
      </w:r>
      <w:r w:rsidR="000E64F8" w:rsidRPr="00A15D57">
        <w:rPr>
          <w:bCs/>
          <w:iCs/>
        </w:rPr>
        <w:t>6</w:t>
      </w:r>
    </w:p>
    <w:p w14:paraId="6EA4724A" w14:textId="77777777" w:rsidR="001F4E84" w:rsidRPr="00A15D57" w:rsidRDefault="00D27599" w:rsidP="00D27599">
      <w:pPr>
        <w:pStyle w:val="5"/>
      </w:pPr>
      <w:r w:rsidRPr="00A15D57">
        <w:t>Объекты</w:t>
      </w:r>
      <w:r w:rsidR="001F4E84" w:rsidRPr="00A15D57">
        <w:t xml:space="preserve"> </w:t>
      </w:r>
      <w:r w:rsidR="00A05C55" w:rsidRPr="00A15D57">
        <w:t xml:space="preserve">местного значения муниципального округа </w:t>
      </w:r>
      <w:r w:rsidR="001F4E84" w:rsidRPr="00A15D57">
        <w:t xml:space="preserve">в области </w:t>
      </w:r>
      <w:r w:rsidR="00613839" w:rsidRPr="00A15D57">
        <w:t>охраны 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691"/>
        <w:gridCol w:w="2556"/>
        <w:gridCol w:w="1984"/>
        <w:gridCol w:w="1559"/>
        <w:gridCol w:w="1839"/>
      </w:tblGrid>
      <w:tr w:rsidR="001F4E84" w:rsidRPr="00A15D57" w14:paraId="14D6D2F9" w14:textId="77777777" w:rsidTr="003C5DA8">
        <w:trPr>
          <w:trHeight w:val="202"/>
        </w:trPr>
        <w:tc>
          <w:tcPr>
            <w:tcW w:w="1691" w:type="dxa"/>
            <w:shd w:val="clear" w:color="auto" w:fill="auto"/>
          </w:tcPr>
          <w:p w14:paraId="35C1710D" w14:textId="77777777" w:rsidR="001F4E84" w:rsidRPr="00A15D57" w:rsidRDefault="001F4E84" w:rsidP="00F86977">
            <w:pPr>
              <w:pStyle w:val="Default"/>
              <w:jc w:val="center"/>
              <w:rPr>
                <w:iCs/>
                <w:color w:val="auto"/>
                <w:sz w:val="20"/>
                <w:szCs w:val="20"/>
              </w:rPr>
            </w:pPr>
            <w:r w:rsidRPr="00A15D57">
              <w:rPr>
                <w:b/>
                <w:bCs/>
                <w:iCs/>
                <w:color w:val="auto"/>
                <w:sz w:val="20"/>
                <w:szCs w:val="20"/>
              </w:rPr>
              <w:t>Наименование вида объекта</w:t>
            </w:r>
          </w:p>
        </w:tc>
        <w:tc>
          <w:tcPr>
            <w:tcW w:w="2556" w:type="dxa"/>
            <w:shd w:val="clear" w:color="auto" w:fill="auto"/>
          </w:tcPr>
          <w:p w14:paraId="591AD66A" w14:textId="77777777" w:rsidR="001F4E84" w:rsidRPr="00A15D57" w:rsidRDefault="001F4E84" w:rsidP="00F86977">
            <w:pPr>
              <w:pStyle w:val="Default"/>
              <w:jc w:val="center"/>
              <w:rPr>
                <w:b/>
                <w:bCs/>
                <w:iCs/>
                <w:color w:val="auto"/>
                <w:sz w:val="20"/>
                <w:szCs w:val="20"/>
              </w:rPr>
            </w:pPr>
            <w:r w:rsidRPr="00A15D57">
              <w:rPr>
                <w:b/>
                <w:iCs/>
                <w:color w:val="auto"/>
                <w:sz w:val="20"/>
                <w:szCs w:val="20"/>
              </w:rPr>
              <w:t>Тип расчетного показателя</w:t>
            </w:r>
          </w:p>
        </w:tc>
        <w:tc>
          <w:tcPr>
            <w:tcW w:w="1984" w:type="dxa"/>
            <w:shd w:val="clear" w:color="auto" w:fill="auto"/>
          </w:tcPr>
          <w:p w14:paraId="75A0806A" w14:textId="77777777" w:rsidR="001F4E84" w:rsidRPr="00A15D57" w:rsidRDefault="001F4E84" w:rsidP="00F86977">
            <w:pPr>
              <w:pStyle w:val="Default"/>
              <w:jc w:val="center"/>
              <w:rPr>
                <w:iCs/>
                <w:color w:val="auto"/>
                <w:sz w:val="20"/>
                <w:szCs w:val="20"/>
              </w:rPr>
            </w:pPr>
            <w:r w:rsidRPr="00A15D57">
              <w:rPr>
                <w:b/>
                <w:bCs/>
                <w:iCs/>
                <w:color w:val="auto"/>
                <w:sz w:val="20"/>
                <w:szCs w:val="20"/>
              </w:rPr>
              <w:t>Наименование расчетного показателя, единица измерения</w:t>
            </w:r>
          </w:p>
        </w:tc>
        <w:tc>
          <w:tcPr>
            <w:tcW w:w="3398" w:type="dxa"/>
            <w:gridSpan w:val="2"/>
            <w:shd w:val="clear" w:color="auto" w:fill="auto"/>
          </w:tcPr>
          <w:p w14:paraId="296B4F88" w14:textId="77777777" w:rsidR="001F4E84" w:rsidRPr="00A15D57" w:rsidRDefault="001F4E84" w:rsidP="00F86977">
            <w:pPr>
              <w:pStyle w:val="Default"/>
              <w:jc w:val="center"/>
              <w:rPr>
                <w:iCs/>
                <w:color w:val="auto"/>
                <w:sz w:val="20"/>
                <w:szCs w:val="20"/>
              </w:rPr>
            </w:pPr>
            <w:r w:rsidRPr="00A15D57">
              <w:rPr>
                <w:b/>
                <w:bCs/>
                <w:iCs/>
                <w:color w:val="auto"/>
                <w:sz w:val="20"/>
                <w:szCs w:val="20"/>
              </w:rPr>
              <w:t>Значение расчетного показателя</w:t>
            </w:r>
          </w:p>
        </w:tc>
      </w:tr>
      <w:tr w:rsidR="00C25863" w:rsidRPr="00A15D57" w14:paraId="7BB7A762" w14:textId="77777777" w:rsidTr="003C5DA8">
        <w:trPr>
          <w:trHeight w:val="549"/>
        </w:trPr>
        <w:tc>
          <w:tcPr>
            <w:tcW w:w="1691" w:type="dxa"/>
            <w:vMerge w:val="restart"/>
            <w:shd w:val="clear" w:color="auto" w:fill="auto"/>
          </w:tcPr>
          <w:p w14:paraId="106867A3" w14:textId="77777777" w:rsidR="00C25863" w:rsidRPr="00A15D57" w:rsidRDefault="00C25863" w:rsidP="00F86977">
            <w:pPr>
              <w:pStyle w:val="Default"/>
              <w:rPr>
                <w:color w:val="auto"/>
                <w:sz w:val="20"/>
                <w:szCs w:val="20"/>
              </w:rPr>
            </w:pPr>
            <w:r w:rsidRPr="00A15D57">
              <w:rPr>
                <w:color w:val="auto"/>
                <w:sz w:val="20"/>
                <w:szCs w:val="20"/>
              </w:rPr>
              <w:t>Отдел (отделение) полиции</w:t>
            </w:r>
          </w:p>
        </w:tc>
        <w:tc>
          <w:tcPr>
            <w:tcW w:w="2556" w:type="dxa"/>
            <w:shd w:val="clear" w:color="auto" w:fill="auto"/>
          </w:tcPr>
          <w:p w14:paraId="105C8F24" w14:textId="77777777" w:rsidR="00C25863" w:rsidRPr="00A15D57" w:rsidRDefault="00C25863" w:rsidP="00F86977">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1984" w:type="dxa"/>
            <w:shd w:val="clear" w:color="auto" w:fill="auto"/>
          </w:tcPr>
          <w:p w14:paraId="49EC1106" w14:textId="77777777" w:rsidR="00C25863" w:rsidRPr="00A15D57" w:rsidRDefault="00C25863" w:rsidP="00F86977">
            <w:pPr>
              <w:pStyle w:val="Default"/>
              <w:rPr>
                <w:color w:val="auto"/>
                <w:sz w:val="20"/>
                <w:szCs w:val="20"/>
              </w:rPr>
            </w:pPr>
            <w:r w:rsidRPr="00A15D57">
              <w:rPr>
                <w:color w:val="auto"/>
                <w:sz w:val="20"/>
                <w:szCs w:val="20"/>
              </w:rPr>
              <w:t>Количество объектов на муниципальный округ, ед.</w:t>
            </w:r>
          </w:p>
        </w:tc>
        <w:tc>
          <w:tcPr>
            <w:tcW w:w="3398" w:type="dxa"/>
            <w:gridSpan w:val="2"/>
            <w:shd w:val="clear" w:color="auto" w:fill="auto"/>
          </w:tcPr>
          <w:p w14:paraId="0055EED2" w14:textId="77777777" w:rsidR="00C25863" w:rsidRPr="00A15D57" w:rsidRDefault="00C25863" w:rsidP="00F86977">
            <w:pPr>
              <w:pStyle w:val="Default"/>
              <w:jc w:val="center"/>
              <w:rPr>
                <w:color w:val="auto"/>
                <w:sz w:val="20"/>
                <w:szCs w:val="20"/>
              </w:rPr>
            </w:pPr>
            <w:r w:rsidRPr="00A15D57">
              <w:rPr>
                <w:color w:val="auto"/>
                <w:sz w:val="20"/>
                <w:szCs w:val="20"/>
              </w:rPr>
              <w:t>1</w:t>
            </w:r>
          </w:p>
        </w:tc>
      </w:tr>
      <w:tr w:rsidR="00C25863" w:rsidRPr="00A15D57" w14:paraId="120A294A" w14:textId="77777777" w:rsidTr="003C5DA8">
        <w:trPr>
          <w:trHeight w:val="549"/>
        </w:trPr>
        <w:tc>
          <w:tcPr>
            <w:tcW w:w="1691" w:type="dxa"/>
            <w:vMerge/>
            <w:shd w:val="clear" w:color="auto" w:fill="auto"/>
          </w:tcPr>
          <w:p w14:paraId="4F9D442D" w14:textId="77777777" w:rsidR="00C25863" w:rsidRPr="00A15D57" w:rsidRDefault="00C25863" w:rsidP="00F86977">
            <w:pPr>
              <w:pStyle w:val="Default"/>
              <w:rPr>
                <w:color w:val="auto"/>
                <w:sz w:val="20"/>
                <w:szCs w:val="20"/>
              </w:rPr>
            </w:pPr>
          </w:p>
        </w:tc>
        <w:tc>
          <w:tcPr>
            <w:tcW w:w="2556" w:type="dxa"/>
            <w:shd w:val="clear" w:color="auto" w:fill="auto"/>
          </w:tcPr>
          <w:p w14:paraId="5F4D5806" w14:textId="77777777" w:rsidR="00C25863" w:rsidRPr="00A15D57" w:rsidRDefault="00C25863" w:rsidP="00F86977">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382" w:type="dxa"/>
            <w:gridSpan w:val="3"/>
            <w:shd w:val="clear" w:color="auto" w:fill="auto"/>
          </w:tcPr>
          <w:p w14:paraId="3536CAAD" w14:textId="77777777" w:rsidR="00C25863" w:rsidRPr="00A15D57" w:rsidRDefault="00C25863" w:rsidP="00F86977">
            <w:pPr>
              <w:pStyle w:val="Default"/>
              <w:jc w:val="center"/>
              <w:rPr>
                <w:color w:val="auto"/>
                <w:sz w:val="20"/>
                <w:szCs w:val="20"/>
              </w:rPr>
            </w:pPr>
            <w:r w:rsidRPr="00A15D57">
              <w:rPr>
                <w:color w:val="auto"/>
                <w:sz w:val="20"/>
                <w:szCs w:val="20"/>
              </w:rPr>
              <w:t>Не нормируется</w:t>
            </w:r>
          </w:p>
        </w:tc>
      </w:tr>
      <w:tr w:rsidR="00E56B4E" w:rsidRPr="00A15D57" w14:paraId="6BF602AB" w14:textId="77777777" w:rsidTr="003C5DA8">
        <w:trPr>
          <w:trHeight w:val="256"/>
        </w:trPr>
        <w:tc>
          <w:tcPr>
            <w:tcW w:w="1691" w:type="dxa"/>
            <w:vMerge w:val="restart"/>
            <w:shd w:val="clear" w:color="auto" w:fill="auto"/>
          </w:tcPr>
          <w:p w14:paraId="2ADEB894" w14:textId="77777777" w:rsidR="00E56B4E" w:rsidRPr="00A15D57" w:rsidRDefault="00E56B4E" w:rsidP="00E56B4E">
            <w:pPr>
              <w:pStyle w:val="Default"/>
              <w:rPr>
                <w:color w:val="auto"/>
                <w:sz w:val="20"/>
                <w:szCs w:val="20"/>
              </w:rPr>
            </w:pPr>
            <w:r w:rsidRPr="00A15D57">
              <w:rPr>
                <w:color w:val="auto"/>
                <w:sz w:val="20"/>
                <w:szCs w:val="20"/>
              </w:rPr>
              <w:t>Участковые пункты полиции</w:t>
            </w:r>
          </w:p>
        </w:tc>
        <w:tc>
          <w:tcPr>
            <w:tcW w:w="2556" w:type="dxa"/>
            <w:shd w:val="clear" w:color="auto" w:fill="auto"/>
          </w:tcPr>
          <w:p w14:paraId="3D5BBE30" w14:textId="77777777" w:rsidR="00E56B4E" w:rsidRPr="00A15D57" w:rsidRDefault="00E56B4E" w:rsidP="00E56B4E">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1984" w:type="dxa"/>
            <w:shd w:val="clear" w:color="auto" w:fill="auto"/>
          </w:tcPr>
          <w:p w14:paraId="039C08AA" w14:textId="77777777" w:rsidR="00E56B4E" w:rsidRPr="00A15D57" w:rsidRDefault="00E56B4E" w:rsidP="00E56B4E">
            <w:pPr>
              <w:pStyle w:val="Default"/>
              <w:rPr>
                <w:color w:val="auto"/>
                <w:sz w:val="20"/>
                <w:szCs w:val="20"/>
              </w:rPr>
            </w:pPr>
            <w:r w:rsidRPr="00A15D57">
              <w:rPr>
                <w:color w:val="auto"/>
                <w:sz w:val="20"/>
                <w:szCs w:val="20"/>
              </w:rPr>
              <w:t xml:space="preserve">Количество объектов на, ед. </w:t>
            </w:r>
          </w:p>
        </w:tc>
        <w:tc>
          <w:tcPr>
            <w:tcW w:w="1559" w:type="dxa"/>
            <w:shd w:val="clear" w:color="auto" w:fill="auto"/>
          </w:tcPr>
          <w:p w14:paraId="14051157" w14:textId="641D8BB5" w:rsidR="00E56B4E" w:rsidRPr="00A15D57" w:rsidRDefault="003813D6" w:rsidP="00E56B4E">
            <w:pPr>
              <w:pStyle w:val="Default"/>
              <w:rPr>
                <w:color w:val="auto"/>
                <w:sz w:val="20"/>
                <w:szCs w:val="20"/>
              </w:rPr>
            </w:pPr>
            <w:r>
              <w:rPr>
                <w:color w:val="auto"/>
                <w:sz w:val="20"/>
                <w:szCs w:val="20"/>
              </w:rPr>
              <w:t>На 1 административный участок</w:t>
            </w:r>
            <w:r w:rsidR="00115A01">
              <w:rPr>
                <w:color w:val="auto"/>
                <w:sz w:val="20"/>
                <w:szCs w:val="20"/>
              </w:rPr>
              <w:t xml:space="preserve"> </w:t>
            </w:r>
            <w:r w:rsidRPr="00A15D57">
              <w:rPr>
                <w:color w:val="auto"/>
                <w:sz w:val="20"/>
                <w:szCs w:val="20"/>
              </w:rPr>
              <w:t>[1]</w:t>
            </w:r>
          </w:p>
        </w:tc>
        <w:tc>
          <w:tcPr>
            <w:tcW w:w="1839" w:type="dxa"/>
            <w:shd w:val="clear" w:color="auto" w:fill="auto"/>
          </w:tcPr>
          <w:p w14:paraId="2176F732" w14:textId="3407F321" w:rsidR="00E56B4E" w:rsidRPr="00A15D57" w:rsidRDefault="00E56B4E" w:rsidP="003E7194">
            <w:pPr>
              <w:pStyle w:val="Default"/>
              <w:rPr>
                <w:color w:val="auto"/>
                <w:sz w:val="20"/>
                <w:szCs w:val="20"/>
              </w:rPr>
            </w:pPr>
            <w:r w:rsidRPr="00A15D57">
              <w:rPr>
                <w:color w:val="auto"/>
                <w:sz w:val="20"/>
                <w:szCs w:val="20"/>
              </w:rPr>
              <w:t xml:space="preserve">1 </w:t>
            </w:r>
          </w:p>
        </w:tc>
      </w:tr>
      <w:tr w:rsidR="00E56B4E" w:rsidRPr="00A15D57" w14:paraId="1987D313" w14:textId="77777777" w:rsidTr="00672F41">
        <w:trPr>
          <w:trHeight w:val="180"/>
        </w:trPr>
        <w:tc>
          <w:tcPr>
            <w:tcW w:w="1691" w:type="dxa"/>
            <w:vMerge/>
            <w:shd w:val="clear" w:color="auto" w:fill="auto"/>
          </w:tcPr>
          <w:p w14:paraId="57D13B3A" w14:textId="77777777" w:rsidR="00E56B4E" w:rsidRPr="00A15D57" w:rsidRDefault="00E56B4E" w:rsidP="00E56B4E">
            <w:pPr>
              <w:pStyle w:val="Default"/>
              <w:rPr>
                <w:color w:val="auto"/>
                <w:sz w:val="20"/>
                <w:szCs w:val="20"/>
              </w:rPr>
            </w:pPr>
          </w:p>
        </w:tc>
        <w:tc>
          <w:tcPr>
            <w:tcW w:w="2556" w:type="dxa"/>
            <w:shd w:val="clear" w:color="auto" w:fill="auto"/>
          </w:tcPr>
          <w:p w14:paraId="10DA097F" w14:textId="77777777" w:rsidR="00E56B4E" w:rsidRPr="00A15D57" w:rsidRDefault="00E56B4E" w:rsidP="00E56B4E">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382" w:type="dxa"/>
            <w:gridSpan w:val="3"/>
            <w:shd w:val="clear" w:color="auto" w:fill="auto"/>
          </w:tcPr>
          <w:p w14:paraId="17AB166B" w14:textId="77777777" w:rsidR="00E56B4E" w:rsidRPr="00A15D57" w:rsidRDefault="00E56B4E" w:rsidP="00E56B4E">
            <w:pPr>
              <w:pStyle w:val="Default"/>
              <w:jc w:val="center"/>
              <w:rPr>
                <w:color w:val="auto"/>
                <w:sz w:val="20"/>
                <w:szCs w:val="20"/>
              </w:rPr>
            </w:pPr>
            <w:r w:rsidRPr="00A15D57">
              <w:rPr>
                <w:color w:val="auto"/>
                <w:sz w:val="20"/>
                <w:szCs w:val="20"/>
              </w:rPr>
              <w:t>Не нормируется</w:t>
            </w:r>
          </w:p>
        </w:tc>
      </w:tr>
      <w:tr w:rsidR="00E56B4E" w:rsidRPr="00A15D57" w14:paraId="6323CA40" w14:textId="77777777" w:rsidTr="003C5DA8">
        <w:trPr>
          <w:trHeight w:val="549"/>
        </w:trPr>
        <w:tc>
          <w:tcPr>
            <w:tcW w:w="9629" w:type="dxa"/>
            <w:gridSpan w:val="5"/>
            <w:shd w:val="clear" w:color="auto" w:fill="auto"/>
          </w:tcPr>
          <w:p w14:paraId="0AB94F54" w14:textId="77777777" w:rsidR="00E56B4E" w:rsidRPr="00A15D57" w:rsidRDefault="00E56B4E" w:rsidP="00E56B4E">
            <w:pPr>
              <w:pStyle w:val="aff5"/>
              <w:ind w:firstLine="0"/>
              <w:rPr>
                <w:b/>
                <w:bCs/>
                <w:sz w:val="20"/>
                <w:szCs w:val="20"/>
                <w:lang w:val="ru-RU"/>
              </w:rPr>
            </w:pPr>
            <w:r w:rsidRPr="00A15D57">
              <w:rPr>
                <w:b/>
                <w:bCs/>
                <w:sz w:val="20"/>
                <w:szCs w:val="20"/>
                <w:lang w:val="ru-RU"/>
              </w:rPr>
              <w:lastRenderedPageBreak/>
              <w:t>Примечание:</w:t>
            </w:r>
          </w:p>
          <w:p w14:paraId="022511AD" w14:textId="3F12C637" w:rsidR="00E56B4E" w:rsidRPr="00A15D57" w:rsidRDefault="00E56B4E" w:rsidP="00E56B4E">
            <w:pPr>
              <w:pStyle w:val="Default"/>
              <w:jc w:val="both"/>
              <w:rPr>
                <w:color w:val="auto"/>
                <w:sz w:val="20"/>
                <w:szCs w:val="20"/>
              </w:rPr>
            </w:pPr>
            <w:r w:rsidRPr="00A15D57">
              <w:rPr>
                <w:color w:val="auto"/>
                <w:sz w:val="20"/>
                <w:szCs w:val="20"/>
              </w:rPr>
              <w:t xml:space="preserve">1. </w:t>
            </w:r>
            <w:r w:rsidR="003813D6" w:rsidRPr="00A15D57">
              <w:rPr>
                <w:color w:val="auto"/>
                <w:sz w:val="20"/>
                <w:szCs w:val="20"/>
              </w:rPr>
              <w:t xml:space="preserve">Размеры и границы административного участка определяются территориальными органами МВД России: </w:t>
            </w:r>
            <w:r w:rsidR="003813D6">
              <w:rPr>
                <w:color w:val="auto"/>
                <w:sz w:val="20"/>
                <w:szCs w:val="20"/>
              </w:rPr>
              <w:t xml:space="preserve">в городах – исходя из численности проживающего населения и граждан, состоящих на профилактическом учете, состояния оперативной обстановки, особенностей административно-территориального деления муниципальных образований; </w:t>
            </w:r>
            <w:r w:rsidR="003813D6" w:rsidRPr="00A15D57">
              <w:rPr>
                <w:color w:val="auto"/>
                <w:sz w:val="20"/>
                <w:szCs w:val="20"/>
              </w:rPr>
              <w:t>в сельской местности – в границах одного или нескольких объединенных общей территорией сельских населенных пунктов</w:t>
            </w:r>
            <w:r w:rsidR="003813D6">
              <w:rPr>
                <w:color w:val="auto"/>
                <w:sz w:val="20"/>
                <w:szCs w:val="20"/>
              </w:rPr>
              <w:t>.</w:t>
            </w:r>
          </w:p>
        </w:tc>
      </w:tr>
    </w:tbl>
    <w:p w14:paraId="6F12E020" w14:textId="77777777" w:rsidR="00C2240C" w:rsidRPr="00A15D57" w:rsidRDefault="00C2240C" w:rsidP="00C2240C">
      <w:pPr>
        <w:keepNext/>
        <w:spacing w:before="120"/>
        <w:jc w:val="right"/>
        <w:rPr>
          <w:bCs/>
          <w:iCs/>
        </w:rPr>
      </w:pPr>
      <w:bookmarkStart w:id="106" w:name="_Toc146292286"/>
      <w:bookmarkEnd w:id="105"/>
      <w:r w:rsidRPr="00A15D57">
        <w:rPr>
          <w:bCs/>
          <w:iCs/>
        </w:rPr>
        <w:t>Таблица 1.1</w:t>
      </w:r>
      <w:r w:rsidR="000E64F8" w:rsidRPr="00A15D57">
        <w:rPr>
          <w:bCs/>
          <w:iCs/>
        </w:rPr>
        <w:t>7</w:t>
      </w:r>
    </w:p>
    <w:p w14:paraId="2FFFB307" w14:textId="69A31B25" w:rsidR="00BA4634" w:rsidRPr="00BA4634" w:rsidRDefault="00C2240C" w:rsidP="00BA4634">
      <w:pPr>
        <w:pStyle w:val="5"/>
      </w:pPr>
      <w:r w:rsidRPr="00A15D57">
        <w:t>Объекты связи</w:t>
      </w:r>
    </w:p>
    <w:tbl>
      <w:tblPr>
        <w:tblStyle w:val="af1"/>
        <w:tblW w:w="95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2415"/>
        <w:gridCol w:w="1189"/>
        <w:gridCol w:w="1701"/>
      </w:tblGrid>
      <w:tr w:rsidR="00C2240C" w:rsidRPr="00A15D57" w14:paraId="507D0403" w14:textId="77777777" w:rsidTr="007D082A">
        <w:trPr>
          <w:cantSplit/>
          <w:trHeight w:val="427"/>
          <w:tblHeader/>
        </w:trPr>
        <w:tc>
          <w:tcPr>
            <w:tcW w:w="1729" w:type="dxa"/>
            <w:shd w:val="clear" w:color="auto" w:fill="auto"/>
          </w:tcPr>
          <w:p w14:paraId="59EBB647" w14:textId="77777777" w:rsidR="00C2240C" w:rsidRPr="00A15D57" w:rsidRDefault="00C2240C" w:rsidP="00672F41">
            <w:pPr>
              <w:pStyle w:val="aff5"/>
              <w:spacing w:after="20"/>
              <w:ind w:firstLine="0"/>
              <w:jc w:val="center"/>
              <w:rPr>
                <w:b/>
                <w:iCs/>
                <w:sz w:val="20"/>
                <w:szCs w:val="20"/>
                <w:lang w:val="ru-RU"/>
              </w:rPr>
            </w:pPr>
            <w:r w:rsidRPr="00A15D57">
              <w:rPr>
                <w:b/>
                <w:iCs/>
                <w:sz w:val="20"/>
                <w:szCs w:val="20"/>
                <w:lang w:val="ru-RU"/>
              </w:rPr>
              <w:t>Наименование вида объекта</w:t>
            </w:r>
          </w:p>
        </w:tc>
        <w:tc>
          <w:tcPr>
            <w:tcW w:w="2552" w:type="dxa"/>
            <w:shd w:val="clear" w:color="auto" w:fill="auto"/>
          </w:tcPr>
          <w:p w14:paraId="42BCB2A3" w14:textId="77777777" w:rsidR="00C2240C" w:rsidRPr="00A15D57" w:rsidRDefault="00C2240C" w:rsidP="00672F41">
            <w:pPr>
              <w:pStyle w:val="aff5"/>
              <w:spacing w:after="20"/>
              <w:ind w:firstLine="0"/>
              <w:jc w:val="center"/>
              <w:rPr>
                <w:b/>
                <w:iCs/>
                <w:sz w:val="20"/>
                <w:szCs w:val="20"/>
                <w:lang w:val="ru-RU"/>
              </w:rPr>
            </w:pPr>
            <w:r w:rsidRPr="00A15D57">
              <w:rPr>
                <w:b/>
                <w:iCs/>
                <w:sz w:val="20"/>
                <w:szCs w:val="20"/>
                <w:lang w:val="ru-RU"/>
              </w:rPr>
              <w:t>Тип расчетного показателя</w:t>
            </w:r>
          </w:p>
        </w:tc>
        <w:tc>
          <w:tcPr>
            <w:tcW w:w="3604" w:type="dxa"/>
            <w:gridSpan w:val="2"/>
            <w:shd w:val="clear" w:color="auto" w:fill="auto"/>
          </w:tcPr>
          <w:p w14:paraId="5C1DDFD2" w14:textId="77777777" w:rsidR="00C2240C" w:rsidRPr="00A15D57" w:rsidRDefault="00C2240C" w:rsidP="00672F41">
            <w:pPr>
              <w:pStyle w:val="aff5"/>
              <w:spacing w:after="2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c>
          <w:tcPr>
            <w:tcW w:w="1701" w:type="dxa"/>
            <w:shd w:val="clear" w:color="auto" w:fill="auto"/>
          </w:tcPr>
          <w:p w14:paraId="01205582" w14:textId="77777777" w:rsidR="00C2240C" w:rsidRPr="00A15D57" w:rsidRDefault="00C2240C" w:rsidP="00672F41">
            <w:pPr>
              <w:pStyle w:val="aff5"/>
              <w:spacing w:after="20"/>
              <w:ind w:firstLine="0"/>
              <w:jc w:val="center"/>
              <w:rPr>
                <w:iCs/>
                <w:sz w:val="20"/>
                <w:szCs w:val="20"/>
                <w:lang w:val="ru-RU"/>
              </w:rPr>
            </w:pPr>
            <w:r w:rsidRPr="00A15D57">
              <w:rPr>
                <w:b/>
                <w:iCs/>
                <w:sz w:val="20"/>
                <w:szCs w:val="20"/>
                <w:lang w:val="ru-RU"/>
              </w:rPr>
              <w:t>Значение расчетного показателя</w:t>
            </w:r>
          </w:p>
        </w:tc>
      </w:tr>
      <w:tr w:rsidR="00DB6F98" w:rsidRPr="00A15D57" w14:paraId="734ED843" w14:textId="77777777" w:rsidTr="00BA4634">
        <w:trPr>
          <w:cantSplit/>
          <w:trHeight w:val="44"/>
        </w:trPr>
        <w:tc>
          <w:tcPr>
            <w:tcW w:w="1729" w:type="dxa"/>
            <w:vMerge w:val="restart"/>
            <w:shd w:val="clear" w:color="auto" w:fill="auto"/>
          </w:tcPr>
          <w:p w14:paraId="670FD23D" w14:textId="10D3E713" w:rsidR="00DB6F98" w:rsidRPr="00A15D57" w:rsidRDefault="00DB6F98" w:rsidP="00672F41">
            <w:pPr>
              <w:pStyle w:val="aff5"/>
              <w:spacing w:after="20"/>
              <w:ind w:firstLine="0"/>
              <w:jc w:val="left"/>
              <w:rPr>
                <w:iCs/>
                <w:sz w:val="20"/>
                <w:szCs w:val="20"/>
                <w:lang w:val="ru-RU"/>
              </w:rPr>
            </w:pPr>
            <w:r w:rsidRPr="00A15D57">
              <w:rPr>
                <w:sz w:val="20"/>
                <w:szCs w:val="20"/>
                <w:lang w:val="ru-RU"/>
              </w:rPr>
              <w:t>Отделение почтовой связи</w:t>
            </w:r>
            <w:r w:rsidR="00617E3F">
              <w:rPr>
                <w:sz w:val="20"/>
                <w:szCs w:val="20"/>
                <w:lang w:val="ru-RU"/>
              </w:rPr>
              <w:t xml:space="preserve"> </w:t>
            </w:r>
            <w:r w:rsidR="00617E3F" w:rsidRPr="001503E8">
              <w:rPr>
                <w:sz w:val="20"/>
                <w:szCs w:val="20"/>
              </w:rPr>
              <w:t>[</w:t>
            </w:r>
            <w:r w:rsidR="00617E3F" w:rsidRPr="001503E8">
              <w:rPr>
                <w:sz w:val="20"/>
                <w:szCs w:val="20"/>
                <w:lang w:val="ru-RU"/>
              </w:rPr>
              <w:t>1</w:t>
            </w:r>
            <w:r w:rsidR="00617E3F" w:rsidRPr="001503E8">
              <w:rPr>
                <w:sz w:val="20"/>
                <w:szCs w:val="20"/>
              </w:rPr>
              <w:t>]</w:t>
            </w:r>
          </w:p>
        </w:tc>
        <w:tc>
          <w:tcPr>
            <w:tcW w:w="2552" w:type="dxa"/>
            <w:shd w:val="clear" w:color="auto" w:fill="auto"/>
          </w:tcPr>
          <w:p w14:paraId="650149B8" w14:textId="77777777" w:rsidR="00DB6F98" w:rsidRPr="00A15D57" w:rsidRDefault="00DB6F98" w:rsidP="00672F41">
            <w:pPr>
              <w:pStyle w:val="aff5"/>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415" w:type="dxa"/>
            <w:tcBorders>
              <w:right w:val="single" w:sz="4" w:space="0" w:color="auto"/>
            </w:tcBorders>
            <w:shd w:val="clear" w:color="auto" w:fill="auto"/>
          </w:tcPr>
          <w:p w14:paraId="7D7616B2" w14:textId="0E820531" w:rsidR="00DB6F98" w:rsidRPr="00A15D57" w:rsidRDefault="00DB6F98" w:rsidP="00672F41">
            <w:pPr>
              <w:pStyle w:val="aff5"/>
              <w:spacing w:after="20"/>
              <w:ind w:firstLine="0"/>
              <w:jc w:val="left"/>
              <w:rPr>
                <w:iCs/>
                <w:sz w:val="20"/>
                <w:szCs w:val="20"/>
                <w:lang w:val="ru-RU"/>
              </w:rPr>
            </w:pPr>
            <w:r w:rsidRPr="001503E8">
              <w:rPr>
                <w:bCs/>
                <w:iCs/>
                <w:sz w:val="20"/>
                <w:szCs w:val="20"/>
                <w:lang w:val="ru-RU"/>
              </w:rPr>
              <w:t xml:space="preserve">Количество объектов, </w:t>
            </w:r>
            <w:proofErr w:type="spellStart"/>
            <w:r w:rsidRPr="001503E8">
              <w:rPr>
                <w:bCs/>
                <w:iCs/>
                <w:sz w:val="20"/>
                <w:szCs w:val="20"/>
                <w:lang w:val="ru-RU"/>
              </w:rPr>
              <w:t>ед</w:t>
            </w:r>
            <w:proofErr w:type="spellEnd"/>
          </w:p>
        </w:tc>
        <w:tc>
          <w:tcPr>
            <w:tcW w:w="1189" w:type="dxa"/>
            <w:vMerge w:val="restart"/>
            <w:tcBorders>
              <w:left w:val="single" w:sz="4" w:space="0" w:color="auto"/>
            </w:tcBorders>
            <w:shd w:val="clear" w:color="auto" w:fill="auto"/>
          </w:tcPr>
          <w:p w14:paraId="564683E9" w14:textId="02CB21DF" w:rsidR="00DB6F98" w:rsidRPr="00A15D57" w:rsidRDefault="00DB6F98" w:rsidP="00672F41">
            <w:pPr>
              <w:pStyle w:val="aff5"/>
              <w:spacing w:after="20"/>
              <w:ind w:firstLine="0"/>
              <w:jc w:val="left"/>
              <w:rPr>
                <w:iCs/>
                <w:sz w:val="20"/>
                <w:szCs w:val="20"/>
                <w:lang w:val="ru-RU"/>
              </w:rPr>
            </w:pPr>
            <w:r>
              <w:rPr>
                <w:iCs/>
                <w:sz w:val="20"/>
                <w:szCs w:val="20"/>
                <w:lang w:val="ru-RU"/>
              </w:rPr>
              <w:t xml:space="preserve">рп. Крестцы </w:t>
            </w:r>
          </w:p>
        </w:tc>
        <w:tc>
          <w:tcPr>
            <w:tcW w:w="1701" w:type="dxa"/>
            <w:shd w:val="clear" w:color="auto" w:fill="auto"/>
          </w:tcPr>
          <w:p w14:paraId="3651985C" w14:textId="0AB4D470" w:rsidR="00DB6F98" w:rsidRPr="00A15D57" w:rsidRDefault="00DB6F98" w:rsidP="00672F41">
            <w:pPr>
              <w:pStyle w:val="Default"/>
              <w:spacing w:after="20"/>
              <w:jc w:val="center"/>
              <w:rPr>
                <w:iCs/>
                <w:color w:val="auto"/>
                <w:sz w:val="20"/>
                <w:szCs w:val="20"/>
              </w:rPr>
            </w:pPr>
            <w:r w:rsidRPr="00A15D57">
              <w:rPr>
                <w:iCs/>
                <w:color w:val="auto"/>
                <w:sz w:val="20"/>
                <w:szCs w:val="20"/>
              </w:rPr>
              <w:t>1</w:t>
            </w:r>
          </w:p>
        </w:tc>
      </w:tr>
      <w:tr w:rsidR="00DB6F98" w:rsidRPr="00A15D57" w14:paraId="478A522E" w14:textId="77777777" w:rsidTr="00BA4634">
        <w:trPr>
          <w:cantSplit/>
          <w:trHeight w:val="44"/>
        </w:trPr>
        <w:tc>
          <w:tcPr>
            <w:tcW w:w="1729" w:type="dxa"/>
            <w:vMerge/>
            <w:shd w:val="clear" w:color="auto" w:fill="auto"/>
          </w:tcPr>
          <w:p w14:paraId="32CB7030" w14:textId="77777777" w:rsidR="00DB6F98" w:rsidRPr="00A15D57" w:rsidRDefault="00DB6F98" w:rsidP="00C2240C">
            <w:pPr>
              <w:pStyle w:val="aff5"/>
              <w:spacing w:after="20"/>
              <w:ind w:firstLine="0"/>
              <w:jc w:val="left"/>
              <w:rPr>
                <w:sz w:val="20"/>
                <w:szCs w:val="20"/>
                <w:lang w:val="ru-RU"/>
              </w:rPr>
            </w:pPr>
          </w:p>
        </w:tc>
        <w:tc>
          <w:tcPr>
            <w:tcW w:w="2552" w:type="dxa"/>
            <w:shd w:val="clear" w:color="auto" w:fill="auto"/>
          </w:tcPr>
          <w:p w14:paraId="419BA001" w14:textId="77777777" w:rsidR="00DB6F98" w:rsidRPr="00A15D57" w:rsidRDefault="00DB6F98" w:rsidP="00C2240C">
            <w:pPr>
              <w:pStyle w:val="aff5"/>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415" w:type="dxa"/>
            <w:tcBorders>
              <w:bottom w:val="single" w:sz="8" w:space="0" w:color="000000" w:themeColor="text1"/>
              <w:right w:val="single" w:sz="4" w:space="0" w:color="auto"/>
            </w:tcBorders>
            <w:shd w:val="clear" w:color="auto" w:fill="auto"/>
          </w:tcPr>
          <w:p w14:paraId="0A56138B" w14:textId="3D66ECAD" w:rsidR="00DB6F98" w:rsidRPr="00A15D57" w:rsidRDefault="00DB6F98" w:rsidP="00C2240C">
            <w:pPr>
              <w:pStyle w:val="aff5"/>
              <w:spacing w:after="20"/>
              <w:ind w:firstLine="0"/>
              <w:jc w:val="left"/>
              <w:rPr>
                <w:iCs/>
                <w:sz w:val="20"/>
                <w:szCs w:val="20"/>
                <w:lang w:val="ru-RU"/>
              </w:rPr>
            </w:pPr>
            <w:proofErr w:type="spellStart"/>
            <w:r w:rsidRPr="001503E8">
              <w:rPr>
                <w:iCs/>
                <w:sz w:val="20"/>
                <w:szCs w:val="20"/>
              </w:rPr>
              <w:t>Радиус</w:t>
            </w:r>
            <w:proofErr w:type="spellEnd"/>
            <w:r w:rsidRPr="001503E8">
              <w:rPr>
                <w:iCs/>
                <w:sz w:val="20"/>
                <w:szCs w:val="20"/>
              </w:rPr>
              <w:t xml:space="preserve"> </w:t>
            </w:r>
            <w:proofErr w:type="spellStart"/>
            <w:r w:rsidRPr="001503E8">
              <w:rPr>
                <w:iCs/>
                <w:sz w:val="20"/>
                <w:szCs w:val="20"/>
              </w:rPr>
              <w:t>обслуживания</w:t>
            </w:r>
            <w:proofErr w:type="spellEnd"/>
            <w:r w:rsidRPr="001503E8">
              <w:rPr>
                <w:iCs/>
                <w:sz w:val="20"/>
                <w:szCs w:val="20"/>
              </w:rPr>
              <w:t xml:space="preserve">, </w:t>
            </w:r>
            <w:proofErr w:type="gramStart"/>
            <w:r w:rsidRPr="001503E8">
              <w:rPr>
                <w:iCs/>
                <w:sz w:val="20"/>
                <w:szCs w:val="20"/>
              </w:rPr>
              <w:t>м</w:t>
            </w:r>
            <w:r w:rsidR="00617E3F" w:rsidRPr="001503E8">
              <w:rPr>
                <w:sz w:val="20"/>
                <w:szCs w:val="20"/>
              </w:rPr>
              <w:t>[</w:t>
            </w:r>
            <w:proofErr w:type="gramEnd"/>
            <w:r w:rsidR="00617E3F" w:rsidRPr="001503E8">
              <w:rPr>
                <w:sz w:val="20"/>
                <w:szCs w:val="20"/>
              </w:rPr>
              <w:t>2]</w:t>
            </w:r>
          </w:p>
        </w:tc>
        <w:tc>
          <w:tcPr>
            <w:tcW w:w="1189" w:type="dxa"/>
            <w:vMerge/>
            <w:tcBorders>
              <w:left w:val="single" w:sz="4" w:space="0" w:color="auto"/>
              <w:bottom w:val="single" w:sz="8" w:space="0" w:color="000000" w:themeColor="text1"/>
            </w:tcBorders>
            <w:shd w:val="clear" w:color="auto" w:fill="auto"/>
          </w:tcPr>
          <w:p w14:paraId="27556D15" w14:textId="77777777" w:rsidR="00DB6F98" w:rsidRPr="00A15D57" w:rsidRDefault="00DB6F98" w:rsidP="00C2240C">
            <w:pPr>
              <w:pStyle w:val="aff5"/>
              <w:spacing w:after="20"/>
              <w:ind w:firstLine="0"/>
              <w:jc w:val="left"/>
              <w:rPr>
                <w:iCs/>
                <w:sz w:val="20"/>
                <w:szCs w:val="20"/>
                <w:lang w:val="ru-RU"/>
              </w:rPr>
            </w:pPr>
          </w:p>
        </w:tc>
        <w:tc>
          <w:tcPr>
            <w:tcW w:w="1701" w:type="dxa"/>
            <w:shd w:val="clear" w:color="auto" w:fill="auto"/>
          </w:tcPr>
          <w:p w14:paraId="2338726C" w14:textId="0AA77A86" w:rsidR="00DB6F98" w:rsidRPr="00A15D57" w:rsidRDefault="00DB6F98" w:rsidP="00C2240C">
            <w:pPr>
              <w:pStyle w:val="Default"/>
              <w:spacing w:after="20"/>
              <w:jc w:val="center"/>
              <w:rPr>
                <w:iCs/>
                <w:color w:val="auto"/>
                <w:sz w:val="20"/>
                <w:szCs w:val="20"/>
              </w:rPr>
            </w:pPr>
            <w:r>
              <w:rPr>
                <w:iCs/>
                <w:color w:val="auto"/>
                <w:sz w:val="20"/>
                <w:szCs w:val="20"/>
              </w:rPr>
              <w:t>500</w:t>
            </w:r>
          </w:p>
        </w:tc>
      </w:tr>
      <w:tr w:rsidR="00DB6F98" w:rsidRPr="00A15D57" w14:paraId="61A8AFFC" w14:textId="77777777" w:rsidTr="00441CE4">
        <w:trPr>
          <w:cantSplit/>
          <w:trHeight w:val="44"/>
        </w:trPr>
        <w:tc>
          <w:tcPr>
            <w:tcW w:w="1729" w:type="dxa"/>
            <w:vMerge/>
            <w:shd w:val="clear" w:color="auto" w:fill="auto"/>
          </w:tcPr>
          <w:p w14:paraId="57F38737" w14:textId="77777777" w:rsidR="00DB6F98" w:rsidRPr="00A15D57" w:rsidRDefault="00DB6F98" w:rsidP="00C2240C">
            <w:pPr>
              <w:pStyle w:val="aff5"/>
              <w:spacing w:after="20"/>
              <w:ind w:firstLine="0"/>
              <w:jc w:val="left"/>
              <w:rPr>
                <w:sz w:val="20"/>
                <w:szCs w:val="20"/>
                <w:lang w:val="ru-RU"/>
              </w:rPr>
            </w:pPr>
          </w:p>
        </w:tc>
        <w:tc>
          <w:tcPr>
            <w:tcW w:w="2552" w:type="dxa"/>
            <w:shd w:val="clear" w:color="auto" w:fill="auto"/>
          </w:tcPr>
          <w:p w14:paraId="34972525" w14:textId="5F3F9FFF" w:rsidR="00DB6F98" w:rsidRPr="00A15D57" w:rsidRDefault="00DB6F98" w:rsidP="00C2240C">
            <w:pPr>
              <w:pStyle w:val="aff5"/>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2415" w:type="dxa"/>
            <w:tcBorders>
              <w:bottom w:val="single" w:sz="4" w:space="0" w:color="auto"/>
              <w:right w:val="single" w:sz="4" w:space="0" w:color="auto"/>
            </w:tcBorders>
            <w:shd w:val="clear" w:color="auto" w:fill="auto"/>
          </w:tcPr>
          <w:p w14:paraId="2578BFF4" w14:textId="409B1C0E" w:rsidR="00DB6F98" w:rsidRPr="00A15D57" w:rsidRDefault="00DB6F98" w:rsidP="00C2240C">
            <w:pPr>
              <w:pStyle w:val="aff5"/>
              <w:spacing w:after="20"/>
              <w:ind w:firstLine="0"/>
              <w:jc w:val="left"/>
              <w:rPr>
                <w:iCs/>
                <w:sz w:val="20"/>
                <w:szCs w:val="20"/>
                <w:lang w:val="ru-RU"/>
              </w:rPr>
            </w:pPr>
            <w:r w:rsidRPr="00A15D57">
              <w:rPr>
                <w:iCs/>
                <w:sz w:val="20"/>
                <w:szCs w:val="20"/>
                <w:lang w:val="ru-RU"/>
              </w:rPr>
              <w:t>Количество объектов на группу населенных пунктов (с учетом транспортной доступности), ед. на 5000 чел.</w:t>
            </w:r>
          </w:p>
        </w:tc>
        <w:tc>
          <w:tcPr>
            <w:tcW w:w="1189" w:type="dxa"/>
            <w:vMerge w:val="restart"/>
            <w:tcBorders>
              <w:left w:val="single" w:sz="4" w:space="0" w:color="auto"/>
            </w:tcBorders>
            <w:shd w:val="clear" w:color="auto" w:fill="auto"/>
          </w:tcPr>
          <w:p w14:paraId="3F835BE7" w14:textId="6804A7D0" w:rsidR="00DB6F98" w:rsidRPr="00A15D57" w:rsidRDefault="00DB6F98" w:rsidP="00C2240C">
            <w:pPr>
              <w:pStyle w:val="aff5"/>
              <w:spacing w:after="20"/>
              <w:ind w:firstLine="0"/>
              <w:jc w:val="left"/>
              <w:rPr>
                <w:iCs/>
                <w:sz w:val="20"/>
                <w:szCs w:val="20"/>
                <w:lang w:val="ru-RU"/>
              </w:rPr>
            </w:pPr>
            <w:proofErr w:type="spellStart"/>
            <w:r w:rsidRPr="001503E8">
              <w:rPr>
                <w:iCs/>
                <w:sz w:val="20"/>
                <w:szCs w:val="20"/>
              </w:rPr>
              <w:t>Сельские</w:t>
            </w:r>
            <w:proofErr w:type="spellEnd"/>
            <w:r w:rsidRPr="001503E8">
              <w:rPr>
                <w:iCs/>
                <w:sz w:val="20"/>
                <w:szCs w:val="20"/>
              </w:rPr>
              <w:t xml:space="preserve"> </w:t>
            </w:r>
            <w:proofErr w:type="spellStart"/>
            <w:r w:rsidRPr="001503E8">
              <w:rPr>
                <w:iCs/>
                <w:sz w:val="20"/>
                <w:szCs w:val="20"/>
              </w:rPr>
              <w:t>населенные</w:t>
            </w:r>
            <w:proofErr w:type="spellEnd"/>
            <w:r w:rsidRPr="001503E8">
              <w:rPr>
                <w:iCs/>
                <w:sz w:val="20"/>
                <w:szCs w:val="20"/>
              </w:rPr>
              <w:t xml:space="preserve"> </w:t>
            </w:r>
            <w:proofErr w:type="spellStart"/>
            <w:r w:rsidRPr="001503E8">
              <w:rPr>
                <w:iCs/>
                <w:sz w:val="20"/>
                <w:szCs w:val="20"/>
              </w:rPr>
              <w:t>пункты</w:t>
            </w:r>
            <w:proofErr w:type="spellEnd"/>
          </w:p>
        </w:tc>
        <w:tc>
          <w:tcPr>
            <w:tcW w:w="1701" w:type="dxa"/>
            <w:shd w:val="clear" w:color="auto" w:fill="auto"/>
          </w:tcPr>
          <w:p w14:paraId="2468C05F" w14:textId="559D09B0" w:rsidR="00DB6F98" w:rsidRPr="00DB6F98" w:rsidRDefault="00DB6F98" w:rsidP="00921DF7">
            <w:pPr>
              <w:pStyle w:val="aff5"/>
              <w:rPr>
                <w:iCs/>
                <w:sz w:val="20"/>
                <w:szCs w:val="20"/>
                <w:lang w:val="ru-RU"/>
              </w:rPr>
            </w:pPr>
            <w:r>
              <w:rPr>
                <w:iCs/>
                <w:sz w:val="20"/>
                <w:szCs w:val="20"/>
                <w:lang w:val="ru-RU"/>
              </w:rPr>
              <w:t>1</w:t>
            </w:r>
          </w:p>
        </w:tc>
      </w:tr>
      <w:tr w:rsidR="00DB6F98" w:rsidRPr="00A15D57" w14:paraId="75F91B14" w14:textId="77777777" w:rsidTr="00441CE4">
        <w:trPr>
          <w:cantSplit/>
          <w:trHeight w:val="44"/>
        </w:trPr>
        <w:tc>
          <w:tcPr>
            <w:tcW w:w="1729" w:type="dxa"/>
            <w:vMerge/>
            <w:shd w:val="clear" w:color="auto" w:fill="auto"/>
          </w:tcPr>
          <w:p w14:paraId="02BAAE4E" w14:textId="77777777" w:rsidR="00DB6F98" w:rsidRPr="00A15D57" w:rsidRDefault="00DB6F98" w:rsidP="00C2240C">
            <w:pPr>
              <w:pStyle w:val="aff5"/>
              <w:spacing w:after="20"/>
              <w:ind w:firstLine="0"/>
              <w:jc w:val="left"/>
              <w:rPr>
                <w:sz w:val="20"/>
                <w:szCs w:val="20"/>
                <w:lang w:val="ru-RU"/>
              </w:rPr>
            </w:pPr>
          </w:p>
        </w:tc>
        <w:tc>
          <w:tcPr>
            <w:tcW w:w="2552" w:type="dxa"/>
            <w:shd w:val="clear" w:color="auto" w:fill="auto"/>
          </w:tcPr>
          <w:p w14:paraId="4EBDA7E6" w14:textId="4977CCF1" w:rsidR="00DB6F98" w:rsidRPr="00A15D57" w:rsidRDefault="00DB6F98" w:rsidP="00C2240C">
            <w:pPr>
              <w:pStyle w:val="aff5"/>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2415" w:type="dxa"/>
            <w:tcBorders>
              <w:top w:val="single" w:sz="4" w:space="0" w:color="auto"/>
              <w:right w:val="single" w:sz="4" w:space="0" w:color="auto"/>
            </w:tcBorders>
            <w:shd w:val="clear" w:color="auto" w:fill="auto"/>
          </w:tcPr>
          <w:p w14:paraId="5CDEF9EC" w14:textId="5AB6D3F0" w:rsidR="00DB6F98" w:rsidRPr="00A15D57" w:rsidRDefault="00DB6F98" w:rsidP="00C2240C">
            <w:pPr>
              <w:pStyle w:val="aff5"/>
              <w:spacing w:after="20"/>
              <w:ind w:firstLine="0"/>
              <w:jc w:val="left"/>
              <w:rPr>
                <w:iCs/>
                <w:sz w:val="20"/>
                <w:szCs w:val="20"/>
                <w:lang w:val="ru-RU"/>
              </w:rPr>
            </w:pPr>
            <w:r w:rsidRPr="00A15D57">
              <w:rPr>
                <w:iCs/>
                <w:sz w:val="20"/>
                <w:szCs w:val="20"/>
                <w:lang w:val="ru-RU"/>
              </w:rPr>
              <w:t>Транспортная доступность, мин.</w:t>
            </w:r>
          </w:p>
        </w:tc>
        <w:tc>
          <w:tcPr>
            <w:tcW w:w="1189" w:type="dxa"/>
            <w:vMerge/>
            <w:tcBorders>
              <w:left w:val="single" w:sz="4" w:space="0" w:color="auto"/>
            </w:tcBorders>
            <w:shd w:val="clear" w:color="auto" w:fill="auto"/>
          </w:tcPr>
          <w:p w14:paraId="6DA17137" w14:textId="77777777" w:rsidR="00DB6F98" w:rsidRPr="00A15D57" w:rsidRDefault="00DB6F98" w:rsidP="00C2240C">
            <w:pPr>
              <w:pStyle w:val="aff5"/>
              <w:spacing w:after="20"/>
              <w:ind w:firstLine="0"/>
              <w:jc w:val="left"/>
              <w:rPr>
                <w:iCs/>
                <w:sz w:val="20"/>
                <w:szCs w:val="20"/>
                <w:lang w:val="ru-RU"/>
              </w:rPr>
            </w:pPr>
          </w:p>
        </w:tc>
        <w:tc>
          <w:tcPr>
            <w:tcW w:w="1701" w:type="dxa"/>
            <w:shd w:val="clear" w:color="auto" w:fill="auto"/>
          </w:tcPr>
          <w:p w14:paraId="7126BBA2" w14:textId="3F30FE6A" w:rsidR="00DB6F98" w:rsidRPr="00DB6F98" w:rsidRDefault="00DB6F98" w:rsidP="00B535E4">
            <w:pPr>
              <w:pStyle w:val="aff5"/>
              <w:rPr>
                <w:iCs/>
                <w:sz w:val="20"/>
                <w:szCs w:val="20"/>
                <w:lang w:val="ru-RU"/>
              </w:rPr>
            </w:pPr>
            <w:r>
              <w:rPr>
                <w:iCs/>
                <w:sz w:val="20"/>
                <w:szCs w:val="20"/>
                <w:lang w:val="ru-RU"/>
              </w:rPr>
              <w:t>30</w:t>
            </w:r>
          </w:p>
        </w:tc>
      </w:tr>
      <w:tr w:rsidR="00597559" w:rsidRPr="00A15D57" w14:paraId="7C68B49F" w14:textId="77777777" w:rsidTr="00597559">
        <w:trPr>
          <w:cantSplit/>
          <w:trHeight w:val="660"/>
        </w:trPr>
        <w:tc>
          <w:tcPr>
            <w:tcW w:w="1729" w:type="dxa"/>
            <w:vMerge w:val="restart"/>
            <w:shd w:val="clear" w:color="auto" w:fill="auto"/>
          </w:tcPr>
          <w:p w14:paraId="0CB1A2FC" w14:textId="10B4E293" w:rsidR="00597559" w:rsidRPr="00A15D57" w:rsidRDefault="00597559" w:rsidP="00C2240C">
            <w:pPr>
              <w:pStyle w:val="aff5"/>
              <w:spacing w:after="20"/>
              <w:ind w:firstLine="0"/>
              <w:jc w:val="left"/>
              <w:rPr>
                <w:sz w:val="20"/>
                <w:szCs w:val="20"/>
                <w:lang w:val="ru-RU"/>
              </w:rPr>
            </w:pPr>
            <w:r w:rsidRPr="001503E8">
              <w:rPr>
                <w:sz w:val="20"/>
                <w:szCs w:val="20"/>
                <w:lang w:val="ru-RU"/>
              </w:rPr>
              <w:t>Объекты экстренной телефонной связи (зона устойчивого приема-передачи сигнала станции сотовой связи. Общественные телефоны экстренной связи)</w:t>
            </w:r>
            <w:r w:rsidRPr="00597559">
              <w:rPr>
                <w:sz w:val="20"/>
                <w:szCs w:val="20"/>
                <w:lang w:val="ru-RU"/>
              </w:rPr>
              <w:t xml:space="preserve"> [</w:t>
            </w:r>
            <w:r w:rsidRPr="001503E8">
              <w:rPr>
                <w:sz w:val="20"/>
                <w:szCs w:val="20"/>
                <w:lang w:val="ru-RU"/>
              </w:rPr>
              <w:t>3</w:t>
            </w:r>
            <w:r w:rsidRPr="00597559">
              <w:rPr>
                <w:sz w:val="20"/>
                <w:szCs w:val="20"/>
                <w:lang w:val="ru-RU"/>
              </w:rPr>
              <w:t>]</w:t>
            </w:r>
          </w:p>
        </w:tc>
        <w:tc>
          <w:tcPr>
            <w:tcW w:w="2552" w:type="dxa"/>
            <w:vMerge w:val="restart"/>
            <w:shd w:val="clear" w:color="auto" w:fill="auto"/>
          </w:tcPr>
          <w:p w14:paraId="15C64C88" w14:textId="00C016BC" w:rsidR="00597559" w:rsidRPr="00A15D57" w:rsidRDefault="00597559" w:rsidP="00C2240C">
            <w:pPr>
              <w:pStyle w:val="aff5"/>
              <w:spacing w:after="20"/>
              <w:ind w:firstLine="0"/>
              <w:jc w:val="left"/>
              <w:rPr>
                <w:iCs/>
                <w:sz w:val="20"/>
                <w:szCs w:val="20"/>
                <w:lang w:val="ru-RU"/>
              </w:rPr>
            </w:pPr>
            <w:r w:rsidRPr="001503E8">
              <w:rPr>
                <w:iCs/>
                <w:sz w:val="20"/>
                <w:szCs w:val="20"/>
                <w:lang w:val="ru-RU"/>
              </w:rPr>
              <w:t>Расчетный показатель минимально допустимого уровня обеспеченности</w:t>
            </w:r>
          </w:p>
        </w:tc>
        <w:tc>
          <w:tcPr>
            <w:tcW w:w="2415" w:type="dxa"/>
            <w:vMerge w:val="restart"/>
            <w:tcBorders>
              <w:right w:val="single" w:sz="4" w:space="0" w:color="auto"/>
            </w:tcBorders>
            <w:shd w:val="clear" w:color="auto" w:fill="auto"/>
          </w:tcPr>
          <w:p w14:paraId="7372AC9C" w14:textId="75AA9892" w:rsidR="00597559" w:rsidRPr="00A15D57" w:rsidRDefault="00597559" w:rsidP="00C2240C">
            <w:pPr>
              <w:pStyle w:val="aff5"/>
              <w:spacing w:after="20"/>
              <w:ind w:firstLine="0"/>
              <w:jc w:val="left"/>
              <w:rPr>
                <w:iCs/>
                <w:sz w:val="20"/>
                <w:szCs w:val="20"/>
                <w:lang w:val="ru-RU"/>
              </w:rPr>
            </w:pPr>
            <w:r w:rsidRPr="001503E8">
              <w:rPr>
                <w:bCs/>
                <w:iCs/>
                <w:sz w:val="20"/>
                <w:szCs w:val="20"/>
                <w:lang w:val="ru-RU"/>
              </w:rPr>
              <w:t>Площадь покрытия территории населенных пунктов услугами экстренной телефонной связи, ед. на населенный пункт</w:t>
            </w:r>
          </w:p>
        </w:tc>
        <w:tc>
          <w:tcPr>
            <w:tcW w:w="1189" w:type="dxa"/>
            <w:tcBorders>
              <w:left w:val="single" w:sz="4" w:space="0" w:color="auto"/>
              <w:bottom w:val="single" w:sz="4" w:space="0" w:color="auto"/>
            </w:tcBorders>
            <w:shd w:val="clear" w:color="auto" w:fill="auto"/>
          </w:tcPr>
          <w:p w14:paraId="3301488C" w14:textId="1DE7DEE7" w:rsidR="00597559" w:rsidRPr="00A15D57" w:rsidRDefault="0092129C" w:rsidP="00C2240C">
            <w:pPr>
              <w:pStyle w:val="aff5"/>
              <w:spacing w:after="20"/>
              <w:ind w:firstLine="0"/>
              <w:jc w:val="left"/>
              <w:rPr>
                <w:iCs/>
                <w:sz w:val="20"/>
                <w:szCs w:val="20"/>
                <w:lang w:val="ru-RU"/>
              </w:rPr>
            </w:pPr>
            <w:r w:rsidRPr="001503E8">
              <w:rPr>
                <w:bCs/>
                <w:iCs/>
                <w:sz w:val="20"/>
                <w:szCs w:val="20"/>
                <w:lang w:val="ru-RU"/>
              </w:rPr>
              <w:t>Населенный пункт городского типа</w:t>
            </w:r>
          </w:p>
        </w:tc>
        <w:tc>
          <w:tcPr>
            <w:tcW w:w="1701" w:type="dxa"/>
            <w:tcBorders>
              <w:bottom w:val="single" w:sz="4" w:space="0" w:color="auto"/>
            </w:tcBorders>
            <w:shd w:val="clear" w:color="auto" w:fill="auto"/>
          </w:tcPr>
          <w:p w14:paraId="1154C726" w14:textId="3A11BD69" w:rsidR="00597559" w:rsidRPr="00DB6F98" w:rsidRDefault="0092129C" w:rsidP="0092129C">
            <w:pPr>
              <w:pStyle w:val="aff5"/>
              <w:ind w:firstLine="0"/>
              <w:rPr>
                <w:iCs/>
                <w:sz w:val="20"/>
                <w:szCs w:val="20"/>
                <w:lang w:val="ru-RU"/>
              </w:rPr>
            </w:pPr>
            <w:r w:rsidRPr="001503E8">
              <w:rPr>
                <w:bCs/>
                <w:iCs/>
                <w:sz w:val="20"/>
                <w:szCs w:val="20"/>
                <w:lang w:val="ru-RU"/>
              </w:rPr>
              <w:t>Не устанавливается</w:t>
            </w:r>
          </w:p>
        </w:tc>
      </w:tr>
      <w:tr w:rsidR="00597559" w:rsidRPr="00A15D57" w14:paraId="1F948DAE" w14:textId="77777777" w:rsidTr="00597559">
        <w:trPr>
          <w:cantSplit/>
          <w:trHeight w:val="735"/>
        </w:trPr>
        <w:tc>
          <w:tcPr>
            <w:tcW w:w="1729" w:type="dxa"/>
            <w:vMerge/>
            <w:shd w:val="clear" w:color="auto" w:fill="auto"/>
          </w:tcPr>
          <w:p w14:paraId="0A1D9CBF" w14:textId="77777777" w:rsidR="00597559" w:rsidRPr="001503E8" w:rsidRDefault="00597559" w:rsidP="00C2240C">
            <w:pPr>
              <w:pStyle w:val="aff5"/>
              <w:spacing w:after="20"/>
              <w:ind w:firstLine="0"/>
              <w:jc w:val="left"/>
              <w:rPr>
                <w:sz w:val="20"/>
                <w:szCs w:val="20"/>
                <w:lang w:val="ru-RU"/>
              </w:rPr>
            </w:pPr>
          </w:p>
        </w:tc>
        <w:tc>
          <w:tcPr>
            <w:tcW w:w="2552" w:type="dxa"/>
            <w:vMerge/>
            <w:shd w:val="clear" w:color="auto" w:fill="auto"/>
          </w:tcPr>
          <w:p w14:paraId="2D130921" w14:textId="77777777" w:rsidR="00597559" w:rsidRPr="001503E8" w:rsidRDefault="00597559" w:rsidP="00C2240C">
            <w:pPr>
              <w:pStyle w:val="aff5"/>
              <w:spacing w:after="20"/>
              <w:ind w:firstLine="0"/>
              <w:jc w:val="left"/>
              <w:rPr>
                <w:iCs/>
                <w:sz w:val="20"/>
                <w:szCs w:val="20"/>
                <w:lang w:val="ru-RU"/>
              </w:rPr>
            </w:pPr>
          </w:p>
        </w:tc>
        <w:tc>
          <w:tcPr>
            <w:tcW w:w="2415" w:type="dxa"/>
            <w:vMerge/>
            <w:tcBorders>
              <w:right w:val="single" w:sz="4" w:space="0" w:color="auto"/>
            </w:tcBorders>
            <w:shd w:val="clear" w:color="auto" w:fill="auto"/>
          </w:tcPr>
          <w:p w14:paraId="4E52043D" w14:textId="77777777" w:rsidR="00597559" w:rsidRPr="001503E8" w:rsidRDefault="00597559" w:rsidP="00C2240C">
            <w:pPr>
              <w:pStyle w:val="aff5"/>
              <w:spacing w:after="20"/>
              <w:ind w:firstLine="0"/>
              <w:jc w:val="left"/>
              <w:rPr>
                <w:bCs/>
                <w:iCs/>
                <w:sz w:val="20"/>
                <w:szCs w:val="20"/>
                <w:lang w:val="ru-RU"/>
              </w:rPr>
            </w:pPr>
          </w:p>
        </w:tc>
        <w:tc>
          <w:tcPr>
            <w:tcW w:w="1189" w:type="dxa"/>
            <w:tcBorders>
              <w:top w:val="single" w:sz="4" w:space="0" w:color="auto"/>
              <w:left w:val="single" w:sz="4" w:space="0" w:color="auto"/>
            </w:tcBorders>
            <w:shd w:val="clear" w:color="auto" w:fill="auto"/>
          </w:tcPr>
          <w:p w14:paraId="3B797C6A" w14:textId="03088C7F" w:rsidR="00597559" w:rsidRPr="00A15D57" w:rsidRDefault="0092129C" w:rsidP="00C2240C">
            <w:pPr>
              <w:pStyle w:val="aff5"/>
              <w:spacing w:after="20"/>
              <w:ind w:firstLine="0"/>
              <w:jc w:val="left"/>
              <w:rPr>
                <w:iCs/>
                <w:sz w:val="20"/>
                <w:szCs w:val="20"/>
                <w:lang w:val="ru-RU"/>
              </w:rPr>
            </w:pPr>
            <w:r w:rsidRPr="001503E8">
              <w:rPr>
                <w:bCs/>
                <w:iCs/>
                <w:sz w:val="20"/>
                <w:szCs w:val="20"/>
                <w:lang w:val="ru-RU"/>
              </w:rPr>
              <w:t>Сельские населенные пункты</w:t>
            </w:r>
          </w:p>
        </w:tc>
        <w:tc>
          <w:tcPr>
            <w:tcW w:w="1701" w:type="dxa"/>
            <w:tcBorders>
              <w:top w:val="single" w:sz="4" w:space="0" w:color="auto"/>
            </w:tcBorders>
            <w:shd w:val="clear" w:color="auto" w:fill="auto"/>
          </w:tcPr>
          <w:p w14:paraId="3EA6C9B2" w14:textId="42E3F330" w:rsidR="00597559" w:rsidRPr="00DB6F98" w:rsidRDefault="0092129C" w:rsidP="00C63756">
            <w:pPr>
              <w:pStyle w:val="aff5"/>
              <w:rPr>
                <w:iCs/>
                <w:sz w:val="20"/>
                <w:szCs w:val="20"/>
                <w:lang w:val="ru-RU"/>
              </w:rPr>
            </w:pPr>
            <w:r>
              <w:rPr>
                <w:iCs/>
                <w:sz w:val="20"/>
                <w:szCs w:val="20"/>
                <w:lang w:val="ru-RU"/>
              </w:rPr>
              <w:t>1</w:t>
            </w:r>
          </w:p>
        </w:tc>
      </w:tr>
      <w:tr w:rsidR="00597559" w:rsidRPr="00A15D57" w14:paraId="0D6C52EE" w14:textId="77777777" w:rsidTr="00597559">
        <w:trPr>
          <w:cantSplit/>
          <w:trHeight w:val="510"/>
        </w:trPr>
        <w:tc>
          <w:tcPr>
            <w:tcW w:w="1729" w:type="dxa"/>
            <w:vMerge/>
            <w:shd w:val="clear" w:color="auto" w:fill="auto"/>
          </w:tcPr>
          <w:p w14:paraId="6BD7304F" w14:textId="77777777" w:rsidR="00597559" w:rsidRPr="00A15D57" w:rsidRDefault="00597559" w:rsidP="00C2240C">
            <w:pPr>
              <w:pStyle w:val="aff5"/>
              <w:spacing w:after="20"/>
              <w:ind w:firstLine="0"/>
              <w:jc w:val="left"/>
              <w:rPr>
                <w:sz w:val="20"/>
                <w:szCs w:val="20"/>
                <w:lang w:val="ru-RU"/>
              </w:rPr>
            </w:pPr>
          </w:p>
        </w:tc>
        <w:tc>
          <w:tcPr>
            <w:tcW w:w="2552" w:type="dxa"/>
            <w:vMerge w:val="restart"/>
            <w:shd w:val="clear" w:color="auto" w:fill="auto"/>
          </w:tcPr>
          <w:p w14:paraId="3965281B" w14:textId="661175D3" w:rsidR="00597559" w:rsidRPr="00A15D57" w:rsidRDefault="00597559" w:rsidP="00C2240C">
            <w:pPr>
              <w:pStyle w:val="aff5"/>
              <w:spacing w:after="20"/>
              <w:ind w:firstLine="0"/>
              <w:jc w:val="left"/>
              <w:rPr>
                <w:iCs/>
                <w:sz w:val="20"/>
                <w:szCs w:val="20"/>
                <w:lang w:val="ru-RU"/>
              </w:rPr>
            </w:pPr>
            <w:r w:rsidRPr="001503E8">
              <w:rPr>
                <w:iCs/>
                <w:sz w:val="20"/>
                <w:szCs w:val="20"/>
                <w:lang w:val="ru-RU"/>
              </w:rPr>
              <w:t>Расчетный показатель максимально допустимого уровня территориальной доступности</w:t>
            </w:r>
          </w:p>
        </w:tc>
        <w:tc>
          <w:tcPr>
            <w:tcW w:w="2415" w:type="dxa"/>
            <w:vMerge w:val="restart"/>
            <w:tcBorders>
              <w:right w:val="single" w:sz="4" w:space="0" w:color="auto"/>
            </w:tcBorders>
            <w:shd w:val="clear" w:color="auto" w:fill="auto"/>
          </w:tcPr>
          <w:p w14:paraId="78C072BD" w14:textId="088A4142" w:rsidR="00597559" w:rsidRPr="00A15D57" w:rsidRDefault="00597559" w:rsidP="00C2240C">
            <w:pPr>
              <w:pStyle w:val="aff5"/>
              <w:spacing w:after="20"/>
              <w:ind w:firstLine="0"/>
              <w:jc w:val="left"/>
              <w:rPr>
                <w:iCs/>
                <w:sz w:val="20"/>
                <w:szCs w:val="20"/>
                <w:lang w:val="ru-RU"/>
              </w:rPr>
            </w:pPr>
            <w:r w:rsidRPr="001503E8">
              <w:rPr>
                <w:iCs/>
                <w:sz w:val="20"/>
                <w:szCs w:val="20"/>
                <w:lang w:val="ru-RU"/>
              </w:rPr>
              <w:t>Пешеходная доступность, мин</w:t>
            </w:r>
          </w:p>
        </w:tc>
        <w:tc>
          <w:tcPr>
            <w:tcW w:w="1189" w:type="dxa"/>
            <w:tcBorders>
              <w:left w:val="single" w:sz="4" w:space="0" w:color="auto"/>
              <w:bottom w:val="single" w:sz="4" w:space="0" w:color="auto"/>
            </w:tcBorders>
            <w:shd w:val="clear" w:color="auto" w:fill="auto"/>
          </w:tcPr>
          <w:p w14:paraId="08B515AA" w14:textId="142E1EAC" w:rsidR="00597559" w:rsidRPr="00A15D57" w:rsidRDefault="0092129C" w:rsidP="00C2240C">
            <w:pPr>
              <w:pStyle w:val="aff5"/>
              <w:spacing w:after="20"/>
              <w:ind w:firstLine="0"/>
              <w:jc w:val="left"/>
              <w:rPr>
                <w:iCs/>
                <w:sz w:val="20"/>
                <w:szCs w:val="20"/>
                <w:lang w:val="ru-RU"/>
              </w:rPr>
            </w:pPr>
            <w:r w:rsidRPr="001503E8">
              <w:rPr>
                <w:bCs/>
                <w:iCs/>
                <w:sz w:val="20"/>
                <w:szCs w:val="20"/>
                <w:lang w:val="ru-RU"/>
              </w:rPr>
              <w:t>Населенный пункт городского типа</w:t>
            </w:r>
          </w:p>
        </w:tc>
        <w:tc>
          <w:tcPr>
            <w:tcW w:w="1701" w:type="dxa"/>
            <w:tcBorders>
              <w:bottom w:val="single" w:sz="4" w:space="0" w:color="auto"/>
            </w:tcBorders>
            <w:shd w:val="clear" w:color="auto" w:fill="auto"/>
          </w:tcPr>
          <w:p w14:paraId="09FEC230" w14:textId="3DF54FF4" w:rsidR="00597559" w:rsidRPr="00DB6F98" w:rsidRDefault="0092129C" w:rsidP="0092129C">
            <w:pPr>
              <w:pStyle w:val="aff5"/>
              <w:ind w:firstLine="0"/>
              <w:rPr>
                <w:iCs/>
                <w:sz w:val="20"/>
                <w:szCs w:val="20"/>
                <w:lang w:val="ru-RU"/>
              </w:rPr>
            </w:pPr>
            <w:r w:rsidRPr="001503E8">
              <w:rPr>
                <w:bCs/>
                <w:iCs/>
                <w:sz w:val="20"/>
                <w:szCs w:val="20"/>
                <w:lang w:val="ru-RU"/>
              </w:rPr>
              <w:t>Не устанавливается</w:t>
            </w:r>
          </w:p>
        </w:tc>
      </w:tr>
      <w:tr w:rsidR="00597559" w:rsidRPr="00A15D57" w14:paraId="526A3E7B" w14:textId="77777777" w:rsidTr="0092129C">
        <w:trPr>
          <w:cantSplit/>
          <w:trHeight w:val="600"/>
        </w:trPr>
        <w:tc>
          <w:tcPr>
            <w:tcW w:w="1729" w:type="dxa"/>
            <w:vMerge/>
            <w:shd w:val="clear" w:color="auto" w:fill="auto"/>
          </w:tcPr>
          <w:p w14:paraId="20A84F22" w14:textId="77777777" w:rsidR="00597559" w:rsidRPr="00A15D57" w:rsidRDefault="00597559" w:rsidP="00C2240C">
            <w:pPr>
              <w:pStyle w:val="aff5"/>
              <w:spacing w:after="20"/>
              <w:ind w:firstLine="0"/>
              <w:jc w:val="left"/>
              <w:rPr>
                <w:sz w:val="20"/>
                <w:szCs w:val="20"/>
                <w:lang w:val="ru-RU"/>
              </w:rPr>
            </w:pPr>
          </w:p>
        </w:tc>
        <w:tc>
          <w:tcPr>
            <w:tcW w:w="2552" w:type="dxa"/>
            <w:vMerge/>
            <w:shd w:val="clear" w:color="auto" w:fill="auto"/>
          </w:tcPr>
          <w:p w14:paraId="73F07DC7" w14:textId="77777777" w:rsidR="00597559" w:rsidRPr="001503E8" w:rsidRDefault="00597559" w:rsidP="00C2240C">
            <w:pPr>
              <w:pStyle w:val="aff5"/>
              <w:spacing w:after="20"/>
              <w:ind w:firstLine="0"/>
              <w:jc w:val="left"/>
              <w:rPr>
                <w:iCs/>
                <w:sz w:val="20"/>
                <w:szCs w:val="20"/>
                <w:lang w:val="ru-RU"/>
              </w:rPr>
            </w:pPr>
          </w:p>
        </w:tc>
        <w:tc>
          <w:tcPr>
            <w:tcW w:w="2415" w:type="dxa"/>
            <w:vMerge/>
            <w:tcBorders>
              <w:right w:val="single" w:sz="4" w:space="0" w:color="auto"/>
            </w:tcBorders>
            <w:shd w:val="clear" w:color="auto" w:fill="auto"/>
          </w:tcPr>
          <w:p w14:paraId="6C161E7F" w14:textId="77777777" w:rsidR="00597559" w:rsidRPr="001503E8" w:rsidRDefault="00597559" w:rsidP="00C2240C">
            <w:pPr>
              <w:pStyle w:val="aff5"/>
              <w:spacing w:after="20"/>
              <w:ind w:firstLine="0"/>
              <w:jc w:val="left"/>
              <w:rPr>
                <w:iCs/>
                <w:sz w:val="20"/>
                <w:szCs w:val="20"/>
                <w:lang w:val="ru-RU"/>
              </w:rPr>
            </w:pPr>
          </w:p>
        </w:tc>
        <w:tc>
          <w:tcPr>
            <w:tcW w:w="1189" w:type="dxa"/>
            <w:tcBorders>
              <w:top w:val="single" w:sz="4" w:space="0" w:color="auto"/>
              <w:left w:val="single" w:sz="4" w:space="0" w:color="auto"/>
              <w:bottom w:val="single" w:sz="4" w:space="0" w:color="auto"/>
            </w:tcBorders>
            <w:shd w:val="clear" w:color="auto" w:fill="auto"/>
          </w:tcPr>
          <w:p w14:paraId="279CDADC" w14:textId="09131ED2" w:rsidR="00597559" w:rsidRPr="00A15D57" w:rsidRDefault="0092129C" w:rsidP="00C2240C">
            <w:pPr>
              <w:pStyle w:val="aff5"/>
              <w:spacing w:after="20"/>
              <w:ind w:firstLine="0"/>
              <w:jc w:val="left"/>
              <w:rPr>
                <w:iCs/>
                <w:sz w:val="20"/>
                <w:szCs w:val="20"/>
                <w:lang w:val="ru-RU"/>
              </w:rPr>
            </w:pPr>
            <w:r w:rsidRPr="001503E8">
              <w:rPr>
                <w:bCs/>
                <w:iCs/>
                <w:sz w:val="20"/>
                <w:szCs w:val="20"/>
                <w:lang w:val="ru-RU"/>
              </w:rPr>
              <w:t>Сельские населенные пункты</w:t>
            </w:r>
          </w:p>
        </w:tc>
        <w:tc>
          <w:tcPr>
            <w:tcW w:w="1701" w:type="dxa"/>
            <w:tcBorders>
              <w:top w:val="single" w:sz="4" w:space="0" w:color="auto"/>
              <w:bottom w:val="single" w:sz="4" w:space="0" w:color="auto"/>
            </w:tcBorders>
            <w:shd w:val="clear" w:color="auto" w:fill="auto"/>
          </w:tcPr>
          <w:p w14:paraId="4784F2FA" w14:textId="06E9CFC0" w:rsidR="00597559" w:rsidRPr="00DB6F98" w:rsidRDefault="0092129C" w:rsidP="0092129C">
            <w:pPr>
              <w:pStyle w:val="aff5"/>
              <w:ind w:firstLine="0"/>
              <w:rPr>
                <w:iCs/>
                <w:sz w:val="20"/>
                <w:szCs w:val="20"/>
                <w:lang w:val="ru-RU"/>
              </w:rPr>
            </w:pPr>
            <w:r w:rsidRPr="001503E8">
              <w:rPr>
                <w:iCs/>
                <w:sz w:val="20"/>
                <w:szCs w:val="20"/>
                <w:lang w:val="ru-RU"/>
              </w:rPr>
              <w:t>не более 15 мин</w:t>
            </w:r>
          </w:p>
        </w:tc>
      </w:tr>
      <w:tr w:rsidR="0092129C" w:rsidRPr="00A15D57" w14:paraId="11B17241" w14:textId="77777777" w:rsidTr="00411259">
        <w:trPr>
          <w:cantSplit/>
          <w:trHeight w:val="600"/>
        </w:trPr>
        <w:tc>
          <w:tcPr>
            <w:tcW w:w="9586" w:type="dxa"/>
            <w:gridSpan w:val="5"/>
            <w:shd w:val="clear" w:color="auto" w:fill="auto"/>
          </w:tcPr>
          <w:p w14:paraId="0F512776" w14:textId="77777777" w:rsidR="0092129C" w:rsidRPr="00104B9A" w:rsidRDefault="0092129C" w:rsidP="00360B83">
            <w:pPr>
              <w:pStyle w:val="ConsPlusNormal"/>
              <w:jc w:val="both"/>
              <w:rPr>
                <w:rFonts w:ascii="Times New Roman" w:hAnsi="Times New Roman" w:cs="Times New Roman"/>
                <w:b/>
                <w:bCs/>
                <w:iCs/>
                <w:sz w:val="20"/>
                <w:szCs w:val="20"/>
              </w:rPr>
            </w:pPr>
            <w:r w:rsidRPr="00104B9A">
              <w:rPr>
                <w:rFonts w:ascii="Times New Roman" w:hAnsi="Times New Roman" w:cs="Times New Roman"/>
                <w:b/>
                <w:bCs/>
                <w:iCs/>
                <w:sz w:val="20"/>
                <w:szCs w:val="20"/>
              </w:rPr>
              <w:t>Примечани</w:t>
            </w:r>
            <w:r>
              <w:rPr>
                <w:rFonts w:ascii="Times New Roman" w:hAnsi="Times New Roman" w:cs="Times New Roman"/>
                <w:b/>
                <w:bCs/>
                <w:iCs/>
                <w:sz w:val="20"/>
                <w:szCs w:val="20"/>
              </w:rPr>
              <w:t>я</w:t>
            </w:r>
            <w:r w:rsidRPr="00104B9A">
              <w:rPr>
                <w:rFonts w:ascii="Times New Roman" w:hAnsi="Times New Roman" w:cs="Times New Roman"/>
                <w:b/>
                <w:bCs/>
                <w:iCs/>
                <w:sz w:val="20"/>
                <w:szCs w:val="20"/>
              </w:rPr>
              <w:t>:</w:t>
            </w:r>
          </w:p>
          <w:p w14:paraId="37638B3F" w14:textId="77777777" w:rsidR="0092129C" w:rsidRPr="001503E8" w:rsidRDefault="0092129C" w:rsidP="0092129C">
            <w:pPr>
              <w:pStyle w:val="ConsPlusNormal"/>
              <w:jc w:val="both"/>
              <w:rPr>
                <w:rFonts w:ascii="Times New Roman" w:hAnsi="Times New Roman" w:cs="Times New Roman"/>
                <w:iCs/>
                <w:sz w:val="20"/>
                <w:szCs w:val="20"/>
              </w:rPr>
            </w:pPr>
            <w:r w:rsidRPr="001503E8">
              <w:rPr>
                <w:rFonts w:ascii="Times New Roman" w:hAnsi="Times New Roman" w:cs="Times New Roman"/>
                <w:iCs/>
                <w:sz w:val="20"/>
                <w:szCs w:val="20"/>
              </w:rPr>
              <w:t>1.Нормативы размещения отделений почтовой связи приняты в соответствии с Приказом Министерства цифрового развития, связи и массовых коммуникаций РФ от 26.10.2020 № 538.</w:t>
            </w:r>
          </w:p>
          <w:p w14:paraId="00E1BE44" w14:textId="06A9A04A" w:rsidR="0092129C" w:rsidRPr="001503E8" w:rsidRDefault="0092129C" w:rsidP="0092129C">
            <w:pPr>
              <w:pStyle w:val="ConsPlusNormal"/>
              <w:jc w:val="both"/>
              <w:rPr>
                <w:rFonts w:ascii="Times New Roman" w:hAnsi="Times New Roman" w:cs="Times New Roman"/>
                <w:sz w:val="20"/>
                <w:szCs w:val="20"/>
              </w:rPr>
            </w:pPr>
            <w:r w:rsidRPr="001503E8">
              <w:rPr>
                <w:rFonts w:ascii="Times New Roman" w:hAnsi="Times New Roman" w:cs="Times New Roman"/>
                <w:iCs/>
                <w:sz w:val="20"/>
                <w:szCs w:val="20"/>
              </w:rPr>
              <w:t>2. Радиус обслуживания отделения почтовой связи принят в соответствии с таб. 10.1 СП</w:t>
            </w:r>
            <w:r w:rsidRPr="001503E8">
              <w:rPr>
                <w:rFonts w:ascii="Times New Roman" w:hAnsi="Times New Roman" w:cs="Times New Roman"/>
                <w:sz w:val="20"/>
                <w:szCs w:val="20"/>
              </w:rPr>
              <w:t xml:space="preserve"> 42.13330.2016.</w:t>
            </w:r>
          </w:p>
          <w:p w14:paraId="6F4CEA07" w14:textId="49EA7A1C" w:rsidR="0092129C" w:rsidRPr="001503E8" w:rsidRDefault="0092129C" w:rsidP="0092129C">
            <w:pPr>
              <w:pStyle w:val="ConsPlusNormal"/>
              <w:jc w:val="both"/>
              <w:rPr>
                <w:rFonts w:ascii="Times New Roman" w:hAnsi="Times New Roman" w:cs="Times New Roman"/>
                <w:iCs/>
                <w:sz w:val="20"/>
                <w:szCs w:val="20"/>
              </w:rPr>
            </w:pPr>
            <w:r w:rsidRPr="001503E8">
              <w:rPr>
                <w:rFonts w:ascii="Times New Roman" w:hAnsi="Times New Roman" w:cs="Times New Roman"/>
                <w:iCs/>
                <w:sz w:val="20"/>
                <w:szCs w:val="20"/>
              </w:rPr>
              <w:t>3. Нормативы размещения объектов экстренной телефонной связи приняты в соответствии с приложением №4 Методических рекомендаций по подготовке нормативов градостроительного проектирования (утв.</w:t>
            </w:r>
            <w:r w:rsidR="00A42B0E">
              <w:rPr>
                <w:rFonts w:ascii="Times New Roman" w:hAnsi="Times New Roman" w:cs="Times New Roman"/>
                <w:iCs/>
                <w:sz w:val="20"/>
                <w:szCs w:val="20"/>
              </w:rPr>
              <w:t xml:space="preserve"> </w:t>
            </w:r>
            <w:r w:rsidRPr="001503E8">
              <w:rPr>
                <w:rFonts w:ascii="Times New Roman" w:hAnsi="Times New Roman" w:cs="Times New Roman"/>
                <w:iCs/>
                <w:sz w:val="20"/>
                <w:szCs w:val="20"/>
              </w:rPr>
              <w:t>Приказом Минэкономразвития России от 15.02.2021 № 71).</w:t>
            </w:r>
          </w:p>
          <w:p w14:paraId="062D44B4" w14:textId="38E43AD1" w:rsidR="0092129C" w:rsidRPr="0092129C" w:rsidRDefault="0092129C" w:rsidP="0092129C">
            <w:pPr>
              <w:pStyle w:val="aff5"/>
              <w:ind w:firstLine="0"/>
              <w:rPr>
                <w:iCs/>
                <w:sz w:val="20"/>
                <w:szCs w:val="20"/>
                <w:lang w:val="ru-RU"/>
              </w:rPr>
            </w:pPr>
            <w:r w:rsidRPr="0092129C">
              <w:rPr>
                <w:iCs/>
                <w:sz w:val="20"/>
                <w:szCs w:val="20"/>
                <w:lang w:val="ru-RU"/>
              </w:rPr>
              <w:t>4. Размеры земельных участков для размещения отделений связи принимаются в зависимости от численности населения населенных пунктов в соответствии с Приложением «Д» СП</w:t>
            </w:r>
            <w:r w:rsidRPr="0092129C">
              <w:rPr>
                <w:sz w:val="20"/>
                <w:szCs w:val="20"/>
                <w:lang w:val="ru-RU"/>
              </w:rPr>
              <w:t xml:space="preserve"> 42.13330.2016.</w:t>
            </w:r>
          </w:p>
        </w:tc>
      </w:tr>
    </w:tbl>
    <w:p w14:paraId="207F8A5A" w14:textId="77777777" w:rsidR="005D5506" w:rsidRPr="00A15D57" w:rsidRDefault="005D5506" w:rsidP="005D5506">
      <w:pPr>
        <w:pStyle w:val="21"/>
        <w:numPr>
          <w:ilvl w:val="1"/>
          <w:numId w:val="13"/>
        </w:numPr>
        <w:ind w:left="0" w:firstLine="0"/>
      </w:pPr>
      <w:r w:rsidRPr="00A15D57">
        <w:lastRenderedPageBreak/>
        <w:t>Приложения к основной части</w:t>
      </w:r>
      <w:bookmarkEnd w:id="99"/>
      <w:bookmarkEnd w:id="106"/>
    </w:p>
    <w:p w14:paraId="57EB57CA" w14:textId="77777777" w:rsidR="005D5506" w:rsidRPr="00A15D57" w:rsidRDefault="005D5506" w:rsidP="005D5506">
      <w:pPr>
        <w:pStyle w:val="3"/>
        <w:numPr>
          <w:ilvl w:val="2"/>
          <w:numId w:val="13"/>
        </w:numPr>
        <w:ind w:left="0" w:hanging="11"/>
      </w:pPr>
      <w:bookmarkStart w:id="107" w:name="_Toc84513417"/>
      <w:bookmarkStart w:id="108" w:name="_Toc146292287"/>
      <w:r w:rsidRPr="00A15D57">
        <w:t>Перечень нормативно-правовых актов и иных документов</w:t>
      </w:r>
      <w:bookmarkEnd w:id="107"/>
      <w:bookmarkEnd w:id="108"/>
      <w:r w:rsidR="00AC411A" w:rsidRPr="00A15D57">
        <w:t xml:space="preserve"> </w:t>
      </w:r>
    </w:p>
    <w:p w14:paraId="7A93C9F4" w14:textId="77777777" w:rsidR="005D5506" w:rsidRPr="00A15D57" w:rsidRDefault="005D5506" w:rsidP="005D5506">
      <w:pPr>
        <w:pStyle w:val="4"/>
      </w:pPr>
      <w:r w:rsidRPr="00A15D57">
        <w:t>Федеральные законы</w:t>
      </w:r>
    </w:p>
    <w:p w14:paraId="12B79339" w14:textId="77777777" w:rsidR="005D5506" w:rsidRPr="00A15D57" w:rsidRDefault="005D5506" w:rsidP="00F85AAA">
      <w:pPr>
        <w:pStyle w:val="affb"/>
        <w:numPr>
          <w:ilvl w:val="0"/>
          <w:numId w:val="15"/>
        </w:numPr>
        <w:rPr>
          <w:rFonts w:eastAsia="Times New Roman" w:cs="Arial"/>
          <w:bCs/>
          <w:szCs w:val="26"/>
        </w:rPr>
      </w:pPr>
      <w:bookmarkStart w:id="109" w:name="_Hlk144132977"/>
      <w:r w:rsidRPr="00A15D57">
        <w:rPr>
          <w:szCs w:val="24"/>
        </w:rPr>
        <w:t xml:space="preserve">Градостроительный кодекс Российской Федерации от 29.12.2004 № 190-ФЗ </w:t>
      </w:r>
      <w:r w:rsidR="004B5F47" w:rsidRPr="00A15D57">
        <w:rPr>
          <w:szCs w:val="24"/>
        </w:rPr>
        <w:t>(</w:t>
      </w:r>
      <w:r w:rsidR="005A5D82" w:rsidRPr="00A15D57">
        <w:rPr>
          <w:szCs w:val="24"/>
        </w:rPr>
        <w:t xml:space="preserve">ред. от </w:t>
      </w:r>
      <w:r w:rsidR="00BE69DE" w:rsidRPr="00A15D57">
        <w:rPr>
          <w:szCs w:val="24"/>
        </w:rPr>
        <w:t>08</w:t>
      </w:r>
      <w:r w:rsidR="005A5D82" w:rsidRPr="00A15D57">
        <w:rPr>
          <w:szCs w:val="24"/>
        </w:rPr>
        <w:t>.</w:t>
      </w:r>
      <w:r w:rsidR="00BE69DE" w:rsidRPr="00A15D57">
        <w:rPr>
          <w:szCs w:val="24"/>
        </w:rPr>
        <w:t>08</w:t>
      </w:r>
      <w:r w:rsidR="005A5D82" w:rsidRPr="00A15D57">
        <w:rPr>
          <w:szCs w:val="24"/>
        </w:rPr>
        <w:t>.202</w:t>
      </w:r>
      <w:r w:rsidR="00BE69DE" w:rsidRPr="00A15D57">
        <w:rPr>
          <w:szCs w:val="24"/>
        </w:rPr>
        <w:t>4</w:t>
      </w:r>
      <w:r w:rsidR="00856875" w:rsidRPr="00A15D57">
        <w:rPr>
          <w:szCs w:val="24"/>
        </w:rPr>
        <w:t>)</w:t>
      </w:r>
      <w:r w:rsidRPr="00A15D57">
        <w:rPr>
          <w:rFonts w:eastAsia="Times New Roman" w:cs="Arial"/>
          <w:bCs/>
          <w:szCs w:val="26"/>
        </w:rPr>
        <w:t>.</w:t>
      </w:r>
    </w:p>
    <w:p w14:paraId="2797B5AB" w14:textId="77777777" w:rsidR="005D5506" w:rsidRPr="00A15D57" w:rsidRDefault="005D5506" w:rsidP="00F85AAA">
      <w:pPr>
        <w:pStyle w:val="affb"/>
        <w:numPr>
          <w:ilvl w:val="0"/>
          <w:numId w:val="15"/>
        </w:numPr>
        <w:rPr>
          <w:rFonts w:eastAsia="Times New Roman" w:cs="Arial"/>
          <w:bCs/>
          <w:szCs w:val="26"/>
        </w:rPr>
      </w:pPr>
      <w:r w:rsidRPr="00A15D57">
        <w:rPr>
          <w:rFonts w:eastAsia="Times New Roman" w:cs="Arial"/>
          <w:bCs/>
          <w:szCs w:val="26"/>
        </w:rPr>
        <w:t xml:space="preserve">Федеральный закон от 06.10.2003 № 131-ФЗ «Об общих принципах организации местного самоуправления в Российской Федерации» (ред. от </w:t>
      </w:r>
      <w:r w:rsidR="00AF7D12" w:rsidRPr="00A15D57">
        <w:rPr>
          <w:szCs w:val="24"/>
        </w:rPr>
        <w:t>08</w:t>
      </w:r>
      <w:r w:rsidR="005A5D82" w:rsidRPr="00A15D57">
        <w:rPr>
          <w:szCs w:val="24"/>
        </w:rPr>
        <w:t>.</w:t>
      </w:r>
      <w:r w:rsidR="00AF7D12" w:rsidRPr="00A15D57">
        <w:rPr>
          <w:szCs w:val="24"/>
        </w:rPr>
        <w:t>08</w:t>
      </w:r>
      <w:r w:rsidR="005A5D82" w:rsidRPr="00A15D57">
        <w:rPr>
          <w:szCs w:val="24"/>
        </w:rPr>
        <w:t>.202</w:t>
      </w:r>
      <w:r w:rsidR="00AF7D12" w:rsidRPr="00A15D57">
        <w:rPr>
          <w:szCs w:val="24"/>
        </w:rPr>
        <w:t>4</w:t>
      </w:r>
      <w:r w:rsidRPr="00A15D57">
        <w:rPr>
          <w:rFonts w:eastAsia="Times New Roman" w:cs="Arial"/>
          <w:bCs/>
          <w:szCs w:val="26"/>
        </w:rPr>
        <w:t>).</w:t>
      </w:r>
    </w:p>
    <w:p w14:paraId="0221314C" w14:textId="77777777" w:rsidR="00C4322C" w:rsidRPr="00A15D57" w:rsidRDefault="00C4322C" w:rsidP="00F85AAA">
      <w:pPr>
        <w:pStyle w:val="affb"/>
        <w:numPr>
          <w:ilvl w:val="0"/>
          <w:numId w:val="15"/>
        </w:numPr>
        <w:rPr>
          <w:rFonts w:eastAsia="Times New Roman" w:cs="Arial"/>
          <w:bCs/>
          <w:szCs w:val="26"/>
        </w:rPr>
      </w:pPr>
      <w:r w:rsidRPr="00A15D57">
        <w:rPr>
          <w:rFonts w:eastAsia="Times New Roman" w:cs="Arial"/>
          <w:bCs/>
          <w:szCs w:val="26"/>
        </w:rPr>
        <w:t xml:space="preserve">Федеральный закон от 07.02.2011 № 3-ФЗ «О полиции» (ред. от </w:t>
      </w:r>
      <w:r w:rsidR="00856875" w:rsidRPr="00A15D57">
        <w:rPr>
          <w:rFonts w:eastAsia="Times New Roman" w:cs="Arial"/>
          <w:bCs/>
          <w:szCs w:val="26"/>
        </w:rPr>
        <w:t>0</w:t>
      </w:r>
      <w:r w:rsidR="00AF7D12" w:rsidRPr="00A15D57">
        <w:rPr>
          <w:rFonts w:eastAsia="Times New Roman" w:cs="Arial"/>
          <w:bCs/>
          <w:szCs w:val="26"/>
        </w:rPr>
        <w:t>8</w:t>
      </w:r>
      <w:r w:rsidR="00856875" w:rsidRPr="00A15D57">
        <w:rPr>
          <w:rFonts w:eastAsia="Times New Roman" w:cs="Arial"/>
          <w:bCs/>
          <w:szCs w:val="26"/>
        </w:rPr>
        <w:t>.08.202</w:t>
      </w:r>
      <w:r w:rsidR="00AF7D12" w:rsidRPr="00A15D57">
        <w:rPr>
          <w:rFonts w:eastAsia="Times New Roman" w:cs="Arial"/>
          <w:bCs/>
          <w:szCs w:val="26"/>
        </w:rPr>
        <w:t>4</w:t>
      </w:r>
      <w:r w:rsidRPr="00A15D57">
        <w:rPr>
          <w:rFonts w:eastAsia="Times New Roman" w:cs="Arial"/>
          <w:bCs/>
          <w:szCs w:val="26"/>
        </w:rPr>
        <w:t>).</w:t>
      </w:r>
    </w:p>
    <w:p w14:paraId="4E6CF1B9" w14:textId="77777777" w:rsidR="00D4042F" w:rsidRPr="00A15D57" w:rsidRDefault="00D4042F" w:rsidP="00F85AAA">
      <w:pPr>
        <w:pStyle w:val="affb"/>
        <w:numPr>
          <w:ilvl w:val="0"/>
          <w:numId w:val="15"/>
        </w:numPr>
        <w:rPr>
          <w:rFonts w:eastAsia="Times New Roman" w:cs="Arial"/>
          <w:bCs/>
          <w:szCs w:val="26"/>
        </w:rPr>
      </w:pPr>
      <w:r w:rsidRPr="00A15D57">
        <w:rPr>
          <w:rFonts w:eastAsia="Times New Roman" w:cs="Arial"/>
          <w:bCs/>
          <w:szCs w:val="26"/>
        </w:rPr>
        <w:t xml:space="preserve">Федеральный закон от 22.07.2008 № 123-ФЗ «Технический регламент о требованиях пожарной безопасности» (ред. от </w:t>
      </w:r>
      <w:r w:rsidR="00790A31" w:rsidRPr="00A15D57">
        <w:rPr>
          <w:szCs w:val="24"/>
        </w:rPr>
        <w:t>25.12.2023</w:t>
      </w:r>
      <w:r w:rsidRPr="00A15D57">
        <w:rPr>
          <w:rFonts w:eastAsia="Times New Roman" w:cs="Arial"/>
          <w:bCs/>
          <w:szCs w:val="26"/>
        </w:rPr>
        <w:t>).</w:t>
      </w:r>
    </w:p>
    <w:p w14:paraId="44821A21" w14:textId="77777777" w:rsidR="005D5506" w:rsidRDefault="005D5506" w:rsidP="005D5506">
      <w:pPr>
        <w:pStyle w:val="4"/>
      </w:pPr>
      <w:bookmarkStart w:id="110" w:name="_Toc490405857"/>
      <w:bookmarkEnd w:id="109"/>
      <w:r w:rsidRPr="00A15D57">
        <w:t>Иные нормативные акты Российской Федерации</w:t>
      </w:r>
      <w:bookmarkEnd w:id="110"/>
    </w:p>
    <w:p w14:paraId="0AA1746F" w14:textId="50A59528" w:rsidR="00254228" w:rsidRPr="006D78DB" w:rsidRDefault="00254228" w:rsidP="00254228">
      <w:pPr>
        <w:pStyle w:val="affb"/>
        <w:numPr>
          <w:ilvl w:val="0"/>
          <w:numId w:val="15"/>
        </w:numPr>
      </w:pPr>
      <w:r w:rsidRPr="006D78DB">
        <w:t>Распоряжение Правительства Российской Федерации от 31.10.2022 № 3268-р «Об утверждении Стратегии развития строительной отрасли и жилищно-коммунального хозяйства Российской Федерации на период до 2020 года с прогнозом до 2035 года».</w:t>
      </w:r>
    </w:p>
    <w:p w14:paraId="4E313F40" w14:textId="77777777" w:rsidR="00A806DE" w:rsidRPr="00A15D57" w:rsidRDefault="00A806DE" w:rsidP="00F85AAA">
      <w:pPr>
        <w:pStyle w:val="affb"/>
        <w:numPr>
          <w:ilvl w:val="0"/>
          <w:numId w:val="15"/>
        </w:numPr>
        <w:rPr>
          <w:rFonts w:cs="Arial"/>
          <w:bCs/>
          <w:szCs w:val="26"/>
        </w:rPr>
      </w:pPr>
      <w:bookmarkStart w:id="111" w:name="_Hlk144132994"/>
      <w:r w:rsidRPr="00A15D57">
        <w:rPr>
          <w:rFonts w:cs="Arial"/>
          <w:bCs/>
          <w:szCs w:val="26"/>
        </w:rPr>
        <w:t>Письмо Минобрнауки России от 04.05.2016 №</w:t>
      </w:r>
      <w:r w:rsidR="00730C2A" w:rsidRPr="00A15D57">
        <w:rPr>
          <w:rFonts w:cs="Arial"/>
          <w:bCs/>
          <w:szCs w:val="26"/>
        </w:rPr>
        <w:t xml:space="preserve"> </w:t>
      </w:r>
      <w:r w:rsidRPr="00A15D57">
        <w:rPr>
          <w:rFonts w:cs="Arial"/>
          <w:bCs/>
          <w:szCs w:val="26"/>
        </w:rPr>
        <w:t>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52545D3B" w14:textId="77777777" w:rsidR="00790A31" w:rsidRPr="00A15D57" w:rsidRDefault="00790A31" w:rsidP="00F85AAA">
      <w:pPr>
        <w:pStyle w:val="affb"/>
        <w:numPr>
          <w:ilvl w:val="0"/>
          <w:numId w:val="15"/>
        </w:numPr>
        <w:rPr>
          <w:rFonts w:cs="Arial"/>
          <w:bCs/>
          <w:szCs w:val="26"/>
        </w:rPr>
      </w:pPr>
      <w:r w:rsidRPr="00A15D57">
        <w:rPr>
          <w:rFonts w:cs="Arial"/>
          <w:bCs/>
          <w:szCs w:val="26"/>
        </w:rPr>
        <w:t>Распоряжение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09897841" w14:textId="77777777" w:rsidR="005D5506" w:rsidRPr="00A15D57" w:rsidRDefault="005D5506" w:rsidP="00F85AAA">
      <w:pPr>
        <w:pStyle w:val="affb"/>
        <w:numPr>
          <w:ilvl w:val="0"/>
          <w:numId w:val="15"/>
        </w:numPr>
        <w:rPr>
          <w:rFonts w:cs="Arial"/>
          <w:bCs/>
          <w:szCs w:val="26"/>
        </w:rPr>
      </w:pPr>
      <w:r w:rsidRPr="00A15D57">
        <w:rPr>
          <w:rFonts w:cs="Arial"/>
          <w:bCs/>
          <w:szCs w:val="26"/>
        </w:rPr>
        <w:t>Приказ Минспорта России от 21.03.2018 №</w:t>
      </w:r>
      <w:r w:rsidR="00730C2A" w:rsidRPr="00A15D57">
        <w:rPr>
          <w:rFonts w:cs="Arial"/>
          <w:bCs/>
          <w:szCs w:val="26"/>
        </w:rPr>
        <w:t xml:space="preserve"> </w:t>
      </w:r>
      <w:r w:rsidRPr="00A15D57">
        <w:rPr>
          <w:rFonts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79D70497" w14:textId="77777777" w:rsidR="00163A21" w:rsidRPr="00A15D57" w:rsidRDefault="00163A21" w:rsidP="00F85AAA">
      <w:pPr>
        <w:widowControl w:val="0"/>
        <w:numPr>
          <w:ilvl w:val="0"/>
          <w:numId w:val="15"/>
        </w:numPr>
        <w:contextualSpacing/>
      </w:pPr>
      <w:r w:rsidRPr="00A15D57">
        <w:t xml:space="preserve">Приказ </w:t>
      </w:r>
      <w:proofErr w:type="spellStart"/>
      <w:r w:rsidRPr="00A15D57">
        <w:t>Минцифры</w:t>
      </w:r>
      <w:proofErr w:type="spellEnd"/>
      <w:r w:rsidRPr="00A15D57">
        <w:t xml:space="preserve"> России от 26.10.2020 №</w:t>
      </w:r>
      <w:r w:rsidR="00730C2A" w:rsidRPr="00A15D57">
        <w:t xml:space="preserve"> </w:t>
      </w:r>
      <w:r w:rsidRPr="00A15D57">
        <w:t>538 «Об утверждении нормативов размещения отделений почтовой связи и иных объектов почтовой связи акционерного общества «Почта России».</w:t>
      </w:r>
    </w:p>
    <w:p w14:paraId="48D810C9" w14:textId="77777777" w:rsidR="004E1D70" w:rsidRPr="00A15D57" w:rsidRDefault="004E1D70" w:rsidP="00F85AAA">
      <w:pPr>
        <w:pStyle w:val="affb"/>
        <w:numPr>
          <w:ilvl w:val="0"/>
          <w:numId w:val="15"/>
        </w:numPr>
        <w:rPr>
          <w:rFonts w:cs="Arial"/>
          <w:bCs/>
          <w:szCs w:val="26"/>
        </w:rPr>
      </w:pPr>
      <w:r w:rsidRPr="00A15D57">
        <w:rPr>
          <w:rFonts w:cs="Arial"/>
          <w:bCs/>
          <w:szCs w:val="26"/>
        </w:rPr>
        <w:t xml:space="preserve">Приказ Минспорта России от 19.08.2021 № 649 «О </w:t>
      </w:r>
      <w:r w:rsidRPr="00A15D57">
        <w:rPr>
          <w:rFonts w:cs="Arial"/>
          <w:szCs w:val="26"/>
        </w:rPr>
        <w:t xml:space="preserve">рекомендованных нормативах </w:t>
      </w:r>
      <w:r w:rsidRPr="00A15D57">
        <w:rPr>
          <w:rFonts w:cs="Arial"/>
          <w:bCs/>
          <w:szCs w:val="26"/>
        </w:rPr>
        <w:t xml:space="preserve">и </w:t>
      </w:r>
      <w:r w:rsidRPr="00A15D57">
        <w:rPr>
          <w:rFonts w:cs="Arial"/>
          <w:szCs w:val="26"/>
        </w:rPr>
        <w:t>нормах обеспеченности населения объектами спортивной инфраструктуры</w:t>
      </w:r>
      <w:r w:rsidRPr="00A15D57">
        <w:rPr>
          <w:rFonts w:cs="Arial"/>
          <w:bCs/>
          <w:szCs w:val="26"/>
        </w:rPr>
        <w:t>».</w:t>
      </w:r>
    </w:p>
    <w:p w14:paraId="2408D9A5" w14:textId="77777777" w:rsidR="005D5506" w:rsidRPr="00A15D57" w:rsidRDefault="005D5506" w:rsidP="00F85AAA">
      <w:pPr>
        <w:widowControl w:val="0"/>
        <w:numPr>
          <w:ilvl w:val="0"/>
          <w:numId w:val="15"/>
        </w:numPr>
        <w:contextualSpacing/>
        <w:rPr>
          <w:rFonts w:cs="Arial"/>
          <w:bCs/>
          <w:szCs w:val="26"/>
        </w:rPr>
      </w:pPr>
      <w:r w:rsidRPr="00A15D57">
        <w:rPr>
          <w:rFonts w:cs="Arial"/>
          <w:bCs/>
          <w:szCs w:val="26"/>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029254A1" w14:textId="77777777" w:rsidR="00BD114C" w:rsidRPr="00A15D57" w:rsidRDefault="005D5506" w:rsidP="00F85AAA">
      <w:pPr>
        <w:widowControl w:val="0"/>
        <w:numPr>
          <w:ilvl w:val="0"/>
          <w:numId w:val="15"/>
        </w:numPr>
        <w:contextualSpacing/>
      </w:pPr>
      <w:r w:rsidRPr="00A15D57">
        <w:t xml:space="preserve">Постановление Правительства РФ от </w:t>
      </w:r>
      <w:r w:rsidR="00BD114C" w:rsidRPr="00A15D57">
        <w:t>06.05.2024</w:t>
      </w:r>
      <w:r w:rsidRPr="00A15D57">
        <w:t>. №</w:t>
      </w:r>
      <w:r w:rsidR="00BD114C" w:rsidRPr="00A15D57">
        <w:rPr>
          <w:rFonts w:cs="Arial"/>
          <w:szCs w:val="26"/>
        </w:rPr>
        <w:t xml:space="preserve"> 589</w:t>
      </w:r>
      <w:r w:rsidRPr="00A15D57">
        <w:t xml:space="preserve"> «О</w:t>
      </w:r>
      <w:r w:rsidR="00BD114C" w:rsidRPr="00A15D57">
        <w:t xml:space="preserve"> внесении изменений в некоторые акты Правительства Российской Федерации».</w:t>
      </w:r>
      <w:bookmarkEnd w:id="111"/>
    </w:p>
    <w:p w14:paraId="42C5551E" w14:textId="77777777" w:rsidR="005D5506" w:rsidRPr="00A15D57" w:rsidRDefault="005D5506" w:rsidP="00BD114C">
      <w:pPr>
        <w:widowControl w:val="0"/>
        <w:ind w:left="720" w:firstLine="0"/>
        <w:contextualSpacing/>
        <w:jc w:val="center"/>
      </w:pPr>
      <w:r w:rsidRPr="00A15D57">
        <w:t xml:space="preserve">Нормативные акты </w:t>
      </w:r>
      <w:r w:rsidR="00B44C95" w:rsidRPr="00A15D57">
        <w:t>Новгородск</w:t>
      </w:r>
      <w:r w:rsidR="00050B91" w:rsidRPr="00A15D57">
        <w:t>ой</w:t>
      </w:r>
      <w:r w:rsidR="00285D4E" w:rsidRPr="00A15D57">
        <w:t xml:space="preserve"> области</w:t>
      </w:r>
    </w:p>
    <w:p w14:paraId="275F3552" w14:textId="77777777" w:rsidR="008D41A8" w:rsidRPr="00A15D57" w:rsidRDefault="008D41A8" w:rsidP="00F85AAA">
      <w:pPr>
        <w:widowControl w:val="0"/>
        <w:numPr>
          <w:ilvl w:val="0"/>
          <w:numId w:val="15"/>
        </w:numPr>
        <w:contextualSpacing/>
        <w:rPr>
          <w:rFonts w:cs="Arial"/>
          <w:bCs/>
          <w:szCs w:val="26"/>
        </w:rPr>
      </w:pPr>
      <w:bookmarkStart w:id="112" w:name="OLE_LINK221"/>
      <w:bookmarkStart w:id="113" w:name="OLE_LINK213"/>
      <w:bookmarkStart w:id="114" w:name="OLE_LINK214"/>
      <w:bookmarkStart w:id="115" w:name="OLE_LINK215"/>
      <w:r w:rsidRPr="00A15D57">
        <w:rPr>
          <w:rFonts w:cs="Arial"/>
          <w:bCs/>
          <w:szCs w:val="26"/>
        </w:rPr>
        <w:t>Областной закон Новгородской области от 14.03.2007 № 57-ОЗ «О регулировании градостроительной деятельности на территории Новгородской области» (ред. от 2</w:t>
      </w:r>
      <w:r w:rsidR="00BE69DE" w:rsidRPr="00A15D57">
        <w:rPr>
          <w:rFonts w:cs="Arial"/>
          <w:bCs/>
          <w:szCs w:val="26"/>
        </w:rPr>
        <w:t>5</w:t>
      </w:r>
      <w:r w:rsidRPr="00A15D57">
        <w:rPr>
          <w:rFonts w:cs="Arial"/>
          <w:bCs/>
          <w:szCs w:val="26"/>
        </w:rPr>
        <w:t>.06.202</w:t>
      </w:r>
      <w:r w:rsidR="00BE69DE" w:rsidRPr="00A15D57">
        <w:rPr>
          <w:rFonts w:cs="Arial"/>
          <w:bCs/>
          <w:szCs w:val="26"/>
        </w:rPr>
        <w:t>4</w:t>
      </w:r>
      <w:r w:rsidRPr="00A15D57">
        <w:rPr>
          <w:rFonts w:cs="Arial"/>
          <w:bCs/>
          <w:szCs w:val="26"/>
        </w:rPr>
        <w:t>).</w:t>
      </w:r>
    </w:p>
    <w:p w14:paraId="0A8D57F8" w14:textId="0A5C4E1F" w:rsidR="00790A31" w:rsidRDefault="00790A31" w:rsidP="00F85AAA">
      <w:pPr>
        <w:widowControl w:val="0"/>
        <w:numPr>
          <w:ilvl w:val="0"/>
          <w:numId w:val="15"/>
        </w:numPr>
        <w:contextualSpacing/>
        <w:rPr>
          <w:rFonts w:cs="Arial"/>
          <w:bCs/>
          <w:szCs w:val="26"/>
        </w:rPr>
      </w:pPr>
      <w:r w:rsidRPr="00A15D57">
        <w:rPr>
          <w:rFonts w:cs="Arial"/>
          <w:bCs/>
          <w:szCs w:val="26"/>
        </w:rPr>
        <w:t xml:space="preserve">Областной закон Новгородской области </w:t>
      </w:r>
      <w:r w:rsidR="0007135F" w:rsidRPr="00A15D57">
        <w:rPr>
          <w:rFonts w:cs="Arial"/>
          <w:bCs/>
          <w:szCs w:val="26"/>
        </w:rPr>
        <w:t xml:space="preserve">от </w:t>
      </w:r>
      <w:r w:rsidR="00D03BB8">
        <w:t>05.04.</w:t>
      </w:r>
      <w:r w:rsidR="00D03BB8" w:rsidRPr="00A15D57">
        <w:t xml:space="preserve">2023 года № </w:t>
      </w:r>
      <w:r w:rsidR="00D03BB8">
        <w:t>314</w:t>
      </w:r>
      <w:r w:rsidR="00D03BB8" w:rsidRPr="00A15D57">
        <w:t xml:space="preserve">-ОЗ </w:t>
      </w:r>
      <w:r w:rsidRPr="00A15D57">
        <w:rPr>
          <w:rFonts w:cs="Arial"/>
          <w:bCs/>
          <w:szCs w:val="26"/>
        </w:rPr>
        <w:t xml:space="preserve">«О преобразовании всех поселений, входящих в состав </w:t>
      </w:r>
      <w:r w:rsidR="00D03BB8">
        <w:rPr>
          <w:rFonts w:cs="Arial"/>
          <w:bCs/>
          <w:szCs w:val="26"/>
        </w:rPr>
        <w:t xml:space="preserve">Крестецкого </w:t>
      </w:r>
      <w:r w:rsidRPr="00A15D57">
        <w:rPr>
          <w:rFonts w:cs="Arial"/>
          <w:bCs/>
          <w:szCs w:val="26"/>
        </w:rPr>
        <w:t>муниципального района, путем их объединения и наделении вновь образованного муниципального образования статусом муниципального округа».</w:t>
      </w:r>
    </w:p>
    <w:p w14:paraId="394BC239" w14:textId="7A964D6C" w:rsidR="000E2670" w:rsidRPr="000E2670" w:rsidRDefault="000E2670" w:rsidP="000E2670">
      <w:pPr>
        <w:pStyle w:val="affb"/>
        <w:numPr>
          <w:ilvl w:val="0"/>
          <w:numId w:val="15"/>
        </w:numPr>
        <w:autoSpaceDE w:val="0"/>
        <w:autoSpaceDN w:val="0"/>
        <w:adjustRightInd w:val="0"/>
        <w:rPr>
          <w:szCs w:val="24"/>
        </w:rPr>
      </w:pPr>
      <w:r w:rsidRPr="000E2670">
        <w:rPr>
          <w:szCs w:val="24"/>
        </w:rPr>
        <w:lastRenderedPageBreak/>
        <w:t>Областной закон Новгородской области от 4 апреля 2019 года № 394-ОЗ «О Стратегии социально-экономического развития Новгородской области до 2026 года» (в ред. от 01.04.2024).</w:t>
      </w:r>
    </w:p>
    <w:p w14:paraId="6B747C04" w14:textId="77777777" w:rsidR="00D41F7D" w:rsidRPr="000E2670" w:rsidRDefault="00D41F7D" w:rsidP="000E2670">
      <w:pPr>
        <w:widowControl w:val="0"/>
        <w:numPr>
          <w:ilvl w:val="0"/>
          <w:numId w:val="15"/>
        </w:numPr>
        <w:contextualSpacing/>
        <w:rPr>
          <w:rFonts w:cs="Arial"/>
          <w:bCs/>
          <w:szCs w:val="26"/>
        </w:rPr>
      </w:pPr>
      <w:r w:rsidRPr="000E2670">
        <w:rPr>
          <w:rFonts w:cs="Arial"/>
          <w:bCs/>
          <w:szCs w:val="26"/>
        </w:rPr>
        <w:t xml:space="preserve">Постановление Правительства Новгородской области от 26.12.2018 № 616 «О государственной программе Новгородской области </w:t>
      </w:r>
      <w:r w:rsidR="00613839" w:rsidRPr="000E2670">
        <w:rPr>
          <w:rFonts w:cs="Arial"/>
          <w:bCs/>
          <w:szCs w:val="26"/>
        </w:rPr>
        <w:t>«</w:t>
      </w:r>
      <w:r w:rsidRPr="000E2670">
        <w:rPr>
          <w:rFonts w:cs="Arial"/>
          <w:bCs/>
          <w:szCs w:val="26"/>
        </w:rPr>
        <w:t xml:space="preserve">Развитие физической культуры, спорта и молодежной политики на территории Новгородской области на 2019-2025 годы» (ред. от </w:t>
      </w:r>
      <w:r w:rsidR="00B30DA8" w:rsidRPr="000E2670">
        <w:rPr>
          <w:rFonts w:cs="Arial"/>
          <w:bCs/>
          <w:szCs w:val="26"/>
        </w:rPr>
        <w:t>19</w:t>
      </w:r>
      <w:r w:rsidR="00790A31" w:rsidRPr="000E2670">
        <w:rPr>
          <w:rFonts w:cs="Arial"/>
          <w:bCs/>
          <w:szCs w:val="26"/>
        </w:rPr>
        <w:t>.</w:t>
      </w:r>
      <w:r w:rsidR="00B30DA8" w:rsidRPr="000E2670">
        <w:rPr>
          <w:rFonts w:cs="Arial"/>
          <w:bCs/>
          <w:szCs w:val="26"/>
        </w:rPr>
        <w:t>03</w:t>
      </w:r>
      <w:r w:rsidRPr="000E2670">
        <w:rPr>
          <w:rFonts w:cs="Arial"/>
          <w:bCs/>
          <w:szCs w:val="26"/>
        </w:rPr>
        <w:t>.202</w:t>
      </w:r>
      <w:r w:rsidR="00B30DA8" w:rsidRPr="000E2670">
        <w:rPr>
          <w:rFonts w:cs="Arial"/>
          <w:bCs/>
          <w:szCs w:val="26"/>
        </w:rPr>
        <w:t>4</w:t>
      </w:r>
      <w:r w:rsidRPr="000E2670">
        <w:rPr>
          <w:rFonts w:cs="Arial"/>
          <w:bCs/>
          <w:szCs w:val="26"/>
        </w:rPr>
        <w:t>).</w:t>
      </w:r>
    </w:p>
    <w:p w14:paraId="6EC684C2" w14:textId="77777777" w:rsidR="00D41F7D" w:rsidRPr="00A15D57" w:rsidRDefault="00D41F7D" w:rsidP="00F85AAA">
      <w:pPr>
        <w:widowControl w:val="0"/>
        <w:numPr>
          <w:ilvl w:val="0"/>
          <w:numId w:val="15"/>
        </w:numPr>
        <w:contextualSpacing/>
        <w:rPr>
          <w:rFonts w:cs="Arial"/>
          <w:bCs/>
          <w:szCs w:val="26"/>
        </w:rPr>
      </w:pPr>
      <w:r w:rsidRPr="00A15D57">
        <w:rPr>
          <w:rFonts w:cs="Arial"/>
          <w:bCs/>
          <w:szCs w:val="26"/>
        </w:rPr>
        <w:t>Постановление Правительства Новгородской области от 28.08.2023 № 378 «Об утверждении значений коэффициентов, используемых для расчета нормативов минимальной обеспеченности населения Новгородской области площадью торговых объектов, и нормативов минимальной обеспеченности населения Новгородской области площадью торговых объектов».</w:t>
      </w:r>
    </w:p>
    <w:bookmarkEnd w:id="112"/>
    <w:bookmarkEnd w:id="113"/>
    <w:bookmarkEnd w:id="114"/>
    <w:bookmarkEnd w:id="115"/>
    <w:p w14:paraId="50E0087A" w14:textId="77777777" w:rsidR="008D41A8" w:rsidRPr="00A15D57" w:rsidRDefault="008D41A8" w:rsidP="00F85AAA">
      <w:pPr>
        <w:widowControl w:val="0"/>
        <w:numPr>
          <w:ilvl w:val="0"/>
          <w:numId w:val="15"/>
        </w:numPr>
        <w:contextualSpacing/>
        <w:rPr>
          <w:rFonts w:cs="Arial"/>
          <w:bCs/>
          <w:szCs w:val="26"/>
        </w:rPr>
      </w:pPr>
      <w:r w:rsidRPr="00A15D57">
        <w:rPr>
          <w:rFonts w:cs="Arial"/>
          <w:bCs/>
          <w:szCs w:val="26"/>
        </w:rPr>
        <w:t xml:space="preserve">Постановление Министерства строительства, архитектуры и имущественных отношений Новгородской области от 24.08.2020 № 8 «Об утверждении региональных нормативов градостроительного проектирования Новгородской области» (ред. от </w:t>
      </w:r>
      <w:r w:rsidR="00153899" w:rsidRPr="00A15D57">
        <w:rPr>
          <w:rFonts w:cs="Arial"/>
          <w:bCs/>
          <w:szCs w:val="26"/>
        </w:rPr>
        <w:t>04.10.2024</w:t>
      </w:r>
      <w:r w:rsidRPr="00A15D57">
        <w:rPr>
          <w:rFonts w:cs="Arial"/>
          <w:bCs/>
          <w:szCs w:val="26"/>
        </w:rPr>
        <w:t>).</w:t>
      </w:r>
    </w:p>
    <w:p w14:paraId="3DB20FDB" w14:textId="61E817D9" w:rsidR="005D5506" w:rsidRPr="00A15D57" w:rsidRDefault="005D5506" w:rsidP="0021474F">
      <w:pPr>
        <w:pStyle w:val="4"/>
        <w:suppressAutoHyphens/>
        <w:ind w:left="567" w:right="707"/>
      </w:pPr>
      <w:r w:rsidRPr="00A15D57">
        <w:t>Нормативные акты</w:t>
      </w:r>
      <w:r w:rsidR="005F17E8" w:rsidRPr="00A15D57">
        <w:t xml:space="preserve"> </w:t>
      </w:r>
      <w:r w:rsidR="00CD620B">
        <w:t xml:space="preserve">Крестецкого </w:t>
      </w:r>
      <w:r w:rsidR="007D07C0" w:rsidRPr="00A15D57">
        <w:t>муниципального округа Новгородской области</w:t>
      </w:r>
    </w:p>
    <w:p w14:paraId="353D04D6" w14:textId="7DEF9093" w:rsidR="0066268F" w:rsidRPr="0066268F" w:rsidRDefault="00790A31" w:rsidP="0066268F">
      <w:pPr>
        <w:widowControl w:val="0"/>
        <w:numPr>
          <w:ilvl w:val="0"/>
          <w:numId w:val="15"/>
        </w:numPr>
        <w:contextualSpacing/>
        <w:rPr>
          <w:rFonts w:cs="Arial"/>
          <w:bCs/>
          <w:szCs w:val="26"/>
        </w:rPr>
      </w:pPr>
      <w:r w:rsidRPr="00A15D57">
        <w:rPr>
          <w:rFonts w:cs="Arial"/>
          <w:bCs/>
          <w:szCs w:val="26"/>
        </w:rPr>
        <w:t xml:space="preserve">Решение Думы </w:t>
      </w:r>
      <w:r w:rsidR="00CD620B">
        <w:rPr>
          <w:rFonts w:cs="Arial"/>
          <w:bCs/>
          <w:szCs w:val="26"/>
        </w:rPr>
        <w:t xml:space="preserve">Крестецкого </w:t>
      </w:r>
      <w:r w:rsidRPr="00A15D57">
        <w:rPr>
          <w:rFonts w:cs="Arial"/>
          <w:bCs/>
          <w:szCs w:val="26"/>
        </w:rPr>
        <w:t xml:space="preserve">муниципального </w:t>
      </w:r>
      <w:r w:rsidR="005F17E8" w:rsidRPr="00A15D57">
        <w:rPr>
          <w:rFonts w:cs="Arial"/>
          <w:bCs/>
          <w:szCs w:val="26"/>
        </w:rPr>
        <w:t>района</w:t>
      </w:r>
      <w:r w:rsidRPr="00A15D57">
        <w:rPr>
          <w:rFonts w:cs="Arial"/>
          <w:bCs/>
          <w:szCs w:val="26"/>
        </w:rPr>
        <w:t xml:space="preserve"> от 2</w:t>
      </w:r>
      <w:r w:rsidR="005F17E8" w:rsidRPr="00A15D57">
        <w:rPr>
          <w:rFonts w:cs="Arial"/>
          <w:bCs/>
          <w:szCs w:val="26"/>
        </w:rPr>
        <w:t>8</w:t>
      </w:r>
      <w:r w:rsidRPr="00A15D57">
        <w:rPr>
          <w:rFonts w:cs="Arial"/>
          <w:bCs/>
          <w:szCs w:val="26"/>
        </w:rPr>
        <w:t>.</w:t>
      </w:r>
      <w:r w:rsidR="00EC22DA">
        <w:rPr>
          <w:rFonts w:cs="Arial"/>
          <w:bCs/>
          <w:szCs w:val="26"/>
        </w:rPr>
        <w:t>12</w:t>
      </w:r>
      <w:r w:rsidRPr="00A15D57">
        <w:rPr>
          <w:rFonts w:cs="Arial"/>
          <w:bCs/>
          <w:szCs w:val="26"/>
        </w:rPr>
        <w:t xml:space="preserve">.2020 № </w:t>
      </w:r>
      <w:r w:rsidR="00EC22DA">
        <w:rPr>
          <w:rFonts w:cs="Arial"/>
          <w:bCs/>
          <w:szCs w:val="26"/>
        </w:rPr>
        <w:t>47</w:t>
      </w:r>
      <w:r w:rsidRPr="00A15D57">
        <w:rPr>
          <w:rFonts w:cs="Arial"/>
          <w:bCs/>
          <w:szCs w:val="26"/>
        </w:rPr>
        <w:t xml:space="preserve"> «О Стратегии социально-экономического развития </w:t>
      </w:r>
      <w:r w:rsidR="00CD620B">
        <w:rPr>
          <w:rFonts w:cs="Arial"/>
          <w:bCs/>
          <w:szCs w:val="26"/>
        </w:rPr>
        <w:t xml:space="preserve">Крестецкого </w:t>
      </w:r>
      <w:r w:rsidRPr="00A15D57">
        <w:rPr>
          <w:rFonts w:cs="Arial"/>
          <w:bCs/>
          <w:szCs w:val="26"/>
        </w:rPr>
        <w:t xml:space="preserve">муниципального </w:t>
      </w:r>
      <w:r w:rsidR="005F17E8" w:rsidRPr="00A15D57">
        <w:rPr>
          <w:rFonts w:cs="Arial"/>
          <w:bCs/>
          <w:szCs w:val="26"/>
        </w:rPr>
        <w:t xml:space="preserve">района </w:t>
      </w:r>
      <w:r w:rsidRPr="00A15D57">
        <w:rPr>
          <w:rFonts w:cs="Arial"/>
          <w:bCs/>
          <w:szCs w:val="26"/>
        </w:rPr>
        <w:t>до 20</w:t>
      </w:r>
      <w:r w:rsidR="005F17E8" w:rsidRPr="00A15D57">
        <w:rPr>
          <w:rFonts w:cs="Arial"/>
          <w:bCs/>
          <w:szCs w:val="26"/>
        </w:rPr>
        <w:t>30</w:t>
      </w:r>
      <w:r w:rsidRPr="00A15D57">
        <w:rPr>
          <w:rFonts w:cs="Arial"/>
          <w:bCs/>
          <w:szCs w:val="26"/>
        </w:rPr>
        <w:t xml:space="preserve"> года».</w:t>
      </w:r>
    </w:p>
    <w:p w14:paraId="569D3BC1" w14:textId="70AE9E4E" w:rsidR="00790A31" w:rsidRPr="00A15D57" w:rsidRDefault="00790A31" w:rsidP="00F85AAA">
      <w:pPr>
        <w:widowControl w:val="0"/>
        <w:numPr>
          <w:ilvl w:val="0"/>
          <w:numId w:val="15"/>
        </w:numPr>
        <w:contextualSpacing/>
        <w:rPr>
          <w:rFonts w:cs="Arial"/>
          <w:bCs/>
          <w:szCs w:val="26"/>
        </w:rPr>
      </w:pPr>
      <w:r w:rsidRPr="00A15D57">
        <w:rPr>
          <w:rFonts w:cs="Arial"/>
          <w:bCs/>
          <w:szCs w:val="26"/>
        </w:rPr>
        <w:t xml:space="preserve">Решение Думы </w:t>
      </w:r>
      <w:r w:rsidR="0066268F">
        <w:rPr>
          <w:rFonts w:cs="Arial"/>
          <w:bCs/>
          <w:szCs w:val="26"/>
        </w:rPr>
        <w:t xml:space="preserve">Крестецкого </w:t>
      </w:r>
      <w:r w:rsidRPr="00A15D57">
        <w:rPr>
          <w:rFonts w:cs="Arial"/>
          <w:bCs/>
          <w:szCs w:val="26"/>
        </w:rPr>
        <w:t xml:space="preserve">муниципального округа от </w:t>
      </w:r>
      <w:r w:rsidR="00302697" w:rsidRPr="00302697">
        <w:rPr>
          <w:rFonts w:cs="Arial"/>
          <w:bCs/>
          <w:szCs w:val="26"/>
        </w:rPr>
        <w:t>15</w:t>
      </w:r>
      <w:r w:rsidRPr="00302697">
        <w:rPr>
          <w:rFonts w:cs="Arial"/>
          <w:bCs/>
          <w:szCs w:val="26"/>
        </w:rPr>
        <w:t>.11.202</w:t>
      </w:r>
      <w:r w:rsidR="005F17E8" w:rsidRPr="00302697">
        <w:rPr>
          <w:rFonts w:cs="Arial"/>
          <w:bCs/>
          <w:szCs w:val="26"/>
        </w:rPr>
        <w:t>3</w:t>
      </w:r>
      <w:r w:rsidRPr="00302697">
        <w:rPr>
          <w:rFonts w:cs="Arial"/>
          <w:bCs/>
          <w:szCs w:val="26"/>
        </w:rPr>
        <w:t xml:space="preserve"> № </w:t>
      </w:r>
      <w:r w:rsidR="00302697">
        <w:rPr>
          <w:rFonts w:cs="Arial"/>
          <w:bCs/>
          <w:szCs w:val="26"/>
        </w:rPr>
        <w:t>36</w:t>
      </w:r>
      <w:r w:rsidRPr="00A15D57">
        <w:rPr>
          <w:rFonts w:cs="Arial"/>
          <w:bCs/>
          <w:szCs w:val="26"/>
        </w:rPr>
        <w:t xml:space="preserve"> «О принятии Устава </w:t>
      </w:r>
      <w:r w:rsidR="003460D1">
        <w:rPr>
          <w:rFonts w:cs="Arial"/>
          <w:bCs/>
          <w:szCs w:val="26"/>
        </w:rPr>
        <w:t xml:space="preserve">Крестецкого </w:t>
      </w:r>
      <w:r w:rsidRPr="00A15D57">
        <w:rPr>
          <w:rFonts w:cs="Arial"/>
          <w:bCs/>
          <w:szCs w:val="26"/>
        </w:rPr>
        <w:t>муниципального округа»</w:t>
      </w:r>
      <w:r w:rsidR="005F17E8" w:rsidRPr="00A15D57">
        <w:rPr>
          <w:rFonts w:cs="Arial"/>
          <w:bCs/>
          <w:szCs w:val="26"/>
        </w:rPr>
        <w:t>.</w:t>
      </w:r>
    </w:p>
    <w:p w14:paraId="5D2C5C2C" w14:textId="17D983DF" w:rsidR="00480460" w:rsidRPr="0066268F" w:rsidRDefault="00480460" w:rsidP="00F85AAA">
      <w:pPr>
        <w:widowControl w:val="0"/>
        <w:numPr>
          <w:ilvl w:val="0"/>
          <w:numId w:val="15"/>
        </w:numPr>
        <w:contextualSpacing/>
        <w:rPr>
          <w:rFonts w:cs="Arial"/>
          <w:bCs/>
          <w:szCs w:val="24"/>
        </w:rPr>
      </w:pPr>
      <w:r w:rsidRPr="00A15D57">
        <w:rPr>
          <w:rFonts w:cs="Arial"/>
          <w:bCs/>
          <w:szCs w:val="26"/>
        </w:rPr>
        <w:t xml:space="preserve">Решение Думы </w:t>
      </w:r>
      <w:r w:rsidR="00F6617A">
        <w:rPr>
          <w:rFonts w:cs="Arial"/>
          <w:bCs/>
          <w:szCs w:val="26"/>
        </w:rPr>
        <w:t xml:space="preserve">Крестецкого </w:t>
      </w:r>
      <w:r w:rsidRPr="00A15D57">
        <w:rPr>
          <w:rFonts w:cs="Arial"/>
          <w:bCs/>
          <w:szCs w:val="26"/>
        </w:rPr>
        <w:t xml:space="preserve">муниципального района от </w:t>
      </w:r>
      <w:r w:rsidR="00F6617A">
        <w:rPr>
          <w:rFonts w:cs="Arial"/>
          <w:bCs/>
          <w:szCs w:val="26"/>
        </w:rPr>
        <w:t>15</w:t>
      </w:r>
      <w:r w:rsidRPr="00A15D57">
        <w:rPr>
          <w:rFonts w:cs="Arial"/>
          <w:bCs/>
          <w:szCs w:val="26"/>
        </w:rPr>
        <w:t>.</w:t>
      </w:r>
      <w:r w:rsidR="00F6617A">
        <w:rPr>
          <w:rFonts w:cs="Arial"/>
          <w:bCs/>
          <w:szCs w:val="26"/>
        </w:rPr>
        <w:t>11</w:t>
      </w:r>
      <w:r w:rsidRPr="00A15D57">
        <w:rPr>
          <w:rFonts w:cs="Arial"/>
          <w:bCs/>
          <w:szCs w:val="26"/>
        </w:rPr>
        <w:t>.20</w:t>
      </w:r>
      <w:r w:rsidR="00F6617A">
        <w:rPr>
          <w:rFonts w:cs="Arial"/>
          <w:bCs/>
          <w:szCs w:val="26"/>
        </w:rPr>
        <w:t>18</w:t>
      </w:r>
      <w:r w:rsidRPr="00A15D57">
        <w:rPr>
          <w:rFonts w:cs="Arial"/>
          <w:bCs/>
          <w:szCs w:val="26"/>
        </w:rPr>
        <w:t xml:space="preserve"> № 3</w:t>
      </w:r>
      <w:r w:rsidR="00F6617A">
        <w:rPr>
          <w:rFonts w:cs="Arial"/>
          <w:bCs/>
          <w:szCs w:val="26"/>
        </w:rPr>
        <w:t>09</w:t>
      </w:r>
      <w:r w:rsidRPr="00A15D57">
        <w:rPr>
          <w:rFonts w:cs="Arial"/>
          <w:bCs/>
          <w:szCs w:val="26"/>
        </w:rPr>
        <w:t xml:space="preserve"> </w:t>
      </w:r>
      <w:r w:rsidRPr="00480460">
        <w:rPr>
          <w:szCs w:val="24"/>
        </w:rPr>
        <w:t>«Об установлении учётной нормы и нормы предоставления площади жилого помещения</w:t>
      </w:r>
      <w:r w:rsidR="00F6617A">
        <w:rPr>
          <w:szCs w:val="24"/>
        </w:rPr>
        <w:t xml:space="preserve"> на территории Крестецкого муниципального района</w:t>
      </w:r>
      <w:r w:rsidRPr="00480460">
        <w:rPr>
          <w:szCs w:val="24"/>
        </w:rPr>
        <w:t>».</w:t>
      </w:r>
    </w:p>
    <w:p w14:paraId="00A5F7C9" w14:textId="205C7D9D" w:rsidR="0066268F" w:rsidRPr="00480460" w:rsidRDefault="0066268F" w:rsidP="0066268F">
      <w:pPr>
        <w:widowControl w:val="0"/>
        <w:numPr>
          <w:ilvl w:val="0"/>
          <w:numId w:val="15"/>
        </w:numPr>
        <w:contextualSpacing/>
        <w:rPr>
          <w:rFonts w:cs="Arial"/>
          <w:bCs/>
          <w:szCs w:val="26"/>
        </w:rPr>
      </w:pPr>
      <w:r w:rsidRPr="00A15D57">
        <w:t xml:space="preserve">Перечень муниципальных программ </w:t>
      </w:r>
      <w:r w:rsidR="008E1939">
        <w:t xml:space="preserve">Крестецкого </w:t>
      </w:r>
      <w:r w:rsidRPr="00A15D57">
        <w:t xml:space="preserve">муниципального округа, утверждённый распоряжением Администрации </w:t>
      </w:r>
      <w:r w:rsidR="008E1939">
        <w:t xml:space="preserve">Крестецкого </w:t>
      </w:r>
      <w:r w:rsidRPr="00A15D57">
        <w:t xml:space="preserve">муниципального района от </w:t>
      </w:r>
      <w:r w:rsidR="00015ED1">
        <w:t>15</w:t>
      </w:r>
      <w:r w:rsidRPr="00A15D57">
        <w:t>.1</w:t>
      </w:r>
      <w:r w:rsidR="00015ED1">
        <w:t>1</w:t>
      </w:r>
      <w:r w:rsidRPr="00A15D57">
        <w:t xml:space="preserve">.2023 № </w:t>
      </w:r>
      <w:r w:rsidR="00015ED1">
        <w:t>1190</w:t>
      </w:r>
      <w:r w:rsidR="0076706C">
        <w:t xml:space="preserve"> (в ред. от 18.07.2024)</w:t>
      </w:r>
      <w:r w:rsidR="00015ED1">
        <w:t xml:space="preserve"> </w:t>
      </w:r>
      <w:r w:rsidRPr="00A15D57">
        <w:t xml:space="preserve">«Об утверждении Перечня муниципальных программ </w:t>
      </w:r>
      <w:r w:rsidR="00015ED1">
        <w:t xml:space="preserve">Крестецкого </w:t>
      </w:r>
      <w:r w:rsidRPr="00A15D57">
        <w:t>муниципального округа».</w:t>
      </w:r>
    </w:p>
    <w:p w14:paraId="59DCA4AA" w14:textId="743E66F4" w:rsidR="0066268F" w:rsidRPr="00480460" w:rsidRDefault="003460D1" w:rsidP="00F85AAA">
      <w:pPr>
        <w:widowControl w:val="0"/>
        <w:numPr>
          <w:ilvl w:val="0"/>
          <w:numId w:val="15"/>
        </w:numPr>
        <w:contextualSpacing/>
        <w:rPr>
          <w:rFonts w:cs="Arial"/>
          <w:bCs/>
          <w:szCs w:val="24"/>
        </w:rPr>
      </w:pPr>
      <w:r>
        <w:rPr>
          <w:rFonts w:cs="Arial"/>
          <w:bCs/>
          <w:szCs w:val="24"/>
        </w:rPr>
        <w:t>Постановление Администрации Крестецкого муниципального округа от 31.10.2024 № 1221 «Об одобрении Прогноза социально-экономического развития Крестецкого муниципального округа».</w:t>
      </w:r>
    </w:p>
    <w:p w14:paraId="4A27E916" w14:textId="77777777" w:rsidR="005D5506" w:rsidRPr="00A15D57" w:rsidRDefault="005D5506" w:rsidP="005D5506">
      <w:pPr>
        <w:pStyle w:val="4"/>
      </w:pPr>
      <w:bookmarkStart w:id="116" w:name="_Toc529548351"/>
      <w:bookmarkStart w:id="117" w:name="_Toc489889957"/>
      <w:r w:rsidRPr="00A15D57">
        <w:t>Своды правил по проектированию и строительству</w:t>
      </w:r>
      <w:bookmarkEnd w:id="116"/>
    </w:p>
    <w:p w14:paraId="7825BFBD" w14:textId="77777777" w:rsidR="00D4042F" w:rsidRPr="00A15D57" w:rsidRDefault="00D4042F" w:rsidP="00F85AAA">
      <w:pPr>
        <w:pStyle w:val="affb"/>
        <w:numPr>
          <w:ilvl w:val="0"/>
          <w:numId w:val="15"/>
        </w:numPr>
        <w:rPr>
          <w:rFonts w:cs="Arial"/>
          <w:bCs/>
          <w:szCs w:val="26"/>
        </w:rPr>
      </w:pPr>
      <w:r w:rsidRPr="00A15D57">
        <w:rPr>
          <w:rFonts w:cs="Arial"/>
          <w:bCs/>
          <w:szCs w:val="26"/>
        </w:rPr>
        <w:t xml:space="preserve">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 Приказом МЧС России от 24.04.2013 № 288, ред. от </w:t>
      </w:r>
      <w:r w:rsidR="00DA5A19" w:rsidRPr="00A15D57">
        <w:rPr>
          <w:rFonts w:cs="Arial"/>
          <w:bCs/>
          <w:szCs w:val="26"/>
        </w:rPr>
        <w:t>27.06.2023</w:t>
      </w:r>
      <w:r w:rsidRPr="00A15D57">
        <w:rPr>
          <w:rFonts w:cs="Arial"/>
          <w:bCs/>
          <w:szCs w:val="26"/>
        </w:rPr>
        <w:t>).</w:t>
      </w:r>
    </w:p>
    <w:p w14:paraId="5B39B231" w14:textId="77777777" w:rsidR="00D4042F" w:rsidRDefault="00D4042F" w:rsidP="00F85AAA">
      <w:pPr>
        <w:pStyle w:val="affb"/>
        <w:numPr>
          <w:ilvl w:val="0"/>
          <w:numId w:val="15"/>
        </w:numPr>
        <w:rPr>
          <w:rFonts w:cs="Arial"/>
          <w:bCs/>
          <w:szCs w:val="26"/>
        </w:rPr>
      </w:pPr>
      <w:r w:rsidRPr="00A15D57">
        <w:rPr>
          <w:rFonts w:cs="Arial"/>
          <w:bCs/>
          <w:szCs w:val="26"/>
        </w:rPr>
        <w:t>СП 11.13130.2009 «Свод правил. Места дислокации подразделений пожарной охраны. Порядок и методика определения» (утв. Приказом МЧС РФ от 25.03.2009 № 181, ред. от 09.12.2010).</w:t>
      </w:r>
    </w:p>
    <w:p w14:paraId="5BAB8B35" w14:textId="2F6C0B54" w:rsidR="00D3307E" w:rsidRPr="00D3307E" w:rsidRDefault="00D3307E" w:rsidP="00D3307E">
      <w:pPr>
        <w:pStyle w:val="affb"/>
        <w:numPr>
          <w:ilvl w:val="0"/>
          <w:numId w:val="15"/>
        </w:numPr>
        <w:rPr>
          <w:rFonts w:cs="Arial"/>
          <w:bCs/>
          <w:szCs w:val="24"/>
        </w:rPr>
      </w:pPr>
      <w:r w:rsidRPr="005F221A">
        <w:rPr>
          <w:rFonts w:cs="Times New Roman"/>
          <w:szCs w:val="24"/>
        </w:rPr>
        <w:t>«СП 30.13330.2020. Свод правил. Внутренний водопровод и канализация зданий. СНиП 2.04.01-85*» (утв. и введен в действие Приказом Минстроя России от 30.12.2020 N 920/</w:t>
      </w:r>
      <w:proofErr w:type="spellStart"/>
      <w:r w:rsidRPr="005F221A">
        <w:rPr>
          <w:rFonts w:cs="Times New Roman"/>
          <w:szCs w:val="24"/>
        </w:rPr>
        <w:t>пр</w:t>
      </w:r>
      <w:proofErr w:type="spellEnd"/>
      <w:r w:rsidRPr="005F221A">
        <w:rPr>
          <w:rFonts w:cs="Times New Roman"/>
          <w:szCs w:val="24"/>
        </w:rPr>
        <w:t>) (ред. от 19.09.2024)</w:t>
      </w:r>
      <w:r>
        <w:rPr>
          <w:rFonts w:cs="Times New Roman"/>
          <w:szCs w:val="24"/>
        </w:rPr>
        <w:t>.</w:t>
      </w:r>
    </w:p>
    <w:p w14:paraId="4F75D771" w14:textId="77777777" w:rsidR="00856875" w:rsidRPr="00A15D57" w:rsidRDefault="00856875" w:rsidP="00F85AAA">
      <w:pPr>
        <w:pStyle w:val="affb"/>
        <w:numPr>
          <w:ilvl w:val="0"/>
          <w:numId w:val="15"/>
        </w:numPr>
      </w:pPr>
      <w:r w:rsidRPr="00A15D57">
        <w:t>СП 31.13330.2021 «Свод правил. СНиП 2.04.02-84 Водоснабжение. Наружные сети и сооружения» (утв. Приказом Минстроя России от 27.12.2021 № 1016/</w:t>
      </w:r>
      <w:proofErr w:type="spellStart"/>
      <w:r w:rsidRPr="00A15D57">
        <w:t>пр</w:t>
      </w:r>
      <w:proofErr w:type="spellEnd"/>
      <w:r w:rsidRPr="00A15D57">
        <w:t>).</w:t>
      </w:r>
    </w:p>
    <w:p w14:paraId="76D6FB7D" w14:textId="7C7031CB" w:rsidR="00856875" w:rsidRPr="00A15D57" w:rsidRDefault="00856875" w:rsidP="00F85AAA">
      <w:pPr>
        <w:pStyle w:val="affb"/>
        <w:numPr>
          <w:ilvl w:val="0"/>
          <w:numId w:val="15"/>
        </w:numPr>
      </w:pPr>
      <w:bookmarkStart w:id="118" w:name="_Hlk51951211"/>
      <w:r w:rsidRPr="00A15D57">
        <w:t>СП 32.13330.2018 «Свод правил. Канализация. Наружные сети и сооружения. СНиП 2.04.03-85» (утв. и введен в действие Приказом Минстроя России от 25.12.2018 № 860/</w:t>
      </w:r>
      <w:proofErr w:type="spellStart"/>
      <w:r w:rsidRPr="00A15D57">
        <w:t>пр</w:t>
      </w:r>
      <w:proofErr w:type="spellEnd"/>
      <w:r w:rsidR="00277809">
        <w:t xml:space="preserve">, </w:t>
      </w:r>
      <w:r w:rsidRPr="00A15D57">
        <w:t xml:space="preserve">ред. от </w:t>
      </w:r>
      <w:r w:rsidR="006917B0" w:rsidRPr="00A15D57">
        <w:t>28</w:t>
      </w:r>
      <w:r w:rsidRPr="00A15D57">
        <w:t>.12.20</w:t>
      </w:r>
      <w:r w:rsidR="00DA5A19" w:rsidRPr="00A15D57">
        <w:t>2</w:t>
      </w:r>
      <w:r w:rsidR="006917B0" w:rsidRPr="00A15D57">
        <w:t>3</w:t>
      </w:r>
      <w:r w:rsidRPr="00A15D57">
        <w:t>).</w:t>
      </w:r>
      <w:bookmarkEnd w:id="118"/>
    </w:p>
    <w:p w14:paraId="307AEAC3" w14:textId="38211516" w:rsidR="005D5506" w:rsidRPr="00A15D57" w:rsidRDefault="005D5506" w:rsidP="00F85AAA">
      <w:pPr>
        <w:pStyle w:val="affb"/>
        <w:numPr>
          <w:ilvl w:val="0"/>
          <w:numId w:val="15"/>
        </w:numPr>
      </w:pPr>
      <w:r w:rsidRPr="00A15D57">
        <w:lastRenderedPageBreak/>
        <w:t>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 1034/</w:t>
      </w:r>
      <w:proofErr w:type="spellStart"/>
      <w:r w:rsidRPr="00A15D57">
        <w:t>пр</w:t>
      </w:r>
      <w:proofErr w:type="spellEnd"/>
      <w:r w:rsidRPr="00A15D57">
        <w:t xml:space="preserve">, в ред. от </w:t>
      </w:r>
      <w:r w:rsidR="00BD1677" w:rsidRPr="00A15D57">
        <w:t>09</w:t>
      </w:r>
      <w:r w:rsidRPr="00A15D57">
        <w:t>.0</w:t>
      </w:r>
      <w:r w:rsidR="00BD1677" w:rsidRPr="00A15D57">
        <w:t>6</w:t>
      </w:r>
      <w:r w:rsidRPr="00A15D57">
        <w:t>.20</w:t>
      </w:r>
      <w:r w:rsidR="00BD1677" w:rsidRPr="00A15D57">
        <w:t>22</w:t>
      </w:r>
      <w:r w:rsidRPr="00A15D57">
        <w:t>).</w:t>
      </w:r>
    </w:p>
    <w:p w14:paraId="768D1A85" w14:textId="298CA60F" w:rsidR="005D5506" w:rsidRPr="001E78B9" w:rsidRDefault="005D5506" w:rsidP="00D3307E">
      <w:pPr>
        <w:pStyle w:val="affb"/>
        <w:numPr>
          <w:ilvl w:val="0"/>
          <w:numId w:val="15"/>
        </w:numPr>
        <w:rPr>
          <w:rFonts w:cs="Arial"/>
          <w:bCs/>
          <w:szCs w:val="24"/>
        </w:rPr>
      </w:pPr>
      <w:r w:rsidRPr="00A15D57">
        <w:t xml:space="preserve">СП 42-101-2003 </w:t>
      </w:r>
      <w:r w:rsidR="00D3307E" w:rsidRPr="00053544">
        <w:rPr>
          <w:szCs w:val="24"/>
        </w:rPr>
        <w:t>«</w:t>
      </w:r>
      <w:r w:rsidR="00D3307E" w:rsidRPr="00053544">
        <w:rPr>
          <w:rFonts w:cs="Times New Roman"/>
          <w:szCs w:val="24"/>
        </w:rPr>
        <w:t>Проектирование и строительство газопроводов из полиэтиленовых труб и реконструкция изношенных газопроводов» (одобрен Постановлением Госстроя РФ от 26.11.2003 N 195).</w:t>
      </w:r>
    </w:p>
    <w:p w14:paraId="6F89404C" w14:textId="3E087166" w:rsidR="001E78B9" w:rsidRPr="001E78B9" w:rsidRDefault="001E78B9" w:rsidP="001E78B9">
      <w:pPr>
        <w:pStyle w:val="affb"/>
        <w:numPr>
          <w:ilvl w:val="0"/>
          <w:numId w:val="15"/>
        </w:numPr>
        <w:rPr>
          <w:rFonts w:cs="Arial"/>
          <w:bCs/>
          <w:szCs w:val="24"/>
        </w:rPr>
      </w:pPr>
      <w:r w:rsidRPr="00596DA0">
        <w:rPr>
          <w:rFonts w:cs="Times New Roman"/>
          <w:szCs w:val="24"/>
        </w:rPr>
        <w:t>СП 44.13330.2011 «СНиП 2.09.04-87* Административные и бытовые здания»</w:t>
      </w:r>
      <w:r>
        <w:rPr>
          <w:rFonts w:cs="Times New Roman"/>
          <w:szCs w:val="24"/>
        </w:rPr>
        <w:t xml:space="preserve"> </w:t>
      </w:r>
      <w:r w:rsidRPr="00D571F4">
        <w:rPr>
          <w:rFonts w:cs="Times New Roman"/>
          <w:szCs w:val="24"/>
        </w:rPr>
        <w:t>(в ред. Приказа Минстроя России от 07.12.2021 N 905/</w:t>
      </w:r>
      <w:proofErr w:type="spellStart"/>
      <w:r w:rsidRPr="00D571F4">
        <w:rPr>
          <w:rFonts w:cs="Times New Roman"/>
          <w:szCs w:val="24"/>
        </w:rPr>
        <w:t>пр</w:t>
      </w:r>
      <w:proofErr w:type="spellEnd"/>
      <w:r w:rsidRPr="00D571F4">
        <w:rPr>
          <w:rFonts w:cs="Times New Roman"/>
          <w:szCs w:val="24"/>
        </w:rPr>
        <w:t>)</w:t>
      </w:r>
      <w:r>
        <w:rPr>
          <w:rFonts w:cs="Times New Roman"/>
          <w:szCs w:val="24"/>
        </w:rPr>
        <w:t>.</w:t>
      </w:r>
    </w:p>
    <w:p w14:paraId="1E3F5ECC" w14:textId="77777777" w:rsidR="00431881" w:rsidRPr="00A15D57" w:rsidRDefault="00431881" w:rsidP="00F85AAA">
      <w:pPr>
        <w:pStyle w:val="affb"/>
        <w:numPr>
          <w:ilvl w:val="0"/>
          <w:numId w:val="15"/>
        </w:numPr>
        <w:rPr>
          <w:szCs w:val="24"/>
        </w:rPr>
      </w:pPr>
      <w:r w:rsidRPr="00A15D57">
        <w:rPr>
          <w:szCs w:val="24"/>
        </w:rPr>
        <w:t>СП 50.13330.20</w:t>
      </w:r>
      <w:r w:rsidR="006917B0" w:rsidRPr="00A15D57">
        <w:rPr>
          <w:szCs w:val="24"/>
        </w:rPr>
        <w:t>24</w:t>
      </w:r>
      <w:r w:rsidRPr="00A15D57">
        <w:rPr>
          <w:szCs w:val="24"/>
        </w:rPr>
        <w:t xml:space="preserve"> «Свод правил. Тепловая защита зданий. Актуализированная редакция СНиП 23-02-2003» (утв. Приказом М</w:t>
      </w:r>
      <w:r w:rsidR="006917B0" w:rsidRPr="00A15D57">
        <w:rPr>
          <w:szCs w:val="24"/>
        </w:rPr>
        <w:t>инстроя</w:t>
      </w:r>
      <w:r w:rsidRPr="00A15D57">
        <w:rPr>
          <w:szCs w:val="24"/>
        </w:rPr>
        <w:t xml:space="preserve"> России от </w:t>
      </w:r>
      <w:r w:rsidR="006917B0" w:rsidRPr="00A15D57">
        <w:rPr>
          <w:szCs w:val="24"/>
        </w:rPr>
        <w:t>15</w:t>
      </w:r>
      <w:r w:rsidRPr="00A15D57">
        <w:rPr>
          <w:szCs w:val="24"/>
        </w:rPr>
        <w:t>.</w:t>
      </w:r>
      <w:r w:rsidR="006917B0" w:rsidRPr="00A15D57">
        <w:rPr>
          <w:szCs w:val="24"/>
        </w:rPr>
        <w:t>05</w:t>
      </w:r>
      <w:r w:rsidRPr="00A15D57">
        <w:rPr>
          <w:szCs w:val="24"/>
        </w:rPr>
        <w:t>.20</w:t>
      </w:r>
      <w:r w:rsidR="006917B0" w:rsidRPr="00A15D57">
        <w:rPr>
          <w:szCs w:val="24"/>
        </w:rPr>
        <w:t>24</w:t>
      </w:r>
      <w:r w:rsidRPr="00A15D57">
        <w:rPr>
          <w:szCs w:val="24"/>
        </w:rPr>
        <w:t xml:space="preserve"> № </w:t>
      </w:r>
      <w:r w:rsidR="006917B0" w:rsidRPr="00A15D57">
        <w:rPr>
          <w:szCs w:val="24"/>
        </w:rPr>
        <w:t>327/</w:t>
      </w:r>
      <w:proofErr w:type="spellStart"/>
      <w:r w:rsidR="006917B0" w:rsidRPr="00A15D57">
        <w:rPr>
          <w:szCs w:val="24"/>
        </w:rPr>
        <w:t>пр</w:t>
      </w:r>
      <w:proofErr w:type="spellEnd"/>
      <w:r w:rsidR="006917B0" w:rsidRPr="00A15D57">
        <w:rPr>
          <w:szCs w:val="24"/>
        </w:rPr>
        <w:t>).</w:t>
      </w:r>
      <w:r w:rsidRPr="00A15D57">
        <w:rPr>
          <w:szCs w:val="24"/>
        </w:rPr>
        <w:t xml:space="preserve"> </w:t>
      </w:r>
    </w:p>
    <w:p w14:paraId="002482F8" w14:textId="4728D80B" w:rsidR="00856875" w:rsidRPr="00A15D57" w:rsidRDefault="00D164B0" w:rsidP="00F85AAA">
      <w:pPr>
        <w:pStyle w:val="affb"/>
        <w:numPr>
          <w:ilvl w:val="0"/>
          <w:numId w:val="15"/>
        </w:numPr>
        <w:rPr>
          <w:szCs w:val="24"/>
        </w:rPr>
      </w:pPr>
      <w:r w:rsidRPr="00A15D57">
        <w:rPr>
          <w:szCs w:val="24"/>
        </w:rPr>
        <w:t xml:space="preserve">СП 59.13330.2020. </w:t>
      </w:r>
      <w:r w:rsidR="00212F2A" w:rsidRPr="00A15D57">
        <w:rPr>
          <w:szCs w:val="24"/>
        </w:rPr>
        <w:t>«</w:t>
      </w:r>
      <w:r w:rsidRPr="00A15D57">
        <w:rPr>
          <w:szCs w:val="24"/>
        </w:rPr>
        <w:t>Свод правил. Доступность зданий и сооружений для маломобильных групп населения. СНиП 35-01-2001</w:t>
      </w:r>
      <w:r w:rsidR="00212F2A" w:rsidRPr="00A15D57">
        <w:rPr>
          <w:szCs w:val="24"/>
        </w:rPr>
        <w:t>»</w:t>
      </w:r>
      <w:r w:rsidRPr="00A15D57">
        <w:rPr>
          <w:szCs w:val="24"/>
        </w:rPr>
        <w:br/>
        <w:t>(утв. и введен в действие Приказом Минстроя России от 30.12.2020 N 904/</w:t>
      </w:r>
      <w:proofErr w:type="spellStart"/>
      <w:r w:rsidRPr="00A15D57">
        <w:rPr>
          <w:szCs w:val="24"/>
        </w:rPr>
        <w:t>пр</w:t>
      </w:r>
      <w:proofErr w:type="spellEnd"/>
      <w:r w:rsidR="00277809">
        <w:rPr>
          <w:szCs w:val="24"/>
        </w:rPr>
        <w:t>,</w:t>
      </w:r>
      <w:r w:rsidRPr="00A15D57">
        <w:rPr>
          <w:szCs w:val="24"/>
        </w:rPr>
        <w:br/>
        <w:t>ред. от 21.11.2023)</w:t>
      </w:r>
      <w:r w:rsidR="00277809">
        <w:rPr>
          <w:szCs w:val="24"/>
        </w:rPr>
        <w:t>.</w:t>
      </w:r>
    </w:p>
    <w:p w14:paraId="13C102D1" w14:textId="77777777" w:rsidR="00D4042F" w:rsidRPr="00A15D57" w:rsidRDefault="00D4042F" w:rsidP="00F85AAA">
      <w:pPr>
        <w:pStyle w:val="affb"/>
        <w:numPr>
          <w:ilvl w:val="0"/>
          <w:numId w:val="15"/>
        </w:numPr>
        <w:rPr>
          <w:szCs w:val="24"/>
        </w:rPr>
      </w:pPr>
      <w:r w:rsidRPr="00A15D57">
        <w:rPr>
          <w:szCs w:val="24"/>
        </w:rPr>
        <w:t>СП 476.1325800.2020 «Свод правил. Территории городских и сельских поселений. Правила планировки, застройки и благоустройства жилых микрорайонов» (утв. и введен в действие Приказом Минстроя России от 24.01.2020 № 33/</w:t>
      </w:r>
      <w:proofErr w:type="spellStart"/>
      <w:r w:rsidRPr="00A15D57">
        <w:rPr>
          <w:szCs w:val="24"/>
        </w:rPr>
        <w:t>пр</w:t>
      </w:r>
      <w:proofErr w:type="spellEnd"/>
      <w:r w:rsidRPr="00A15D57">
        <w:rPr>
          <w:szCs w:val="24"/>
        </w:rPr>
        <w:t>).</w:t>
      </w:r>
    </w:p>
    <w:p w14:paraId="6E95D188" w14:textId="77777777" w:rsidR="005D5506" w:rsidRPr="00A15D57" w:rsidRDefault="005D5506" w:rsidP="005D5506">
      <w:pPr>
        <w:pStyle w:val="4"/>
      </w:pPr>
      <w:bookmarkStart w:id="119" w:name="_Toc28011225"/>
      <w:r w:rsidRPr="00A15D57">
        <w:t>Иные документы</w:t>
      </w:r>
      <w:bookmarkEnd w:id="119"/>
      <w:r w:rsidRPr="00A15D57">
        <w:t xml:space="preserve"> </w:t>
      </w:r>
    </w:p>
    <w:p w14:paraId="0494532A" w14:textId="77777777" w:rsidR="005D5506" w:rsidRDefault="005D5506" w:rsidP="00F85AAA">
      <w:pPr>
        <w:pStyle w:val="affb"/>
        <w:numPr>
          <w:ilvl w:val="0"/>
          <w:numId w:val="15"/>
        </w:numPr>
        <w:rPr>
          <w:szCs w:val="24"/>
        </w:rPr>
      </w:pPr>
      <w:bookmarkStart w:id="120" w:name="_Hlk52381670"/>
      <w:r w:rsidRPr="00A15D57">
        <w:rPr>
          <w:szCs w:val="24"/>
        </w:rPr>
        <w:t>ГОСТ 33150-2014 «Дороги автомобильные общего пользования. Проектирование пешеходных и велосипедных дорожек. Общие требования».</w:t>
      </w:r>
    </w:p>
    <w:p w14:paraId="419F48F1" w14:textId="15E8AEFF" w:rsidR="00BC6CB0" w:rsidRPr="0097361E" w:rsidRDefault="00BC6CB0" w:rsidP="00F85AAA">
      <w:pPr>
        <w:pStyle w:val="affb"/>
        <w:numPr>
          <w:ilvl w:val="0"/>
          <w:numId w:val="15"/>
        </w:numPr>
        <w:rPr>
          <w:szCs w:val="24"/>
        </w:rPr>
      </w:pPr>
      <w:bookmarkStart w:id="121" w:name="_Hlk183182778"/>
      <w:r w:rsidRPr="0097361E">
        <w:rPr>
          <w:rFonts w:eastAsia="Times New Roman" w:cs="Times New Roman"/>
          <w:szCs w:val="24"/>
        </w:rPr>
        <w:t>ГОСТ Р 52767-2007 «Дороги автомобильные общего пользования. Элементы обустройства. Методы определения параметров»</w:t>
      </w:r>
      <w:r w:rsidR="00732D00">
        <w:rPr>
          <w:rFonts w:eastAsia="Times New Roman" w:cs="Times New Roman"/>
          <w:szCs w:val="24"/>
        </w:rPr>
        <w:t>.</w:t>
      </w:r>
    </w:p>
    <w:bookmarkEnd w:id="120"/>
    <w:bookmarkEnd w:id="121"/>
    <w:p w14:paraId="49472895" w14:textId="48A93EF7" w:rsidR="005D5506" w:rsidRPr="00A15D57" w:rsidRDefault="005D5506" w:rsidP="00F85AAA">
      <w:pPr>
        <w:pStyle w:val="affb"/>
        <w:numPr>
          <w:ilvl w:val="0"/>
          <w:numId w:val="15"/>
        </w:numPr>
        <w:rPr>
          <w:szCs w:val="24"/>
        </w:rPr>
      </w:pPr>
      <w:r w:rsidRPr="00A15D57">
        <w:rPr>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w:t>
      </w:r>
      <w:r w:rsidR="00B43CA6">
        <w:rPr>
          <w:szCs w:val="24"/>
        </w:rPr>
        <w:t xml:space="preserve"> </w:t>
      </w:r>
      <w:r w:rsidRPr="00A15D57">
        <w:rPr>
          <w:szCs w:val="24"/>
        </w:rPr>
        <w:t xml:space="preserve">3, ред. от </w:t>
      </w:r>
      <w:r w:rsidR="00856875" w:rsidRPr="00A15D57">
        <w:rPr>
          <w:szCs w:val="24"/>
        </w:rPr>
        <w:t>14.02.2022</w:t>
      </w:r>
      <w:r w:rsidRPr="00A15D57">
        <w:rPr>
          <w:szCs w:val="24"/>
        </w:rPr>
        <w:t>).</w:t>
      </w:r>
    </w:p>
    <w:p w14:paraId="49ECAA0E" w14:textId="77777777" w:rsidR="000A0F5F" w:rsidRPr="00A15D57" w:rsidRDefault="000A0F5F" w:rsidP="005342BE">
      <w:pPr>
        <w:pStyle w:val="af0"/>
        <w:widowControl w:val="0"/>
        <w:ind w:left="720" w:firstLine="0"/>
        <w:jc w:val="center"/>
      </w:pPr>
      <w:r w:rsidRPr="00A15D57">
        <w:t>Интернет-источники</w:t>
      </w:r>
    </w:p>
    <w:p w14:paraId="1744B155" w14:textId="77777777" w:rsidR="000A0F5F" w:rsidRPr="00A15D57" w:rsidRDefault="000A0F5F" w:rsidP="00F85AAA">
      <w:pPr>
        <w:pStyle w:val="af0"/>
        <w:numPr>
          <w:ilvl w:val="0"/>
          <w:numId w:val="15"/>
        </w:numPr>
        <w:tabs>
          <w:tab w:val="left" w:pos="962"/>
        </w:tabs>
        <w:ind w:right="1"/>
      </w:pPr>
      <w:r w:rsidRPr="00A15D57">
        <w:t>Сайт Федеральной государственной информационной системы территориального планирования (ФГИС ТП) – https://fgistp.economy.gov.ru.</w:t>
      </w:r>
    </w:p>
    <w:p w14:paraId="4153BFFA" w14:textId="77777777" w:rsidR="000A0F5F" w:rsidRPr="00A15D57" w:rsidRDefault="000A0F5F" w:rsidP="00F85AAA">
      <w:pPr>
        <w:pStyle w:val="af0"/>
        <w:numPr>
          <w:ilvl w:val="0"/>
          <w:numId w:val="15"/>
        </w:numPr>
        <w:tabs>
          <w:tab w:val="left" w:pos="962"/>
        </w:tabs>
        <w:spacing w:before="0" w:after="0"/>
      </w:pPr>
      <w:r w:rsidRPr="00A15D57">
        <w:t>Сайт Федеральной службы государственной статистики – https://rosstat.gov.ru.</w:t>
      </w:r>
    </w:p>
    <w:p w14:paraId="44F8B934" w14:textId="77777777" w:rsidR="009470FF" w:rsidRDefault="005D5506" w:rsidP="00DD1105">
      <w:pPr>
        <w:pStyle w:val="3"/>
        <w:numPr>
          <w:ilvl w:val="2"/>
          <w:numId w:val="13"/>
        </w:numPr>
        <w:ind w:left="0" w:hanging="11"/>
      </w:pPr>
      <w:bookmarkStart w:id="122" w:name="_Toc491920230"/>
      <w:bookmarkStart w:id="123" w:name="_Toc84513418"/>
      <w:bookmarkStart w:id="124" w:name="_Toc88055626"/>
      <w:bookmarkStart w:id="125" w:name="_Toc146292288"/>
      <w:bookmarkEnd w:id="117"/>
      <w:r w:rsidRPr="00A15D57">
        <w:t>Список терминов и определений, применяемых в нормативах градостроительного проектирования</w:t>
      </w:r>
      <w:bookmarkStart w:id="126" w:name="OLE_LINK249"/>
      <w:bookmarkStart w:id="127" w:name="OLE_LINK250"/>
      <w:bookmarkEnd w:id="122"/>
      <w:bookmarkEnd w:id="123"/>
      <w:bookmarkEnd w:id="124"/>
      <w:bookmarkEnd w:id="125"/>
    </w:p>
    <w:p w14:paraId="66C40B28" w14:textId="2A818330" w:rsidR="00BB7BF9" w:rsidRDefault="00BB7BF9" w:rsidP="00BB7BF9">
      <w:r>
        <w:t xml:space="preserve">В местных нормативах градостроительного проектирования </w:t>
      </w:r>
      <w:r w:rsidR="004C30C5">
        <w:t xml:space="preserve">Крестецкого </w:t>
      </w:r>
      <w:r>
        <w:t>муниципального округа 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14:paraId="240A78E9" w14:textId="77777777" w:rsidR="006201FC" w:rsidRPr="00A15D57" w:rsidRDefault="006201FC" w:rsidP="006201FC">
      <w:r>
        <w:rPr>
          <w:b/>
          <w:bCs/>
          <w:szCs w:val="24"/>
        </w:rPr>
        <w:t>А</w:t>
      </w:r>
      <w:r w:rsidRPr="00A15D57">
        <w:rPr>
          <w:b/>
          <w:bCs/>
          <w:szCs w:val="24"/>
        </w:rPr>
        <w:t xml:space="preserve">втомобильные </w:t>
      </w:r>
      <w:r>
        <w:rPr>
          <w:b/>
          <w:bCs/>
          <w:szCs w:val="24"/>
        </w:rPr>
        <w:t xml:space="preserve">дороги </w:t>
      </w:r>
      <w:r w:rsidRPr="00A15D57">
        <w:rPr>
          <w:b/>
          <w:bCs/>
          <w:szCs w:val="24"/>
        </w:rPr>
        <w:t>общего пользования</w:t>
      </w:r>
      <w:r w:rsidRPr="00A15D57">
        <w:rPr>
          <w:szCs w:val="24"/>
        </w:rPr>
        <w:t xml:space="preserve"> - автомобильные дороги, предназначенные для движения транспортных средств неограниченного круга лиц.</w:t>
      </w:r>
    </w:p>
    <w:p w14:paraId="14E5E280" w14:textId="77777777" w:rsidR="00D4042F" w:rsidRDefault="00D4042F" w:rsidP="00275FF0">
      <w:pPr>
        <w:rPr>
          <w:rFonts w:cs="Times New Roman"/>
          <w:b/>
          <w:bCs/>
          <w:szCs w:val="24"/>
        </w:rPr>
      </w:pPr>
      <w:r w:rsidRPr="00A15D57">
        <w:rPr>
          <w:b/>
          <w:bCs/>
        </w:rPr>
        <w:t>Берегозащитное (берегоукрепительное) сооружение</w:t>
      </w:r>
      <w:r w:rsidRPr="00A15D57">
        <w:t xml:space="preserve"> – гидротехническое сооружение для защиты берега от размыва и разрушения.</w:t>
      </w:r>
      <w:r w:rsidRPr="00A15D57">
        <w:rPr>
          <w:rFonts w:cs="Times New Roman"/>
          <w:b/>
          <w:bCs/>
          <w:szCs w:val="24"/>
        </w:rPr>
        <w:t xml:space="preserve"> </w:t>
      </w:r>
    </w:p>
    <w:p w14:paraId="14CE59AC" w14:textId="77777777" w:rsidR="006201FC" w:rsidRPr="0049798F" w:rsidRDefault="006201FC" w:rsidP="006201FC">
      <w:pPr>
        <w:rPr>
          <w:rFonts w:cs="Times New Roman"/>
          <w:b/>
          <w:bCs/>
          <w:szCs w:val="24"/>
        </w:rPr>
      </w:pPr>
      <w:r w:rsidRPr="0049798F">
        <w:rPr>
          <w:b/>
          <w:bCs/>
          <w:szCs w:val="24"/>
        </w:rPr>
        <w:t>Благоустройство территории</w:t>
      </w:r>
      <w:r w:rsidRPr="0049798F">
        <w:rPr>
          <w:szCs w:val="24"/>
        </w:rPr>
        <w:t xml:space="preserve"> - деятельность по реализации комплекса мероприятий, установленного </w:t>
      </w:r>
      <w:hyperlink r:id="rId8"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sidRPr="0049798F">
          <w:rPr>
            <w:szCs w:val="24"/>
          </w:rPr>
          <w:t>правилами</w:t>
        </w:r>
      </w:hyperlink>
      <w:r w:rsidRPr="0049798F">
        <w:rPr>
          <w:szCs w:val="24"/>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w:t>
      </w:r>
      <w:r w:rsidRPr="0049798F">
        <w:rPr>
          <w:szCs w:val="24"/>
        </w:rPr>
        <w:lastRenderedPageBreak/>
        <w:t>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Pr>
          <w:szCs w:val="24"/>
        </w:rPr>
        <w:t>.</w:t>
      </w:r>
    </w:p>
    <w:p w14:paraId="522EFD79" w14:textId="77777777" w:rsidR="00B41F42" w:rsidRPr="00A15D57" w:rsidRDefault="00B41F42" w:rsidP="00B41F42">
      <w:pPr>
        <w:rPr>
          <w:rFonts w:eastAsia="Times New Roman" w:cs="Times New Roman"/>
          <w:szCs w:val="24"/>
        </w:rPr>
      </w:pPr>
      <w:proofErr w:type="spellStart"/>
      <w:r w:rsidRPr="00A15D57">
        <w:rPr>
          <w:rFonts w:eastAsia="Times New Roman" w:cs="Times New Roman"/>
          <w:b/>
          <w:bCs/>
          <w:szCs w:val="24"/>
        </w:rPr>
        <w:t>Велопарковка</w:t>
      </w:r>
      <w:proofErr w:type="spellEnd"/>
      <w:r w:rsidRPr="00A15D57">
        <w:rPr>
          <w:rFonts w:eastAsia="Times New Roman" w:cs="Times New Roman"/>
          <w:szCs w:val="24"/>
        </w:rPr>
        <w:t xml:space="preserve"> – место для длительной стоянки (более часа) или хранения велосипедов, оборудованное специальными конструкциями.</w:t>
      </w:r>
    </w:p>
    <w:p w14:paraId="6FBEF4E7" w14:textId="77777777" w:rsidR="00D4042F" w:rsidRDefault="00D4042F" w:rsidP="00275FF0">
      <w:pPr>
        <w:pStyle w:val="aff5"/>
        <w:rPr>
          <w:lang w:val="ru-RU"/>
        </w:rPr>
      </w:pPr>
      <w:r w:rsidRPr="00A15D57">
        <w:rPr>
          <w:b/>
          <w:bCs/>
          <w:lang w:val="ru-RU"/>
        </w:rPr>
        <w:t>Велосипедная дорожка</w:t>
      </w:r>
      <w:r w:rsidRPr="00A15D57">
        <w:rPr>
          <w:lang w:val="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7C22FBD9" w14:textId="175F8CD0" w:rsidR="0081547C" w:rsidRPr="00A15D57" w:rsidRDefault="0081547C" w:rsidP="0081547C">
      <w:pPr>
        <w:pStyle w:val="aff5"/>
        <w:rPr>
          <w:lang w:val="ru-RU"/>
        </w:rPr>
      </w:pPr>
      <w:r w:rsidRPr="00D31C78">
        <w:rPr>
          <w:b/>
          <w:bCs/>
          <w:lang w:val="ru-RU"/>
        </w:rPr>
        <w:t>Временное хранение транспортных средств</w:t>
      </w:r>
      <w:r>
        <w:rPr>
          <w:lang w:val="ru-RU"/>
        </w:rPr>
        <w:t xml:space="preserve"> – пребывание транспортного средства на парковке менее 12 часов.</w:t>
      </w:r>
    </w:p>
    <w:p w14:paraId="0BC63BFB" w14:textId="77777777" w:rsidR="00D4042F" w:rsidRPr="00A15D57" w:rsidRDefault="00D4042F" w:rsidP="00634B2D">
      <w:pPr>
        <w:rPr>
          <w:rFonts w:cs="Times New Roman"/>
          <w:szCs w:val="24"/>
        </w:rPr>
      </w:pPr>
      <w:r w:rsidRPr="00A15D57">
        <w:rPr>
          <w:rFonts w:cs="Times New Roman"/>
          <w:b/>
          <w:szCs w:val="24"/>
        </w:rPr>
        <w:t>Градостроительная деятельность</w:t>
      </w:r>
      <w:r w:rsidRPr="00A15D57">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4EF7BB9D" w14:textId="77777777" w:rsidR="00D4042F" w:rsidRPr="00A15D57" w:rsidRDefault="00D4042F" w:rsidP="00634B2D">
      <w:pPr>
        <w:rPr>
          <w:rFonts w:cs="Times New Roman"/>
          <w:szCs w:val="24"/>
        </w:rPr>
      </w:pPr>
      <w:r w:rsidRPr="00A15D57">
        <w:rPr>
          <w:rFonts w:cs="Times New Roman"/>
          <w:b/>
          <w:szCs w:val="24"/>
        </w:rPr>
        <w:t>Градостроительная документация</w:t>
      </w:r>
      <w:r w:rsidRPr="00A15D57">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20F216F4" w14:textId="189B5D58" w:rsidR="00D4042F" w:rsidRPr="00A15D57" w:rsidRDefault="00D4042F" w:rsidP="00634B2D">
      <w:pPr>
        <w:rPr>
          <w:rFonts w:cs="Times New Roman"/>
          <w:szCs w:val="24"/>
        </w:rPr>
      </w:pPr>
      <w:bookmarkStart w:id="128" w:name="OLE_LINK246"/>
      <w:bookmarkStart w:id="129" w:name="OLE_LINK247"/>
      <w:bookmarkStart w:id="130" w:name="OLE_LINK248"/>
      <w:bookmarkEnd w:id="126"/>
      <w:bookmarkEnd w:id="127"/>
      <w:r w:rsidRPr="00A15D57">
        <w:rPr>
          <w:rFonts w:cs="Times New Roman"/>
          <w:b/>
          <w:szCs w:val="24"/>
        </w:rPr>
        <w:t>Красн</w:t>
      </w:r>
      <w:r w:rsidR="008F085A">
        <w:rPr>
          <w:rFonts w:cs="Times New Roman"/>
          <w:b/>
          <w:szCs w:val="24"/>
        </w:rPr>
        <w:t>ые</w:t>
      </w:r>
      <w:r w:rsidRPr="00A15D57">
        <w:rPr>
          <w:rFonts w:cs="Times New Roman"/>
          <w:b/>
          <w:szCs w:val="24"/>
        </w:rPr>
        <w:t xml:space="preserve"> лини</w:t>
      </w:r>
      <w:r w:rsidR="008F085A">
        <w:rPr>
          <w:rFonts w:cs="Times New Roman"/>
          <w:b/>
          <w:szCs w:val="24"/>
        </w:rPr>
        <w:t>и</w:t>
      </w:r>
      <w:r w:rsidRPr="00A15D57">
        <w:rPr>
          <w:rFonts w:cs="Times New Roman"/>
          <w:szCs w:val="24"/>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bookmarkEnd w:id="128"/>
    <w:bookmarkEnd w:id="129"/>
    <w:bookmarkEnd w:id="130"/>
    <w:p w14:paraId="51C46383" w14:textId="77777777" w:rsidR="006B55A3" w:rsidRPr="00A15D57" w:rsidRDefault="00D4042F" w:rsidP="006B55A3">
      <w:pPr>
        <w:rPr>
          <w:szCs w:val="24"/>
        </w:rPr>
      </w:pPr>
      <w:r w:rsidRPr="00A15D57">
        <w:rPr>
          <w:b/>
          <w:bCs/>
        </w:rPr>
        <w:t>Нормативы градостроительного проектирования</w:t>
      </w:r>
      <w:r w:rsidRPr="00A15D57">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006B55A3" w:rsidRPr="00A15D57">
        <w:rPr>
          <w:szCs w:val="24"/>
        </w:rPr>
        <w:t xml:space="preserve"> </w:t>
      </w:r>
    </w:p>
    <w:p w14:paraId="762A8768" w14:textId="77777777" w:rsidR="006B55A3" w:rsidRPr="00A15D57" w:rsidRDefault="006B55A3" w:rsidP="006B55A3">
      <w:r w:rsidRPr="00A15D57">
        <w:rPr>
          <w:b/>
          <w:bCs/>
          <w:szCs w:val="24"/>
        </w:rPr>
        <w:t>Населенные пункты</w:t>
      </w:r>
      <w:r w:rsidRPr="00A15D57">
        <w:rPr>
          <w:szCs w:val="24"/>
        </w:rPr>
        <w:t xml:space="preserve"> подразделяются на городские населенные пункты и сельские населенные пункты.</w:t>
      </w:r>
    </w:p>
    <w:p w14:paraId="5899AA6C" w14:textId="77777777" w:rsidR="006B55A3" w:rsidRPr="00A15D57" w:rsidRDefault="006B55A3" w:rsidP="006B55A3">
      <w:r w:rsidRPr="00A15D57">
        <w:rPr>
          <w:szCs w:val="24"/>
        </w:rPr>
        <w:t>Городскими считаются населенные пункты, утвержденные законодательными актами в качестве городов и поселков городского типа (рабочих, курортных и дачных поселков, поселков закрытых административно-территориальных образований). Все остальные населенные пункты считаются сельскими.</w:t>
      </w:r>
    </w:p>
    <w:p w14:paraId="20FCFCD4" w14:textId="77777777" w:rsidR="00D4042F" w:rsidRPr="00A15D57" w:rsidRDefault="00D4042F" w:rsidP="00634B2D">
      <w:pPr>
        <w:rPr>
          <w:szCs w:val="24"/>
        </w:rPr>
      </w:pPr>
      <w:r w:rsidRPr="00A15D57">
        <w:rPr>
          <w:b/>
          <w:szCs w:val="24"/>
        </w:rPr>
        <w:t>Объекты местного значения</w:t>
      </w:r>
      <w:r w:rsidRPr="00A15D57">
        <w:rPr>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законами субъекта Российской Федерации, уставом муниципального образования, и оказывают существенное влияние на социально-экономическое развитие муниципального образования. </w:t>
      </w:r>
    </w:p>
    <w:p w14:paraId="497C7121" w14:textId="77777777" w:rsidR="00D4042F" w:rsidRPr="00A15D57" w:rsidRDefault="00D4042F" w:rsidP="00D4042F">
      <w:pPr>
        <w:rPr>
          <w:rFonts w:cs="Times New Roman"/>
          <w:szCs w:val="24"/>
        </w:rPr>
      </w:pPr>
      <w:r w:rsidRPr="00A15D57">
        <w:rPr>
          <w:rFonts w:cs="Times New Roman"/>
          <w:b/>
          <w:bCs/>
          <w:szCs w:val="24"/>
        </w:rPr>
        <w:t>Озелененные территории общего пользования</w:t>
      </w:r>
      <w:r w:rsidRPr="00A15D57">
        <w:rPr>
          <w:rFonts w:cs="Times New Roman"/>
          <w:szCs w:val="24"/>
        </w:rPr>
        <w:t xml:space="preserve">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75295738" w14:textId="77777777" w:rsidR="00117745" w:rsidRPr="00A15D57" w:rsidRDefault="00117745" w:rsidP="00117745">
      <w:r w:rsidRPr="00A15D57">
        <w:rPr>
          <w:b/>
          <w:bCs/>
          <w:szCs w:val="24"/>
        </w:rPr>
        <w:t>Пешеходная доступность</w:t>
      </w:r>
      <w:r w:rsidRPr="00A15D57">
        <w:rPr>
          <w:szCs w:val="24"/>
        </w:rPr>
        <w:t xml:space="preserve"> – показатель, характеризующий затраты времени на преодоление расстояния от дома до объекта нормирования при пешеходном движении со средней скоростью 3,5 км/ч в условиях стандартной для данной местности погоды (в пределах климатической нормы).</w:t>
      </w:r>
    </w:p>
    <w:p w14:paraId="68126F53" w14:textId="77777777" w:rsidR="008F085A" w:rsidRDefault="006B55A3" w:rsidP="008F085A">
      <w:pPr>
        <w:rPr>
          <w:rFonts w:eastAsia="Times New Roman" w:cs="Times New Roman"/>
          <w:szCs w:val="24"/>
        </w:rPr>
      </w:pPr>
      <w:r w:rsidRPr="00A15D57">
        <w:rPr>
          <w:rFonts w:eastAsia="Times New Roman" w:cs="Times New Roman"/>
          <w:b/>
          <w:bCs/>
          <w:szCs w:val="24"/>
        </w:rPr>
        <w:lastRenderedPageBreak/>
        <w:t>Пропускная способность</w:t>
      </w:r>
      <w:r w:rsidRPr="00A15D57">
        <w:rPr>
          <w:rFonts w:eastAsia="Times New Roman" w:cs="Times New Roman"/>
          <w:szCs w:val="24"/>
        </w:rPr>
        <w:t xml:space="preserve"> - </w:t>
      </w:r>
      <w:r w:rsidR="008F085A" w:rsidRPr="00A15D57">
        <w:rPr>
          <w:rFonts w:eastAsia="Times New Roman" w:cs="Times New Roman"/>
          <w:szCs w:val="24"/>
        </w:rPr>
        <w:t>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14:paraId="2645C36E" w14:textId="77777777" w:rsidR="008F085A" w:rsidRPr="00A15D57" w:rsidRDefault="008F085A" w:rsidP="008F085A">
      <w:pPr>
        <w:rPr>
          <w:rFonts w:eastAsia="Times New Roman" w:cs="Times New Roman"/>
          <w:szCs w:val="24"/>
        </w:rPr>
      </w:pPr>
      <w:r>
        <w:rPr>
          <w:rFonts w:eastAsia="Times New Roman" w:cs="Times New Roman"/>
          <w:szCs w:val="24"/>
        </w:rPr>
        <w:t>– деление территории на внутренне однородные, но различающиеся между собой составные части (районы, территории, зоны).</w:t>
      </w:r>
    </w:p>
    <w:p w14:paraId="46F32167" w14:textId="77777777" w:rsidR="00AB5776" w:rsidRDefault="00BE176D" w:rsidP="009412F1">
      <w:pPr>
        <w:rPr>
          <w:szCs w:val="24"/>
        </w:rPr>
      </w:pPr>
      <w:r w:rsidRPr="00A15D57">
        <w:rPr>
          <w:b/>
          <w:bCs/>
          <w:szCs w:val="24"/>
        </w:rPr>
        <w:t>Территория нормирования</w:t>
      </w:r>
      <w:r w:rsidRPr="00A15D57">
        <w:rPr>
          <w:szCs w:val="24"/>
        </w:rPr>
        <w:t xml:space="preserve">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14:paraId="7855382B" w14:textId="77777777" w:rsidR="00AB5776" w:rsidRPr="00A15D57" w:rsidRDefault="00AB5776" w:rsidP="00AB5776">
      <w:pPr>
        <w:rPr>
          <w:szCs w:val="24"/>
        </w:rPr>
      </w:pPr>
      <w:r w:rsidRPr="00EF43A0">
        <w:rPr>
          <w:b/>
          <w:bCs/>
          <w:szCs w:val="24"/>
        </w:rPr>
        <w:t>Территория общего пользования</w:t>
      </w:r>
      <w:r>
        <w:rPr>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51573AF5" w14:textId="77777777" w:rsidR="009412F1" w:rsidRDefault="009412F1" w:rsidP="009412F1">
      <w:pPr>
        <w:rPr>
          <w:szCs w:val="24"/>
        </w:rPr>
      </w:pPr>
      <w:r w:rsidRPr="00A15D57">
        <w:rPr>
          <w:b/>
          <w:bCs/>
          <w:szCs w:val="24"/>
        </w:rPr>
        <w:t>Транспортная доступность</w:t>
      </w:r>
      <w:r w:rsidRPr="00A15D57">
        <w:rPr>
          <w:szCs w:val="24"/>
        </w:rPr>
        <w:t xml:space="preserve"> – показатель, характеризующий затраты времени на преодоление расстояния от дома до объекта нормирования при помощи транспорта (при средней скорости движения в границах населенных пунктов – 20 км/ч) без учета времени ожидания на остановочных пунктах.</w:t>
      </w:r>
    </w:p>
    <w:p w14:paraId="11D94508" w14:textId="7354080F" w:rsidR="00AB5776" w:rsidRPr="003178B9" w:rsidRDefault="00AB5776" w:rsidP="00AB5776">
      <w:pPr>
        <w:rPr>
          <w:szCs w:val="24"/>
        </w:rPr>
      </w:pPr>
      <w:r w:rsidRPr="003178B9">
        <w:rPr>
          <w:b/>
          <w:bCs/>
          <w:szCs w:val="24"/>
        </w:rPr>
        <w:t>Устойчивое развитие территорий</w:t>
      </w:r>
      <w:r w:rsidRPr="003178B9">
        <w:rPr>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Pr>
          <w:szCs w:val="24"/>
        </w:rPr>
        <w:t>.</w:t>
      </w:r>
    </w:p>
    <w:p w14:paraId="1A7DA53E" w14:textId="77777777" w:rsidR="00634B2D" w:rsidRPr="00A15D57" w:rsidRDefault="00634B2D" w:rsidP="00634B2D">
      <w:pPr>
        <w:rPr>
          <w:szCs w:val="24"/>
        </w:rPr>
      </w:pPr>
      <w:r w:rsidRPr="00A15D57">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61390600" w14:textId="77777777" w:rsidR="005D5506" w:rsidRPr="00A15D57" w:rsidRDefault="005D5506" w:rsidP="003054E8">
      <w:pPr>
        <w:pStyle w:val="3"/>
        <w:numPr>
          <w:ilvl w:val="2"/>
          <w:numId w:val="13"/>
        </w:numPr>
        <w:tabs>
          <w:tab w:val="num" w:pos="360"/>
        </w:tabs>
        <w:ind w:left="0" w:hanging="11"/>
      </w:pPr>
      <w:bookmarkStart w:id="131" w:name="_Toc84513419"/>
      <w:bookmarkStart w:id="132" w:name="_Toc88055627"/>
      <w:bookmarkStart w:id="133" w:name="_Toc146292289"/>
      <w:r w:rsidRPr="00A15D57">
        <w:t>Перечень используемых сокращений</w:t>
      </w:r>
      <w:bookmarkEnd w:id="131"/>
      <w:bookmarkEnd w:id="132"/>
      <w:bookmarkEnd w:id="133"/>
    </w:p>
    <w:p w14:paraId="63A81CF8" w14:textId="18F5D3AB" w:rsidR="005D5506" w:rsidRDefault="005D5506" w:rsidP="005D5506">
      <w:pPr>
        <w:pStyle w:val="aff5"/>
        <w:spacing w:after="120"/>
        <w:rPr>
          <w:lang w:val="ru-RU"/>
        </w:rPr>
      </w:pPr>
      <w:r w:rsidRPr="00A15D57">
        <w:rPr>
          <w:lang w:val="ru-RU"/>
        </w:rPr>
        <w:t xml:space="preserve">В местных нормативах градостроительного проектирования </w:t>
      </w:r>
      <w:r w:rsidR="007012F3">
        <w:rPr>
          <w:lang w:val="ru-RU"/>
        </w:rPr>
        <w:t xml:space="preserve">Крестецкого </w:t>
      </w:r>
      <w:r w:rsidR="00A05C55" w:rsidRPr="00A15D57">
        <w:rPr>
          <w:lang w:val="ru-RU"/>
        </w:rPr>
        <w:t>муниципального округа</w:t>
      </w:r>
      <w:r w:rsidR="002A2A27" w:rsidRPr="00A15D57">
        <w:rPr>
          <w:lang w:val="ru-RU"/>
        </w:rPr>
        <w:t xml:space="preserve"> </w:t>
      </w:r>
      <w:r w:rsidR="00B44C95" w:rsidRPr="00A15D57">
        <w:rPr>
          <w:lang w:val="ru-RU"/>
        </w:rPr>
        <w:t>Новгородск</w:t>
      </w:r>
      <w:r w:rsidR="00050B91" w:rsidRPr="00A15D57">
        <w:rPr>
          <w:lang w:val="ru-RU"/>
        </w:rPr>
        <w:t>ой</w:t>
      </w:r>
      <w:r w:rsidR="00285D4E" w:rsidRPr="00A15D57">
        <w:rPr>
          <w:lang w:val="ru-RU"/>
        </w:rPr>
        <w:t xml:space="preserve"> области</w:t>
      </w:r>
      <w:r w:rsidRPr="00A15D57">
        <w:rPr>
          <w:lang w:val="ru-RU"/>
        </w:rPr>
        <w:t xml:space="preserve"> применяются следующие сокращения:</w:t>
      </w:r>
    </w:p>
    <w:p w14:paraId="672538E6" w14:textId="0B3489A5" w:rsidR="00E610D0" w:rsidRDefault="00E610D0" w:rsidP="00E610D0">
      <w:pPr>
        <w:pStyle w:val="aff5"/>
        <w:rPr>
          <w:lang w:val="ru-RU"/>
        </w:rPr>
      </w:pPr>
      <w:proofErr w:type="spellStart"/>
      <w:r>
        <w:rPr>
          <w:lang w:val="ru-RU"/>
        </w:rPr>
        <w:t>ГрК</w:t>
      </w:r>
      <w:proofErr w:type="spellEnd"/>
      <w:r>
        <w:rPr>
          <w:lang w:val="ru-RU"/>
        </w:rPr>
        <w:t xml:space="preserve"> РФ – Градостроительный кодекс Российской Федерации;</w:t>
      </w:r>
    </w:p>
    <w:p w14:paraId="4A8FA3F6" w14:textId="3026A99D" w:rsidR="00E610D0" w:rsidRDefault="00E610D0" w:rsidP="00E610D0">
      <w:pPr>
        <w:pStyle w:val="aff5"/>
        <w:rPr>
          <w:lang w:val="ru-RU"/>
        </w:rPr>
      </w:pPr>
      <w:r>
        <w:rPr>
          <w:lang w:val="ru-RU"/>
        </w:rPr>
        <w:t>ГОСТ – государственный стандарт;</w:t>
      </w:r>
    </w:p>
    <w:p w14:paraId="4C7D42CA" w14:textId="5AAFBD1E" w:rsidR="00E610D0" w:rsidRDefault="00E610D0" w:rsidP="00E610D0">
      <w:pPr>
        <w:pStyle w:val="aff5"/>
        <w:rPr>
          <w:lang w:val="ru-RU"/>
        </w:rPr>
      </w:pPr>
      <w:r>
        <w:rPr>
          <w:lang w:val="ru-RU"/>
        </w:rPr>
        <w:t>ДТП – документы территориального планирования;</w:t>
      </w:r>
    </w:p>
    <w:p w14:paraId="7D79EE3F" w14:textId="3A7CAFD7" w:rsidR="00E610D0" w:rsidRDefault="00E610D0" w:rsidP="00E610D0">
      <w:pPr>
        <w:pStyle w:val="aff5"/>
        <w:rPr>
          <w:lang w:val="ru-RU"/>
        </w:rPr>
      </w:pPr>
      <w:r>
        <w:rPr>
          <w:lang w:val="ru-RU"/>
        </w:rPr>
        <w:t>ДППТ -документация по планировке территории;</w:t>
      </w:r>
    </w:p>
    <w:p w14:paraId="59D8F4EF" w14:textId="3EE18CFE" w:rsidR="00046D07" w:rsidRDefault="00046D07" w:rsidP="00E610D0">
      <w:pPr>
        <w:pStyle w:val="aff5"/>
        <w:rPr>
          <w:lang w:val="ru-RU"/>
        </w:rPr>
      </w:pPr>
      <w:r>
        <w:rPr>
          <w:lang w:val="ru-RU"/>
        </w:rPr>
        <w:t>ДШИ- детская школа искусств;</w:t>
      </w:r>
    </w:p>
    <w:p w14:paraId="6BC8967B" w14:textId="08A24728" w:rsidR="00E610D0" w:rsidRPr="00E610D0" w:rsidRDefault="00E610D0" w:rsidP="00E610D0">
      <w:pPr>
        <w:rPr>
          <w:szCs w:val="24"/>
        </w:rPr>
      </w:pPr>
      <w:r w:rsidRPr="00A15D57">
        <w:rPr>
          <w:szCs w:val="24"/>
        </w:rPr>
        <w:t>МГН – маломобильные группы населени</w:t>
      </w:r>
      <w:r>
        <w:rPr>
          <w:szCs w:val="24"/>
        </w:rPr>
        <w:t>я;</w:t>
      </w:r>
    </w:p>
    <w:p w14:paraId="436C304F" w14:textId="77777777" w:rsidR="00C4148C" w:rsidRPr="00A15D57" w:rsidRDefault="00C4148C" w:rsidP="00E610D0">
      <w:pPr>
        <w:rPr>
          <w:szCs w:val="24"/>
        </w:rPr>
      </w:pPr>
      <w:r w:rsidRPr="00A15D57">
        <w:rPr>
          <w:szCs w:val="24"/>
        </w:rPr>
        <w:t>МНГП – местные нормативы градостроительного проектирования;</w:t>
      </w:r>
    </w:p>
    <w:p w14:paraId="288614DA" w14:textId="500EDE26" w:rsidR="00C4148C" w:rsidRDefault="00C4148C" w:rsidP="00E610D0">
      <w:pPr>
        <w:rPr>
          <w:szCs w:val="24"/>
        </w:rPr>
      </w:pPr>
      <w:r w:rsidRPr="00A15D57">
        <w:rPr>
          <w:szCs w:val="24"/>
        </w:rPr>
        <w:t>РНГП – региональные нормативы градостроительного проектирования</w:t>
      </w:r>
      <w:r w:rsidR="002E1B9C" w:rsidRPr="00A15D57">
        <w:rPr>
          <w:szCs w:val="24"/>
        </w:rPr>
        <w:t xml:space="preserve"> Новгородской области</w:t>
      </w:r>
      <w:r w:rsidR="00E610D0">
        <w:rPr>
          <w:szCs w:val="24"/>
        </w:rPr>
        <w:t>;</w:t>
      </w:r>
    </w:p>
    <w:p w14:paraId="464E9D72" w14:textId="6E077C09" w:rsidR="00277809" w:rsidRDefault="00277809" w:rsidP="00E610D0">
      <w:pPr>
        <w:rPr>
          <w:szCs w:val="24"/>
        </w:rPr>
      </w:pPr>
      <w:r>
        <w:rPr>
          <w:szCs w:val="24"/>
        </w:rPr>
        <w:t>рп – рабочий поселок;</w:t>
      </w:r>
    </w:p>
    <w:p w14:paraId="45778EA4" w14:textId="2A66D241" w:rsidR="00E610D0" w:rsidRDefault="00E610D0" w:rsidP="00E610D0">
      <w:pPr>
        <w:rPr>
          <w:szCs w:val="24"/>
        </w:rPr>
      </w:pPr>
      <w:r>
        <w:rPr>
          <w:szCs w:val="24"/>
        </w:rPr>
        <w:t>СНиП – строительные нормы и правила;</w:t>
      </w:r>
    </w:p>
    <w:p w14:paraId="2AFE394B" w14:textId="609F062D" w:rsidR="00E610D0" w:rsidRPr="00A15D57" w:rsidRDefault="00E610D0" w:rsidP="00E610D0">
      <w:pPr>
        <w:rPr>
          <w:szCs w:val="24"/>
        </w:rPr>
      </w:pPr>
      <w:r>
        <w:rPr>
          <w:szCs w:val="24"/>
        </w:rPr>
        <w:t>СП – свод правил;</w:t>
      </w:r>
    </w:p>
    <w:p w14:paraId="3ADAB3FB" w14:textId="18902B2A" w:rsidR="00C4148C" w:rsidRDefault="00C4148C" w:rsidP="00E610D0">
      <w:pPr>
        <w:rPr>
          <w:szCs w:val="24"/>
        </w:rPr>
      </w:pPr>
      <w:r w:rsidRPr="00A15D57">
        <w:rPr>
          <w:szCs w:val="24"/>
        </w:rPr>
        <w:t>ТКО – твердые коммунальные отходы</w:t>
      </w:r>
      <w:r w:rsidR="00E610D0">
        <w:rPr>
          <w:szCs w:val="24"/>
        </w:rPr>
        <w:t>;</w:t>
      </w:r>
    </w:p>
    <w:p w14:paraId="10F903DE" w14:textId="631C1A2C" w:rsidR="00E610D0" w:rsidRPr="00A15D57" w:rsidRDefault="00E610D0" w:rsidP="003B4C0B">
      <w:pPr>
        <w:rPr>
          <w:szCs w:val="24"/>
        </w:rPr>
      </w:pPr>
      <w:r>
        <w:rPr>
          <w:szCs w:val="24"/>
        </w:rPr>
        <w:t>УДС -улично-дорожная сеть.</w:t>
      </w:r>
    </w:p>
    <w:p w14:paraId="692927CC" w14:textId="77777777" w:rsidR="00327E2D" w:rsidRPr="00A15D57" w:rsidRDefault="00327E2D">
      <w:pPr>
        <w:spacing w:after="200" w:line="276" w:lineRule="auto"/>
        <w:ind w:firstLine="0"/>
        <w:jc w:val="left"/>
        <w:rPr>
          <w:rFonts w:eastAsiaTheme="majorEastAsia" w:cstheme="majorBidi"/>
          <w:b/>
          <w:bCs/>
          <w:caps/>
          <w:sz w:val="28"/>
          <w:szCs w:val="28"/>
        </w:rPr>
      </w:pPr>
      <w:r w:rsidRPr="00A15D57">
        <w:br w:type="page"/>
      </w:r>
    </w:p>
    <w:p w14:paraId="6AE8A75B" w14:textId="77777777" w:rsidR="006D48A4" w:rsidRPr="00A15D57" w:rsidRDefault="00FA7643" w:rsidP="0040669A">
      <w:pPr>
        <w:pStyle w:val="11"/>
        <w:numPr>
          <w:ilvl w:val="0"/>
          <w:numId w:val="13"/>
        </w:numPr>
        <w:ind w:left="0" w:firstLine="0"/>
      </w:pPr>
      <w:bookmarkStart w:id="134" w:name="_Toc146292290"/>
      <w:r w:rsidRPr="00A15D57">
        <w:lastRenderedPageBreak/>
        <w:t>Материалы по обоснованию расчетных показателей, содержащихся в основной части</w:t>
      </w:r>
      <w:bookmarkEnd w:id="134"/>
      <w:r w:rsidR="00DD41D2" w:rsidRPr="00A15D57">
        <w:t xml:space="preserve"> НОРМАТИВОВ ГРАДОСТРОИТЕЛЬНОГО ПРОЕКТИРОВАНИЯ</w:t>
      </w:r>
    </w:p>
    <w:p w14:paraId="7A693DA0" w14:textId="1C2B0447" w:rsidR="00B71FFC" w:rsidRPr="00A15D57" w:rsidRDefault="00B71FFC" w:rsidP="0036370D">
      <w:pPr>
        <w:pStyle w:val="affb"/>
        <w:ind w:left="0" w:firstLine="567"/>
        <w:rPr>
          <w:szCs w:val="24"/>
        </w:rPr>
      </w:pPr>
      <w:r w:rsidRPr="00A15D57">
        <w:rPr>
          <w:szCs w:val="24"/>
        </w:rPr>
        <w:t xml:space="preserve">Проект местных нормативов градостроительного проектирования подготовлен на основании </w:t>
      </w:r>
      <w:r w:rsidR="0036370D" w:rsidRPr="00A15D57">
        <w:rPr>
          <w:rFonts w:cs="Times New Roman"/>
          <w:szCs w:val="24"/>
        </w:rPr>
        <w:t>муниципал</w:t>
      </w:r>
      <w:r w:rsidR="001B6599">
        <w:rPr>
          <w:rFonts w:cs="Times New Roman"/>
          <w:szCs w:val="24"/>
        </w:rPr>
        <w:t>ьного контракта от 2</w:t>
      </w:r>
      <w:r w:rsidR="00022264">
        <w:rPr>
          <w:rFonts w:cs="Times New Roman"/>
          <w:szCs w:val="24"/>
        </w:rPr>
        <w:t>3</w:t>
      </w:r>
      <w:r w:rsidR="001B6599">
        <w:rPr>
          <w:rFonts w:cs="Times New Roman"/>
          <w:szCs w:val="24"/>
        </w:rPr>
        <w:t xml:space="preserve">.09.2024 </w:t>
      </w:r>
      <w:r w:rsidR="0036370D" w:rsidRPr="00A15D57">
        <w:rPr>
          <w:rFonts w:cs="Times New Roman"/>
          <w:szCs w:val="24"/>
        </w:rPr>
        <w:t xml:space="preserve"> № 10-09/2024/ТП</w:t>
      </w:r>
      <w:r w:rsidR="0036370D" w:rsidRPr="00A15D57">
        <w:rPr>
          <w:szCs w:val="24"/>
        </w:rPr>
        <w:t xml:space="preserve"> </w:t>
      </w:r>
      <w:r w:rsidRPr="00A15D57">
        <w:rPr>
          <w:szCs w:val="24"/>
        </w:rPr>
        <w:t>на выполнение работ по разработке</w:t>
      </w:r>
      <w:r w:rsidR="0036370D" w:rsidRPr="00A15D57">
        <w:rPr>
          <w:szCs w:val="24"/>
        </w:rPr>
        <w:t xml:space="preserve"> МНГП</w:t>
      </w:r>
      <w:r w:rsidRPr="00A15D57">
        <w:rPr>
          <w:szCs w:val="24"/>
        </w:rPr>
        <w:t xml:space="preserve">, заключённого между Администрацией </w:t>
      </w:r>
      <w:r w:rsidR="00022264">
        <w:rPr>
          <w:szCs w:val="24"/>
        </w:rPr>
        <w:t xml:space="preserve">Крестецкого </w:t>
      </w:r>
      <w:r w:rsidRPr="00A15D57">
        <w:rPr>
          <w:szCs w:val="24"/>
        </w:rPr>
        <w:t xml:space="preserve">муниципального округа Новгородской области (далее –  Администрация </w:t>
      </w:r>
      <w:r w:rsidR="00022264">
        <w:rPr>
          <w:szCs w:val="24"/>
        </w:rPr>
        <w:t xml:space="preserve">Крестецкого </w:t>
      </w:r>
      <w:r w:rsidRPr="00A15D57">
        <w:rPr>
          <w:szCs w:val="24"/>
        </w:rPr>
        <w:t xml:space="preserve">муниципального округа) и государственным бюджетным учреждением «Управление капитального строительства Новгородской области» (далее – ГБУ «УКС НО») в соответствии с техническим заданием на выполнение работ. </w:t>
      </w:r>
    </w:p>
    <w:p w14:paraId="326E0ECC" w14:textId="5BB7E006" w:rsidR="00F52D8E" w:rsidRPr="00A15D57" w:rsidRDefault="00727C61" w:rsidP="00F52D8E">
      <w:pPr>
        <w:pStyle w:val="21"/>
        <w:numPr>
          <w:ilvl w:val="1"/>
          <w:numId w:val="13"/>
        </w:numPr>
        <w:ind w:left="0" w:firstLine="0"/>
      </w:pPr>
      <w:bookmarkStart w:id="135" w:name="_Toc146292291"/>
      <w:r w:rsidRPr="00A15D57">
        <w:t>Результаты анализа территориальных особенностей</w:t>
      </w:r>
      <w:r w:rsidR="002C21A2" w:rsidRPr="00A15D57">
        <w:t xml:space="preserve"> </w:t>
      </w:r>
      <w:r w:rsidR="00A92F42">
        <w:t xml:space="preserve">Крестецкого </w:t>
      </w:r>
      <w:r w:rsidRPr="00A15D57">
        <w:t xml:space="preserve">муниципального </w:t>
      </w:r>
      <w:r w:rsidR="002C21A2" w:rsidRPr="00A15D57">
        <w:t>округа</w:t>
      </w:r>
      <w:r w:rsidRPr="00A15D57">
        <w:t xml:space="preserve"> </w:t>
      </w:r>
      <w:r w:rsidR="00B44C95" w:rsidRPr="00A15D57">
        <w:t>Новгородск</w:t>
      </w:r>
      <w:r w:rsidR="00050B91" w:rsidRPr="00A15D57">
        <w:t>ой</w:t>
      </w:r>
      <w:r w:rsidR="00285D4E" w:rsidRPr="00A15D57">
        <w:t xml:space="preserve"> области</w:t>
      </w:r>
      <w:r w:rsidRPr="00A15D57">
        <w:t>, влияющих на установление расчетных показателей</w:t>
      </w:r>
      <w:bookmarkEnd w:id="135"/>
    </w:p>
    <w:p w14:paraId="433A82B3" w14:textId="77777777" w:rsidR="00F52D8E" w:rsidRPr="00A15D57" w:rsidRDefault="00F52D8E" w:rsidP="00F52D8E">
      <w:pPr>
        <w:rPr>
          <w:szCs w:val="24"/>
        </w:rPr>
      </w:pPr>
      <w:r w:rsidRPr="00A15D57">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14:paraId="36B4D7A8" w14:textId="77777777" w:rsidR="006535C7" w:rsidRPr="00A15D57" w:rsidRDefault="006535C7" w:rsidP="006535C7">
      <w:pPr>
        <w:rPr>
          <w:szCs w:val="24"/>
        </w:rPr>
      </w:pPr>
      <w:r w:rsidRPr="00A15D57">
        <w:rPr>
          <w:szCs w:val="24"/>
        </w:rPr>
        <w:t>1) социально-демографического состава и плотности населения на территории муниципального образования;</w:t>
      </w:r>
    </w:p>
    <w:p w14:paraId="52C21E93" w14:textId="77777777" w:rsidR="006535C7" w:rsidRPr="00A15D57" w:rsidRDefault="006535C7" w:rsidP="006535C7">
      <w:pPr>
        <w:rPr>
          <w:szCs w:val="24"/>
        </w:rPr>
      </w:pPr>
      <w:r w:rsidRPr="00A15D57">
        <w:rPr>
          <w:szCs w:val="24"/>
        </w:rPr>
        <w:t xml:space="preserve">2) </w:t>
      </w:r>
      <w:bookmarkStart w:id="136" w:name="_Hlk52372125"/>
      <w:r w:rsidRPr="00A15D57">
        <w:rPr>
          <w:szCs w:val="24"/>
        </w:rPr>
        <w:t xml:space="preserve">стратегии социально-экономического развития муниципального образования и плана мероприятий по ее реализации </w:t>
      </w:r>
      <w:bookmarkEnd w:id="136"/>
      <w:r w:rsidRPr="00A15D57">
        <w:rPr>
          <w:szCs w:val="24"/>
        </w:rPr>
        <w:t>(при наличии);</w:t>
      </w:r>
    </w:p>
    <w:p w14:paraId="7C1BBF5F" w14:textId="77777777" w:rsidR="006535C7" w:rsidRPr="00A15D57" w:rsidRDefault="006535C7" w:rsidP="006535C7">
      <w:pPr>
        <w:rPr>
          <w:szCs w:val="24"/>
        </w:rPr>
      </w:pPr>
      <w:r w:rsidRPr="00A15D57">
        <w:rPr>
          <w:szCs w:val="24"/>
        </w:rPr>
        <w:t>3) предложений органов местного самоуправления и заинтересованных лиц.</w:t>
      </w:r>
    </w:p>
    <w:p w14:paraId="4F8994C6" w14:textId="65260018" w:rsidR="00F52D8E" w:rsidRPr="00A15D57" w:rsidRDefault="001D2902" w:rsidP="00F52D8E">
      <w:pPr>
        <w:rPr>
          <w:szCs w:val="24"/>
        </w:rPr>
      </w:pPr>
      <w:r w:rsidRPr="00A15D57">
        <w:rPr>
          <w:szCs w:val="24"/>
        </w:rPr>
        <w:t>Р</w:t>
      </w:r>
      <w:r w:rsidR="00F52D8E" w:rsidRPr="00A15D57">
        <w:rPr>
          <w:szCs w:val="24"/>
        </w:rPr>
        <w:t>асчетны</w:t>
      </w:r>
      <w:r w:rsidRPr="00A15D57">
        <w:rPr>
          <w:szCs w:val="24"/>
        </w:rPr>
        <w:t>е</w:t>
      </w:r>
      <w:r w:rsidR="00F52D8E" w:rsidRPr="00A15D57">
        <w:rPr>
          <w:szCs w:val="24"/>
        </w:rPr>
        <w:t xml:space="preserve"> показател</w:t>
      </w:r>
      <w:r w:rsidRPr="00A15D57">
        <w:rPr>
          <w:szCs w:val="24"/>
        </w:rPr>
        <w:t>и</w:t>
      </w:r>
      <w:r w:rsidR="00F52D8E" w:rsidRPr="00A15D57">
        <w:rPr>
          <w:szCs w:val="24"/>
        </w:rPr>
        <w:t xml:space="preserve"> в </w:t>
      </w:r>
      <w:r w:rsidR="00A05C55" w:rsidRPr="00A15D57">
        <w:rPr>
          <w:szCs w:val="24"/>
        </w:rPr>
        <w:t>МНГП муниципального округа</w:t>
      </w:r>
      <w:r w:rsidR="00F52D8E" w:rsidRPr="00A15D57">
        <w:rPr>
          <w:szCs w:val="24"/>
        </w:rPr>
        <w:t xml:space="preserve"> выполн</w:t>
      </w:r>
      <w:r w:rsidR="00B71FFC" w:rsidRPr="00A15D57">
        <w:rPr>
          <w:szCs w:val="24"/>
        </w:rPr>
        <w:t>ены</w:t>
      </w:r>
      <w:r w:rsidR="00F52D8E" w:rsidRPr="00A15D57">
        <w:rPr>
          <w:szCs w:val="24"/>
        </w:rPr>
        <w:t xml:space="preserve"> с учетом территориальных особенностей </w:t>
      </w:r>
      <w:r w:rsidR="00A92F42">
        <w:rPr>
          <w:szCs w:val="24"/>
        </w:rPr>
        <w:t xml:space="preserve">Крестецкого </w:t>
      </w:r>
      <w:r w:rsidR="00A05C55" w:rsidRPr="00A15D57">
        <w:rPr>
          <w:szCs w:val="24"/>
        </w:rPr>
        <w:t>муниципального округа</w:t>
      </w:r>
      <w:r w:rsidR="00F52D8E" w:rsidRPr="00A15D57">
        <w:rPr>
          <w:szCs w:val="24"/>
        </w:rPr>
        <w:t xml:space="preserve">, выраженных в социально-демографических, инфраструктурных, экономических и иных аспектах. </w:t>
      </w:r>
    </w:p>
    <w:p w14:paraId="6C1D541B" w14:textId="77777777" w:rsidR="00727C61" w:rsidRPr="00A15D57" w:rsidRDefault="00727C61" w:rsidP="00727C61">
      <w:pPr>
        <w:pStyle w:val="3"/>
        <w:numPr>
          <w:ilvl w:val="2"/>
          <w:numId w:val="13"/>
        </w:numPr>
        <w:tabs>
          <w:tab w:val="num" w:pos="360"/>
        </w:tabs>
        <w:ind w:left="0" w:hanging="11"/>
      </w:pPr>
      <w:bookmarkStart w:id="137" w:name="_Toc84513422"/>
      <w:bookmarkStart w:id="138" w:name="_Toc88055630"/>
      <w:bookmarkStart w:id="139" w:name="_Toc146292292"/>
      <w:r w:rsidRPr="00A15D57">
        <w:t xml:space="preserve">Анализ социально-демографического состава и плотности населения на территории </w:t>
      </w:r>
      <w:bookmarkEnd w:id="137"/>
      <w:bookmarkEnd w:id="138"/>
      <w:r w:rsidRPr="00A15D57">
        <w:t xml:space="preserve">муниципального </w:t>
      </w:r>
      <w:r w:rsidR="002C21A2" w:rsidRPr="00A15D57">
        <w:t>округа</w:t>
      </w:r>
      <w:bookmarkEnd w:id="139"/>
    </w:p>
    <w:p w14:paraId="3C308A64" w14:textId="76A4A1F5" w:rsidR="002C21A2" w:rsidRDefault="00A92F42" w:rsidP="00050B91">
      <w:pPr>
        <w:pStyle w:val="aff5"/>
        <w:rPr>
          <w:lang w:val="ru-RU"/>
        </w:rPr>
      </w:pPr>
      <w:bookmarkStart w:id="140" w:name="OLE_LINK291"/>
      <w:bookmarkStart w:id="141" w:name="OLE_LINK292"/>
      <w:r>
        <w:rPr>
          <w:lang w:val="ru-RU"/>
        </w:rPr>
        <w:t xml:space="preserve">Крестецкий </w:t>
      </w:r>
      <w:r w:rsidR="002C21A2" w:rsidRPr="00A15D57">
        <w:rPr>
          <w:lang w:val="ru-RU"/>
        </w:rPr>
        <w:t xml:space="preserve">муниципальный округ Новгородской области – </w:t>
      </w:r>
      <w:r w:rsidR="004C3899" w:rsidRPr="00A15D57">
        <w:rPr>
          <w:lang w:val="ru-RU"/>
        </w:rPr>
        <w:t xml:space="preserve">муниципальное образование, которое создано и наделено статусом муниципального округа областным законом </w:t>
      </w:r>
      <w:r w:rsidR="00B71FFC" w:rsidRPr="00A15D57">
        <w:rPr>
          <w:lang w:val="ru-RU"/>
        </w:rPr>
        <w:t xml:space="preserve">от </w:t>
      </w:r>
      <w:r>
        <w:rPr>
          <w:lang w:val="ru-RU"/>
        </w:rPr>
        <w:t>05</w:t>
      </w:r>
      <w:r w:rsidR="00B71FFC" w:rsidRPr="00A15D57">
        <w:rPr>
          <w:lang w:val="ru-RU"/>
        </w:rPr>
        <w:t xml:space="preserve"> </w:t>
      </w:r>
      <w:r>
        <w:rPr>
          <w:lang w:val="ru-RU"/>
        </w:rPr>
        <w:t xml:space="preserve">апреля </w:t>
      </w:r>
      <w:r w:rsidR="00B71FFC" w:rsidRPr="00A15D57">
        <w:rPr>
          <w:lang w:val="ru-RU"/>
        </w:rPr>
        <w:t xml:space="preserve">2023 года № </w:t>
      </w:r>
      <w:r>
        <w:rPr>
          <w:lang w:val="ru-RU"/>
        </w:rPr>
        <w:t>314</w:t>
      </w:r>
      <w:r w:rsidR="00B71FFC" w:rsidRPr="00A15D57">
        <w:rPr>
          <w:lang w:val="ru-RU"/>
        </w:rPr>
        <w:t xml:space="preserve">-ОЗ «О преобразовании всех поселений, входящих в состав </w:t>
      </w:r>
      <w:r>
        <w:rPr>
          <w:lang w:val="ru-RU"/>
        </w:rPr>
        <w:t xml:space="preserve">Крестецкого </w:t>
      </w:r>
      <w:r w:rsidR="00B71FFC" w:rsidRPr="00A15D57">
        <w:rPr>
          <w:lang w:val="ru-RU"/>
        </w:rPr>
        <w:t xml:space="preserve">муниципального района, путем их объединения и наделении вновь образованного муниципального образования статусом муниципального округа» (далее – Закон № </w:t>
      </w:r>
      <w:r>
        <w:rPr>
          <w:lang w:val="ru-RU"/>
        </w:rPr>
        <w:t>314</w:t>
      </w:r>
      <w:r w:rsidR="00B71FFC" w:rsidRPr="00A15D57">
        <w:rPr>
          <w:lang w:val="ru-RU"/>
        </w:rPr>
        <w:t>-ОЗ)</w:t>
      </w:r>
      <w:r w:rsidR="00692620">
        <w:rPr>
          <w:lang w:val="ru-RU"/>
        </w:rPr>
        <w:t>.</w:t>
      </w:r>
    </w:p>
    <w:p w14:paraId="609FEC14" w14:textId="4DFB6708" w:rsidR="00692620" w:rsidRPr="00DA3DEB" w:rsidRDefault="00692620" w:rsidP="00692620">
      <w:r w:rsidRPr="00067572">
        <w:t>Крестецкий округ расположен в центральной части Новгородской области</w:t>
      </w:r>
      <w:r w:rsidR="00067572" w:rsidRPr="00067572">
        <w:t xml:space="preserve"> на расстоянии 86 км от областного центра</w:t>
      </w:r>
      <w:r w:rsidR="00067572" w:rsidRPr="000064EB">
        <w:t xml:space="preserve">. </w:t>
      </w:r>
      <w:r w:rsidRPr="000064EB">
        <w:t>Граничит</w:t>
      </w:r>
      <w:r w:rsidR="00C10A0D" w:rsidRPr="000064EB">
        <w:t xml:space="preserve"> </w:t>
      </w:r>
      <w:r w:rsidRPr="000064EB">
        <w:t>на севере - с Маловишерским</w:t>
      </w:r>
      <w:r w:rsidR="00067572" w:rsidRPr="000064EB">
        <w:t xml:space="preserve"> районом</w:t>
      </w:r>
      <w:r w:rsidRPr="000064EB">
        <w:t>, на</w:t>
      </w:r>
      <w:r w:rsidR="00067572" w:rsidRPr="000064EB">
        <w:t xml:space="preserve"> </w:t>
      </w:r>
      <w:proofErr w:type="spellStart"/>
      <w:r w:rsidR="00067572" w:rsidRPr="000064EB">
        <w:t>северо</w:t>
      </w:r>
      <w:proofErr w:type="spellEnd"/>
      <w:r w:rsidR="00067572" w:rsidRPr="000064EB">
        <w:t xml:space="preserve"> -</w:t>
      </w:r>
      <w:r w:rsidRPr="000064EB">
        <w:t xml:space="preserve"> востоке с Окуловским </w:t>
      </w:r>
      <w:r w:rsidR="00067572" w:rsidRPr="000064EB">
        <w:t xml:space="preserve">районом, на юго-востоке с </w:t>
      </w:r>
      <w:r w:rsidRPr="000064EB">
        <w:t>Валдайским район</w:t>
      </w:r>
      <w:r w:rsidR="00067572" w:rsidRPr="000064EB">
        <w:t xml:space="preserve">ом, на </w:t>
      </w:r>
      <w:proofErr w:type="spellStart"/>
      <w:r w:rsidR="00067572" w:rsidRPr="000064EB">
        <w:t>юго</w:t>
      </w:r>
      <w:proofErr w:type="spellEnd"/>
      <w:r w:rsidR="00067572" w:rsidRPr="000064EB">
        <w:t xml:space="preserve"> – западе с Парфинским </w:t>
      </w:r>
      <w:r w:rsidR="00E710EC" w:rsidRPr="000064EB">
        <w:t>муниципальн</w:t>
      </w:r>
      <w:r w:rsidR="00C10A0D" w:rsidRPr="000064EB">
        <w:t>ы</w:t>
      </w:r>
      <w:r w:rsidR="00E710EC" w:rsidRPr="000064EB">
        <w:t>м район</w:t>
      </w:r>
      <w:r w:rsidR="00C10A0D" w:rsidRPr="000064EB">
        <w:t xml:space="preserve">ом, на </w:t>
      </w:r>
      <w:proofErr w:type="spellStart"/>
      <w:r w:rsidR="00C10A0D" w:rsidRPr="000064EB">
        <w:t>северо</w:t>
      </w:r>
      <w:proofErr w:type="spellEnd"/>
      <w:r w:rsidR="000064EB" w:rsidRPr="000064EB">
        <w:t xml:space="preserve"> </w:t>
      </w:r>
      <w:r w:rsidR="00C10A0D" w:rsidRPr="000064EB">
        <w:t>-</w:t>
      </w:r>
      <w:r w:rsidR="000064EB" w:rsidRPr="000064EB">
        <w:t xml:space="preserve"> </w:t>
      </w:r>
      <w:r w:rsidR="00C10A0D" w:rsidRPr="000064EB">
        <w:t>западе с Новгородским районом и</w:t>
      </w:r>
      <w:r w:rsidR="00E710EC" w:rsidRPr="000064EB">
        <w:t xml:space="preserve"> </w:t>
      </w:r>
      <w:r w:rsidR="00067572" w:rsidRPr="000064EB">
        <w:t>на юге с Демянским муниципальным округом</w:t>
      </w:r>
      <w:r w:rsidRPr="000064EB">
        <w:t xml:space="preserve">. География района неоднородна, что обусловлено его срединным положением между </w:t>
      </w:r>
      <w:proofErr w:type="spellStart"/>
      <w:r w:rsidRPr="000064EB">
        <w:t>Приильменской</w:t>
      </w:r>
      <w:proofErr w:type="spellEnd"/>
      <w:r w:rsidRPr="000064EB">
        <w:t xml:space="preserve"> низменностью и Валдайской возвышенностью. Западная часть более равнинная и низкая, восточная - выше, </w:t>
      </w:r>
      <w:proofErr w:type="spellStart"/>
      <w:r w:rsidRPr="000064EB">
        <w:t>холмистее</w:t>
      </w:r>
      <w:proofErr w:type="spellEnd"/>
      <w:r w:rsidRPr="000064EB">
        <w:t xml:space="preserve">, богаче озерами. Здесь рождаются многие реки, в том числе самая крупная </w:t>
      </w:r>
      <w:r w:rsidR="00E678C6" w:rsidRPr="000064EB">
        <w:t xml:space="preserve">– </w:t>
      </w:r>
      <w:r w:rsidRPr="000064EB">
        <w:t>река</w:t>
      </w:r>
      <w:r w:rsidR="00E678C6" w:rsidRPr="000064EB">
        <w:rPr>
          <w:b/>
          <w:bCs/>
        </w:rPr>
        <w:t xml:space="preserve"> </w:t>
      </w:r>
      <w:proofErr w:type="spellStart"/>
      <w:r w:rsidRPr="000064EB">
        <w:t>Холова</w:t>
      </w:r>
      <w:proofErr w:type="spellEnd"/>
      <w:r w:rsidRPr="000064EB">
        <w:t>.</w:t>
      </w:r>
      <w:r w:rsidR="00C10A0D">
        <w:t xml:space="preserve"> </w:t>
      </w:r>
    </w:p>
    <w:p w14:paraId="2F3C9DB1" w14:textId="0144A9CF" w:rsidR="00692620" w:rsidRDefault="00F25995" w:rsidP="00050B91">
      <w:pPr>
        <w:pStyle w:val="aff5"/>
        <w:rPr>
          <w:lang w:val="ru-RU"/>
        </w:rPr>
      </w:pPr>
      <w:r w:rsidRPr="00AB076F">
        <w:rPr>
          <w:lang w:val="ru-RU"/>
        </w:rPr>
        <w:t xml:space="preserve">Крестецкий муниципальный </w:t>
      </w:r>
      <w:r>
        <w:rPr>
          <w:lang w:val="ru-RU"/>
        </w:rPr>
        <w:t>округ</w:t>
      </w:r>
      <w:r w:rsidRPr="00AB076F">
        <w:rPr>
          <w:lang w:val="ru-RU"/>
        </w:rPr>
        <w:t xml:space="preserve"> расположен в лесной зоне с переходным климатом от морского к континентальному. Формирование климата в значительной мере происходит под влиянием Атлантических воздушных масс, поступление которых связано с циклонической деятельностью и сопровождается пасмурной, ветреной погодой, относительно теплой зимой и сравнительно прохладной летом</w:t>
      </w:r>
      <w:r>
        <w:rPr>
          <w:lang w:val="ru-RU"/>
        </w:rPr>
        <w:t>.</w:t>
      </w:r>
    </w:p>
    <w:p w14:paraId="11C18AB4" w14:textId="6D69143F" w:rsidR="00F25995" w:rsidRDefault="00F25995" w:rsidP="00050B91">
      <w:pPr>
        <w:pStyle w:val="aff5"/>
        <w:rPr>
          <w:lang w:val="ru-RU"/>
        </w:rPr>
      </w:pPr>
      <w:r w:rsidRPr="00AB076F">
        <w:rPr>
          <w:lang w:val="ru-RU"/>
        </w:rPr>
        <w:lastRenderedPageBreak/>
        <w:t>Среднегодовая температура воздуха равна 3,8. Самые холодные месяцы - январь и февраль со среднемесячной температурой -9°С.</w:t>
      </w:r>
      <w:r>
        <w:rPr>
          <w:lang w:val="ru-RU"/>
        </w:rPr>
        <w:t xml:space="preserve"> </w:t>
      </w:r>
      <w:r w:rsidRPr="00AB076F">
        <w:rPr>
          <w:lang w:val="ru-RU"/>
        </w:rPr>
        <w:t>Наибольших значений среднемесячная температура достигает в июле (17,2°С).</w:t>
      </w:r>
    </w:p>
    <w:p w14:paraId="349A653D" w14:textId="035FAB0D" w:rsidR="00A52EDC" w:rsidRPr="00A52EDC" w:rsidRDefault="00A52EDC" w:rsidP="00050B91">
      <w:pPr>
        <w:pStyle w:val="aff5"/>
        <w:rPr>
          <w:lang w:val="ru-RU"/>
        </w:rPr>
      </w:pPr>
      <w:r w:rsidRPr="00A52EDC">
        <w:rPr>
          <w:lang w:val="ru-RU"/>
        </w:rPr>
        <w:t>Критические температуры для расчета строительства: от -35°С до +39°С. Максимальное промерзание почвы 120-140 см</w:t>
      </w:r>
      <w:r>
        <w:rPr>
          <w:lang w:val="ru-RU"/>
        </w:rPr>
        <w:t>.</w:t>
      </w:r>
    </w:p>
    <w:p w14:paraId="39B06847" w14:textId="77777777" w:rsidR="00F25995" w:rsidRDefault="00F25995" w:rsidP="00F25995">
      <w:pPr>
        <w:rPr>
          <w:szCs w:val="24"/>
        </w:rPr>
      </w:pPr>
      <w:r w:rsidRPr="00AB076F">
        <w:rPr>
          <w:szCs w:val="24"/>
        </w:rPr>
        <w:t>Среднемесячная скорость ветра изменяется от 2,4 м/сек до 3,6 м/сек, уменьшаясь летом и увеличиваясь зимой. Число дней с сильным ветром равным или больше 15 м/сек в среднем за год равно 3.</w:t>
      </w:r>
    </w:p>
    <w:p w14:paraId="73A87B6C" w14:textId="77777777" w:rsidR="0026189D" w:rsidRPr="00AB076F" w:rsidRDefault="0026189D" w:rsidP="0026189D">
      <w:pPr>
        <w:rPr>
          <w:szCs w:val="24"/>
        </w:rPr>
      </w:pPr>
      <w:r w:rsidRPr="00AB076F">
        <w:rPr>
          <w:szCs w:val="24"/>
        </w:rPr>
        <w:t>Грунтовые воды залегают на глубине 0,0 – 6,0 м и более от поверхности земли.</w:t>
      </w:r>
    </w:p>
    <w:p w14:paraId="3388AABB" w14:textId="77777777" w:rsidR="00F25995" w:rsidRPr="00AB076F" w:rsidRDefault="00F25995" w:rsidP="00F25995">
      <w:pPr>
        <w:rPr>
          <w:szCs w:val="24"/>
        </w:rPr>
      </w:pPr>
      <w:r w:rsidRPr="00AB076F">
        <w:rPr>
          <w:szCs w:val="24"/>
        </w:rPr>
        <w:t>Устойчивый снежный покров образуется в начале декабря и держится 141 день до середины апреля. Высота снежного покрова в среднем за год достигает 39 см при максимальной высоте в многоснежные зимы 65 см.</w:t>
      </w:r>
    </w:p>
    <w:p w14:paraId="1D0A9530" w14:textId="77777777" w:rsidR="00F25995" w:rsidRPr="00AB076F" w:rsidRDefault="00F25995" w:rsidP="00F25995">
      <w:pPr>
        <w:rPr>
          <w:szCs w:val="24"/>
        </w:rPr>
      </w:pPr>
      <w:r w:rsidRPr="00AB076F">
        <w:rPr>
          <w:szCs w:val="24"/>
        </w:rPr>
        <w:t>Относительная влажность воздуха высока в течение всего года, особенно в осенне-зимний период (82-87%). Среднемесячный минимум наблюдается в мае (67%).</w:t>
      </w:r>
    </w:p>
    <w:p w14:paraId="4545416B" w14:textId="093D9CE0" w:rsidR="002C21A2" w:rsidRPr="00A15D57" w:rsidRDefault="002C21A2" w:rsidP="00050B91">
      <w:pPr>
        <w:pStyle w:val="aff5"/>
        <w:rPr>
          <w:lang w:val="ru-RU"/>
        </w:rPr>
      </w:pPr>
      <w:r w:rsidRPr="00A15D57">
        <w:rPr>
          <w:lang w:val="ru-RU"/>
        </w:rPr>
        <w:t xml:space="preserve">Административным центром </w:t>
      </w:r>
      <w:r w:rsidR="00BE6163">
        <w:rPr>
          <w:lang w:val="ru-RU"/>
        </w:rPr>
        <w:t xml:space="preserve">Крестецкого </w:t>
      </w:r>
      <w:r w:rsidRPr="00A15D57">
        <w:rPr>
          <w:lang w:val="ru-RU"/>
        </w:rPr>
        <w:t xml:space="preserve">муниципального округа является </w:t>
      </w:r>
      <w:r w:rsidR="0036370D" w:rsidRPr="00A15D57">
        <w:rPr>
          <w:lang w:val="ru-RU"/>
        </w:rPr>
        <w:t xml:space="preserve">рабочий </w:t>
      </w:r>
      <w:r w:rsidRPr="00A15D57">
        <w:rPr>
          <w:lang w:val="ru-RU"/>
        </w:rPr>
        <w:t>пос</w:t>
      </w:r>
      <w:r w:rsidR="004C3899" w:rsidRPr="00A15D57">
        <w:rPr>
          <w:lang w:val="ru-RU"/>
        </w:rPr>
        <w:t>е</w:t>
      </w:r>
      <w:r w:rsidRPr="00A15D57">
        <w:rPr>
          <w:lang w:val="ru-RU"/>
        </w:rPr>
        <w:t>лок</w:t>
      </w:r>
      <w:r w:rsidR="0036370D" w:rsidRPr="00A15D57">
        <w:rPr>
          <w:lang w:val="ru-RU"/>
        </w:rPr>
        <w:t xml:space="preserve"> </w:t>
      </w:r>
      <w:r w:rsidR="00BE6163">
        <w:rPr>
          <w:lang w:val="ru-RU"/>
        </w:rPr>
        <w:t>Крестцы</w:t>
      </w:r>
    </w:p>
    <w:p w14:paraId="0CEB8B7A" w14:textId="509E26EB" w:rsidR="0036370D" w:rsidRPr="00A15D57" w:rsidRDefault="0036370D" w:rsidP="0036370D">
      <w:pPr>
        <w:autoSpaceDE w:val="0"/>
        <w:autoSpaceDN w:val="0"/>
        <w:adjustRightInd w:val="0"/>
        <w:ind w:firstLine="851"/>
      </w:pPr>
      <w:r w:rsidRPr="00A15D57">
        <w:t xml:space="preserve">В соответствии с областным законом № </w:t>
      </w:r>
      <w:r w:rsidR="000F0E4C">
        <w:t>314</w:t>
      </w:r>
      <w:r w:rsidRPr="00A15D57">
        <w:t xml:space="preserve">-ОЗ в состав территории </w:t>
      </w:r>
      <w:r w:rsidR="000F0E4C">
        <w:t xml:space="preserve">Крестецкого </w:t>
      </w:r>
      <w:r w:rsidRPr="00A15D57">
        <w:t>муниципального округа Новгородской области вход</w:t>
      </w:r>
      <w:r w:rsidR="00692855">
        <w:t>ит 137 населенных пунктов, в том числе:</w:t>
      </w:r>
    </w:p>
    <w:p w14:paraId="1FB5FEF6" w14:textId="77777777" w:rsidR="000F0E4C" w:rsidRPr="00EA36D7" w:rsidRDefault="000F0E4C" w:rsidP="000F0E4C">
      <w:pPr>
        <w:pStyle w:val="Style2"/>
        <w:widowControl/>
        <w:spacing w:line="240" w:lineRule="auto"/>
        <w:ind w:firstLine="709"/>
        <w:rPr>
          <w:rFonts w:ascii="Times New Roman" w:hAnsi="Times New Roman" w:cs="Times New Roman"/>
          <w:kern w:val="0"/>
          <w:lang w:eastAsia="en-US" w:bidi="en-US"/>
        </w:rPr>
      </w:pPr>
      <w:bookmarkStart w:id="142" w:name="_Hlk143879552"/>
      <w:r w:rsidRPr="00EA36D7">
        <w:rPr>
          <w:rFonts w:ascii="Times New Roman" w:hAnsi="Times New Roman" w:cs="Times New Roman"/>
          <w:kern w:val="0"/>
          <w:lang w:eastAsia="en-US" w:bidi="en-US"/>
        </w:rPr>
        <w:t xml:space="preserve">деревня </w:t>
      </w:r>
      <w:proofErr w:type="spellStart"/>
      <w:r w:rsidRPr="00EA36D7">
        <w:rPr>
          <w:rFonts w:ascii="Times New Roman" w:hAnsi="Times New Roman" w:cs="Times New Roman"/>
          <w:kern w:val="0"/>
          <w:lang w:eastAsia="en-US" w:bidi="en-US"/>
        </w:rPr>
        <w:t>Амосово</w:t>
      </w:r>
      <w:proofErr w:type="spellEnd"/>
      <w:r w:rsidRPr="00EA36D7">
        <w:rPr>
          <w:rFonts w:ascii="Times New Roman" w:hAnsi="Times New Roman" w:cs="Times New Roman"/>
          <w:kern w:val="0"/>
          <w:lang w:eastAsia="en-US" w:bidi="en-US"/>
        </w:rPr>
        <w:t xml:space="preserve">, деревня Берёзка, деревня </w:t>
      </w:r>
      <w:proofErr w:type="spellStart"/>
      <w:r w:rsidRPr="00EA36D7">
        <w:rPr>
          <w:rFonts w:ascii="Times New Roman" w:hAnsi="Times New Roman" w:cs="Times New Roman"/>
          <w:kern w:val="0"/>
          <w:lang w:eastAsia="en-US" w:bidi="en-US"/>
        </w:rPr>
        <w:t>Болошково</w:t>
      </w:r>
      <w:proofErr w:type="spellEnd"/>
      <w:r w:rsidRPr="00EA36D7">
        <w:rPr>
          <w:rFonts w:ascii="Times New Roman" w:hAnsi="Times New Roman" w:cs="Times New Roman"/>
          <w:kern w:val="0"/>
          <w:lang w:eastAsia="en-US" w:bidi="en-US"/>
        </w:rPr>
        <w:t xml:space="preserve">, деревня Борисово, деревня Борок, деревня Борок, деревня Брус, деревня Будки, деревня </w:t>
      </w:r>
      <w:proofErr w:type="spellStart"/>
      <w:r w:rsidRPr="00EA36D7">
        <w:rPr>
          <w:rFonts w:ascii="Times New Roman" w:hAnsi="Times New Roman" w:cs="Times New Roman"/>
          <w:kern w:val="0"/>
          <w:lang w:eastAsia="en-US" w:bidi="en-US"/>
        </w:rPr>
        <w:t>Бычково</w:t>
      </w:r>
      <w:proofErr w:type="spellEnd"/>
      <w:r w:rsidRPr="00EA36D7">
        <w:rPr>
          <w:rFonts w:ascii="Times New Roman" w:hAnsi="Times New Roman" w:cs="Times New Roman"/>
          <w:kern w:val="0"/>
          <w:lang w:eastAsia="en-US" w:bidi="en-US"/>
        </w:rPr>
        <w:t xml:space="preserve">, деревня Великая Нива, деревня </w:t>
      </w:r>
      <w:proofErr w:type="spellStart"/>
      <w:r w:rsidRPr="00EA36D7">
        <w:rPr>
          <w:rFonts w:ascii="Times New Roman" w:hAnsi="Times New Roman" w:cs="Times New Roman"/>
          <w:kern w:val="0"/>
          <w:lang w:eastAsia="en-US" w:bidi="en-US"/>
        </w:rPr>
        <w:t>Веркасье</w:t>
      </w:r>
      <w:proofErr w:type="spellEnd"/>
      <w:r w:rsidRPr="00EA36D7">
        <w:rPr>
          <w:rFonts w:ascii="Times New Roman" w:hAnsi="Times New Roman" w:cs="Times New Roman"/>
          <w:kern w:val="0"/>
          <w:lang w:eastAsia="en-US" w:bidi="en-US"/>
        </w:rPr>
        <w:t xml:space="preserve">, деревня Ветренка, деревня Вильи Горы, деревня Вины, деревня </w:t>
      </w:r>
      <w:proofErr w:type="spellStart"/>
      <w:r w:rsidRPr="00EA36D7">
        <w:rPr>
          <w:rFonts w:ascii="Times New Roman" w:hAnsi="Times New Roman" w:cs="Times New Roman"/>
          <w:kern w:val="0"/>
          <w:lang w:eastAsia="en-US" w:bidi="en-US"/>
        </w:rPr>
        <w:t>Витебско</w:t>
      </w:r>
      <w:proofErr w:type="spellEnd"/>
      <w:r w:rsidRPr="00EA36D7">
        <w:rPr>
          <w:rFonts w:ascii="Times New Roman" w:hAnsi="Times New Roman" w:cs="Times New Roman"/>
          <w:kern w:val="0"/>
          <w:lang w:eastAsia="en-US" w:bidi="en-US"/>
        </w:rPr>
        <w:t xml:space="preserve">, деревня Волма, деревня Волна, деревня Воробьёво, деревня Вороново, деревня </w:t>
      </w:r>
      <w:proofErr w:type="spellStart"/>
      <w:r w:rsidRPr="00EA36D7">
        <w:rPr>
          <w:rFonts w:ascii="Times New Roman" w:hAnsi="Times New Roman" w:cs="Times New Roman"/>
          <w:kern w:val="0"/>
          <w:lang w:eastAsia="en-US" w:bidi="en-US"/>
        </w:rPr>
        <w:t>Гверстянка</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Говорово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Горбуново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Гористница</w:t>
      </w:r>
      <w:proofErr w:type="spellEnd"/>
      <w:r w:rsidRPr="00EA36D7">
        <w:rPr>
          <w:rFonts w:ascii="Times New Roman" w:hAnsi="Times New Roman" w:cs="Times New Roman"/>
          <w:kern w:val="0"/>
          <w:lang w:eastAsia="en-US" w:bidi="en-US"/>
        </w:rPr>
        <w:t xml:space="preserve">, деревня Горка, деревня Гришкино, деревня Гряда, деревня Гряды, деревня </w:t>
      </w:r>
      <w:proofErr w:type="spellStart"/>
      <w:r w:rsidRPr="00EA36D7">
        <w:rPr>
          <w:rFonts w:ascii="Times New Roman" w:hAnsi="Times New Roman" w:cs="Times New Roman"/>
          <w:kern w:val="0"/>
          <w:lang w:eastAsia="en-US" w:bidi="en-US"/>
        </w:rPr>
        <w:t>Давыдовщина</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Далево</w:t>
      </w:r>
      <w:proofErr w:type="spellEnd"/>
      <w:r w:rsidRPr="00EA36D7">
        <w:rPr>
          <w:rFonts w:ascii="Times New Roman" w:hAnsi="Times New Roman" w:cs="Times New Roman"/>
          <w:kern w:val="0"/>
          <w:lang w:eastAsia="en-US" w:bidi="en-US"/>
        </w:rPr>
        <w:t xml:space="preserve">, деревня Добрости, деревня Долгий Бор, деревня Долгий Мост, деревня Дубки, деревня </w:t>
      </w:r>
      <w:proofErr w:type="spellStart"/>
      <w:r w:rsidRPr="00EA36D7">
        <w:rPr>
          <w:rFonts w:ascii="Times New Roman" w:hAnsi="Times New Roman" w:cs="Times New Roman"/>
          <w:kern w:val="0"/>
          <w:lang w:eastAsia="en-US" w:bidi="en-US"/>
        </w:rPr>
        <w:t>Еваничи</w:t>
      </w:r>
      <w:proofErr w:type="spellEnd"/>
      <w:r w:rsidRPr="00EA36D7">
        <w:rPr>
          <w:rFonts w:ascii="Times New Roman" w:hAnsi="Times New Roman" w:cs="Times New Roman"/>
          <w:kern w:val="0"/>
          <w:lang w:eastAsia="en-US" w:bidi="en-US"/>
        </w:rPr>
        <w:t xml:space="preserve">, деревня Ересино, деревня </w:t>
      </w:r>
      <w:proofErr w:type="spellStart"/>
      <w:r w:rsidRPr="00EA36D7">
        <w:rPr>
          <w:rFonts w:ascii="Times New Roman" w:hAnsi="Times New Roman" w:cs="Times New Roman"/>
          <w:kern w:val="0"/>
          <w:lang w:eastAsia="en-US" w:bidi="en-US"/>
        </w:rPr>
        <w:t>Жабницы</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Жадиново</w:t>
      </w:r>
      <w:proofErr w:type="spellEnd"/>
      <w:r w:rsidRPr="00EA36D7">
        <w:rPr>
          <w:rFonts w:ascii="Times New Roman" w:hAnsi="Times New Roman" w:cs="Times New Roman"/>
          <w:kern w:val="0"/>
          <w:lang w:eastAsia="en-US" w:bidi="en-US"/>
        </w:rPr>
        <w:t xml:space="preserve">, деревня Жаруха, деревня Жары, деревня </w:t>
      </w:r>
      <w:proofErr w:type="spellStart"/>
      <w:r w:rsidRPr="00EA36D7">
        <w:rPr>
          <w:rFonts w:ascii="Times New Roman" w:hAnsi="Times New Roman" w:cs="Times New Roman"/>
          <w:kern w:val="0"/>
          <w:lang w:eastAsia="en-US" w:bidi="en-US"/>
        </w:rPr>
        <w:t>Железово</w:t>
      </w:r>
      <w:proofErr w:type="spellEnd"/>
      <w:r w:rsidRPr="00EA36D7">
        <w:rPr>
          <w:rFonts w:ascii="Times New Roman" w:hAnsi="Times New Roman" w:cs="Times New Roman"/>
          <w:kern w:val="0"/>
          <w:lang w:eastAsia="en-US" w:bidi="en-US"/>
        </w:rPr>
        <w:t xml:space="preserve">, деревня Жерновка, деревня </w:t>
      </w:r>
      <w:proofErr w:type="spellStart"/>
      <w:r w:rsidRPr="00EA36D7">
        <w:rPr>
          <w:rFonts w:ascii="Times New Roman" w:hAnsi="Times New Roman" w:cs="Times New Roman"/>
          <w:kern w:val="0"/>
          <w:lang w:eastAsia="en-US" w:bidi="en-US"/>
        </w:rPr>
        <w:t>Жихарево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Заволонье</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Завысочье</w:t>
      </w:r>
      <w:proofErr w:type="spellEnd"/>
      <w:r w:rsidRPr="00EA36D7">
        <w:rPr>
          <w:rFonts w:ascii="Times New Roman" w:hAnsi="Times New Roman" w:cs="Times New Roman"/>
          <w:kern w:val="0"/>
          <w:lang w:eastAsia="en-US" w:bidi="en-US"/>
        </w:rPr>
        <w:t xml:space="preserve">, деревня Заднево, деревня Зайцево, деревня Заречное </w:t>
      </w:r>
      <w:proofErr w:type="spellStart"/>
      <w:r w:rsidRPr="00EA36D7">
        <w:rPr>
          <w:rFonts w:ascii="Times New Roman" w:hAnsi="Times New Roman" w:cs="Times New Roman"/>
          <w:kern w:val="0"/>
          <w:lang w:eastAsia="en-US" w:bidi="en-US"/>
        </w:rPr>
        <w:t>Рыдино</w:t>
      </w:r>
      <w:proofErr w:type="spellEnd"/>
      <w:r w:rsidRPr="00EA36D7">
        <w:rPr>
          <w:rFonts w:ascii="Times New Roman" w:hAnsi="Times New Roman" w:cs="Times New Roman"/>
          <w:kern w:val="0"/>
          <w:lang w:eastAsia="en-US" w:bidi="en-US"/>
        </w:rPr>
        <w:t xml:space="preserve">, деревня Заречье, деревня Заречье, деревня Зелёный Бор, деревня Зорька, деревня Каменка, деревня Каменка, деревня Кашино, деревня </w:t>
      </w:r>
      <w:proofErr w:type="spellStart"/>
      <w:r w:rsidRPr="00EA36D7">
        <w:rPr>
          <w:rFonts w:ascii="Times New Roman" w:hAnsi="Times New Roman" w:cs="Times New Roman"/>
          <w:kern w:val="0"/>
          <w:lang w:eastAsia="en-US" w:bidi="en-US"/>
        </w:rPr>
        <w:t>Китово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Клокшино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Княженицы</w:t>
      </w:r>
      <w:proofErr w:type="spellEnd"/>
      <w:r w:rsidRPr="00EA36D7">
        <w:rPr>
          <w:rFonts w:ascii="Times New Roman" w:hAnsi="Times New Roman" w:cs="Times New Roman"/>
          <w:kern w:val="0"/>
          <w:lang w:eastAsia="en-US" w:bidi="en-US"/>
        </w:rPr>
        <w:t xml:space="preserve">, деревня Княжий Бор, деревня Колокола, деревня Косой Бор, деревня Кривой Ухаб, деревня Крутой Берег, деревня </w:t>
      </w:r>
      <w:proofErr w:type="spellStart"/>
      <w:r w:rsidRPr="00EA36D7">
        <w:rPr>
          <w:rFonts w:ascii="Times New Roman" w:hAnsi="Times New Roman" w:cs="Times New Roman"/>
          <w:kern w:val="0"/>
          <w:lang w:eastAsia="en-US" w:bidi="en-US"/>
        </w:rPr>
        <w:t>Кукуево</w:t>
      </w:r>
      <w:proofErr w:type="spellEnd"/>
      <w:r w:rsidRPr="00EA36D7">
        <w:rPr>
          <w:rFonts w:ascii="Times New Roman" w:hAnsi="Times New Roman" w:cs="Times New Roman"/>
          <w:kern w:val="0"/>
          <w:lang w:eastAsia="en-US" w:bidi="en-US"/>
        </w:rPr>
        <w:t xml:space="preserve">, деревня Курино, деревня Курово, деревня Кушеверы, деревня Ламерье, деревня Липовая Гора, деревня </w:t>
      </w:r>
      <w:proofErr w:type="spellStart"/>
      <w:r w:rsidRPr="00EA36D7">
        <w:rPr>
          <w:rFonts w:ascii="Times New Roman" w:hAnsi="Times New Roman" w:cs="Times New Roman"/>
          <w:kern w:val="0"/>
          <w:lang w:eastAsia="en-US" w:bidi="en-US"/>
        </w:rPr>
        <w:t>Литвиново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Локотско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Лошня</w:t>
      </w:r>
      <w:proofErr w:type="spellEnd"/>
      <w:r w:rsidRPr="00EA36D7">
        <w:rPr>
          <w:rFonts w:ascii="Times New Roman" w:hAnsi="Times New Roman" w:cs="Times New Roman"/>
          <w:kern w:val="0"/>
          <w:lang w:eastAsia="en-US" w:bidi="en-US"/>
        </w:rPr>
        <w:t xml:space="preserve">, деревня Лякова, деревня Малая Горка, деревня Мельница, деревня Мерлюгино, деревня Мокрый Остров, деревня </w:t>
      </w:r>
      <w:proofErr w:type="spellStart"/>
      <w:r w:rsidRPr="00EA36D7">
        <w:rPr>
          <w:rFonts w:ascii="Times New Roman" w:hAnsi="Times New Roman" w:cs="Times New Roman"/>
          <w:kern w:val="0"/>
          <w:lang w:eastAsia="en-US" w:bidi="en-US"/>
        </w:rPr>
        <w:t>Молчино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Нароново</w:t>
      </w:r>
      <w:proofErr w:type="spellEnd"/>
      <w:r w:rsidRPr="00EA36D7">
        <w:rPr>
          <w:rFonts w:ascii="Times New Roman" w:hAnsi="Times New Roman" w:cs="Times New Roman"/>
          <w:kern w:val="0"/>
          <w:lang w:eastAsia="en-US" w:bidi="en-US"/>
        </w:rPr>
        <w:t xml:space="preserve">, деревня Невская, деревня </w:t>
      </w:r>
      <w:proofErr w:type="spellStart"/>
      <w:r w:rsidRPr="00EA36D7">
        <w:rPr>
          <w:rFonts w:ascii="Times New Roman" w:hAnsi="Times New Roman" w:cs="Times New Roman"/>
          <w:kern w:val="0"/>
          <w:lang w:eastAsia="en-US" w:bidi="en-US"/>
        </w:rPr>
        <w:t>Немылы</w:t>
      </w:r>
      <w:proofErr w:type="spellEnd"/>
      <w:r w:rsidRPr="00EA36D7">
        <w:rPr>
          <w:rFonts w:ascii="Times New Roman" w:hAnsi="Times New Roman" w:cs="Times New Roman"/>
          <w:kern w:val="0"/>
          <w:lang w:eastAsia="en-US" w:bidi="en-US"/>
        </w:rPr>
        <w:t xml:space="preserve">, деревня Нестеровичи, деревня Новая Болотница, деревня Новая Каменка, деревня Новое </w:t>
      </w:r>
      <w:proofErr w:type="spellStart"/>
      <w:r w:rsidRPr="00EA36D7">
        <w:rPr>
          <w:rFonts w:ascii="Times New Roman" w:hAnsi="Times New Roman" w:cs="Times New Roman"/>
          <w:kern w:val="0"/>
          <w:lang w:eastAsia="en-US" w:bidi="en-US"/>
        </w:rPr>
        <w:t>Заберенье</w:t>
      </w:r>
      <w:proofErr w:type="spellEnd"/>
      <w:r w:rsidRPr="00EA36D7">
        <w:rPr>
          <w:rFonts w:ascii="Times New Roman" w:hAnsi="Times New Roman" w:cs="Times New Roman"/>
          <w:kern w:val="0"/>
          <w:lang w:eastAsia="en-US" w:bidi="en-US"/>
        </w:rPr>
        <w:t xml:space="preserve">, деревня Новое Рахино, деревня Новое </w:t>
      </w:r>
      <w:proofErr w:type="spellStart"/>
      <w:r w:rsidRPr="00EA36D7">
        <w:rPr>
          <w:rFonts w:ascii="Times New Roman" w:hAnsi="Times New Roman" w:cs="Times New Roman"/>
          <w:kern w:val="0"/>
          <w:lang w:eastAsia="en-US" w:bidi="en-US"/>
        </w:rPr>
        <w:t>Рыдино</w:t>
      </w:r>
      <w:proofErr w:type="spellEnd"/>
      <w:r w:rsidRPr="00EA36D7">
        <w:rPr>
          <w:rFonts w:ascii="Times New Roman" w:hAnsi="Times New Roman" w:cs="Times New Roman"/>
          <w:kern w:val="0"/>
          <w:lang w:eastAsia="en-US" w:bidi="en-US"/>
        </w:rPr>
        <w:t xml:space="preserve">, деревня Озерки, деревня Озерки, деревня Олешня, деревня Ольховка, деревня </w:t>
      </w:r>
      <w:proofErr w:type="spellStart"/>
      <w:r w:rsidRPr="00EA36D7">
        <w:rPr>
          <w:rFonts w:ascii="Times New Roman" w:hAnsi="Times New Roman" w:cs="Times New Roman"/>
          <w:kern w:val="0"/>
          <w:lang w:eastAsia="en-US" w:bidi="en-US"/>
        </w:rPr>
        <w:t>Оринец</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Осташёво</w:t>
      </w:r>
      <w:proofErr w:type="spellEnd"/>
      <w:r w:rsidRPr="00EA36D7">
        <w:rPr>
          <w:rFonts w:ascii="Times New Roman" w:hAnsi="Times New Roman" w:cs="Times New Roman"/>
          <w:kern w:val="0"/>
          <w:lang w:eastAsia="en-US" w:bidi="en-US"/>
        </w:rPr>
        <w:t xml:space="preserve">, деревня Первомайское, деревня Переезд, деревня </w:t>
      </w:r>
      <w:proofErr w:type="spellStart"/>
      <w:r w:rsidRPr="00EA36D7">
        <w:rPr>
          <w:rFonts w:ascii="Times New Roman" w:hAnsi="Times New Roman" w:cs="Times New Roman"/>
          <w:kern w:val="0"/>
          <w:lang w:eastAsia="en-US" w:bidi="en-US"/>
        </w:rPr>
        <w:t>Пехово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Поводьё</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Погорелка</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Подлитовье</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Подлужье</w:t>
      </w:r>
      <w:proofErr w:type="spellEnd"/>
      <w:r w:rsidRPr="00EA36D7">
        <w:rPr>
          <w:rFonts w:ascii="Times New Roman" w:hAnsi="Times New Roman" w:cs="Times New Roman"/>
          <w:kern w:val="0"/>
          <w:lang w:eastAsia="en-US" w:bidi="en-US"/>
        </w:rPr>
        <w:t xml:space="preserve">, деревня Подсека, деревня </w:t>
      </w:r>
      <w:proofErr w:type="spellStart"/>
      <w:r w:rsidRPr="00EA36D7">
        <w:rPr>
          <w:rFonts w:ascii="Times New Roman" w:hAnsi="Times New Roman" w:cs="Times New Roman"/>
          <w:kern w:val="0"/>
          <w:lang w:eastAsia="en-US" w:bidi="en-US"/>
        </w:rPr>
        <w:t>Поцепиха</w:t>
      </w:r>
      <w:proofErr w:type="spellEnd"/>
      <w:r w:rsidRPr="00EA36D7">
        <w:rPr>
          <w:rFonts w:ascii="Times New Roman" w:hAnsi="Times New Roman" w:cs="Times New Roman"/>
          <w:kern w:val="0"/>
          <w:lang w:eastAsia="en-US" w:bidi="en-US"/>
        </w:rPr>
        <w:t xml:space="preserve">, деревня Пристань, деревня </w:t>
      </w:r>
      <w:proofErr w:type="spellStart"/>
      <w:r w:rsidRPr="00EA36D7">
        <w:rPr>
          <w:rFonts w:ascii="Times New Roman" w:hAnsi="Times New Roman" w:cs="Times New Roman"/>
          <w:kern w:val="0"/>
          <w:lang w:eastAsia="en-US" w:bidi="en-US"/>
        </w:rPr>
        <w:t>Ракушино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Рогвино</w:t>
      </w:r>
      <w:proofErr w:type="spellEnd"/>
      <w:r w:rsidRPr="00EA36D7">
        <w:rPr>
          <w:rFonts w:ascii="Times New Roman" w:hAnsi="Times New Roman" w:cs="Times New Roman"/>
          <w:kern w:val="0"/>
          <w:lang w:eastAsia="en-US" w:bidi="en-US"/>
        </w:rPr>
        <w:t xml:space="preserve">, деревня Ручьи, деревня </w:t>
      </w:r>
      <w:proofErr w:type="spellStart"/>
      <w:r w:rsidRPr="00EA36D7">
        <w:rPr>
          <w:rFonts w:ascii="Times New Roman" w:hAnsi="Times New Roman" w:cs="Times New Roman"/>
          <w:kern w:val="0"/>
          <w:lang w:eastAsia="en-US" w:bidi="en-US"/>
        </w:rPr>
        <w:t>Самлово</w:t>
      </w:r>
      <w:proofErr w:type="spellEnd"/>
      <w:r w:rsidRPr="00EA36D7">
        <w:rPr>
          <w:rFonts w:ascii="Times New Roman" w:hAnsi="Times New Roman" w:cs="Times New Roman"/>
          <w:kern w:val="0"/>
          <w:lang w:eastAsia="en-US" w:bidi="en-US"/>
        </w:rPr>
        <w:t xml:space="preserve">, деревня Сивера, деревня </w:t>
      </w:r>
      <w:proofErr w:type="spellStart"/>
      <w:r w:rsidRPr="00EA36D7">
        <w:rPr>
          <w:rFonts w:ascii="Times New Roman" w:hAnsi="Times New Roman" w:cs="Times New Roman"/>
          <w:kern w:val="0"/>
          <w:lang w:eastAsia="en-US" w:bidi="en-US"/>
        </w:rPr>
        <w:t>Сидельниково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Снетцы</w:t>
      </w:r>
      <w:proofErr w:type="spellEnd"/>
      <w:r w:rsidRPr="00EA36D7">
        <w:rPr>
          <w:rFonts w:ascii="Times New Roman" w:hAnsi="Times New Roman" w:cs="Times New Roman"/>
          <w:kern w:val="0"/>
          <w:lang w:eastAsia="en-US" w:bidi="en-US"/>
        </w:rPr>
        <w:t xml:space="preserve">, деревня Сомёнка, деревня Старая Болотница, деревня </w:t>
      </w:r>
      <w:proofErr w:type="spellStart"/>
      <w:r w:rsidRPr="00EA36D7">
        <w:rPr>
          <w:rFonts w:ascii="Times New Roman" w:hAnsi="Times New Roman" w:cs="Times New Roman"/>
          <w:kern w:val="0"/>
          <w:lang w:eastAsia="en-US" w:bidi="en-US"/>
        </w:rPr>
        <w:t>Старково</w:t>
      </w:r>
      <w:proofErr w:type="spellEnd"/>
      <w:r w:rsidRPr="00EA36D7">
        <w:rPr>
          <w:rFonts w:ascii="Times New Roman" w:hAnsi="Times New Roman" w:cs="Times New Roman"/>
          <w:kern w:val="0"/>
          <w:lang w:eastAsia="en-US" w:bidi="en-US"/>
        </w:rPr>
        <w:t xml:space="preserve">, деревня Старое </w:t>
      </w:r>
      <w:proofErr w:type="spellStart"/>
      <w:r w:rsidRPr="00EA36D7">
        <w:rPr>
          <w:rFonts w:ascii="Times New Roman" w:hAnsi="Times New Roman" w:cs="Times New Roman"/>
          <w:kern w:val="0"/>
          <w:lang w:eastAsia="en-US" w:bidi="en-US"/>
        </w:rPr>
        <w:t>Заберенье</w:t>
      </w:r>
      <w:proofErr w:type="spellEnd"/>
      <w:r w:rsidRPr="00EA36D7">
        <w:rPr>
          <w:rFonts w:ascii="Times New Roman" w:hAnsi="Times New Roman" w:cs="Times New Roman"/>
          <w:kern w:val="0"/>
          <w:lang w:eastAsia="en-US" w:bidi="en-US"/>
        </w:rPr>
        <w:t xml:space="preserve">, деревня Старое Рахино, деревня </w:t>
      </w:r>
      <w:proofErr w:type="spellStart"/>
      <w:r w:rsidRPr="00EA36D7">
        <w:rPr>
          <w:rFonts w:ascii="Times New Roman" w:hAnsi="Times New Roman" w:cs="Times New Roman"/>
          <w:kern w:val="0"/>
          <w:lang w:eastAsia="en-US" w:bidi="en-US"/>
        </w:rPr>
        <w:t>Стуковья</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Сухлово</w:t>
      </w:r>
      <w:proofErr w:type="spellEnd"/>
      <w:r w:rsidRPr="00EA36D7">
        <w:rPr>
          <w:rFonts w:ascii="Times New Roman" w:hAnsi="Times New Roman" w:cs="Times New Roman"/>
          <w:kern w:val="0"/>
          <w:lang w:eastAsia="en-US" w:bidi="en-US"/>
        </w:rPr>
        <w:t xml:space="preserve">, деревня Тарбаево, деревня </w:t>
      </w:r>
      <w:proofErr w:type="spellStart"/>
      <w:r w:rsidRPr="00EA36D7">
        <w:rPr>
          <w:rFonts w:ascii="Times New Roman" w:hAnsi="Times New Roman" w:cs="Times New Roman"/>
          <w:kern w:val="0"/>
          <w:lang w:eastAsia="en-US" w:bidi="en-US"/>
        </w:rPr>
        <w:t>Теребуша</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Теребушово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Топорково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Тухоля</w:t>
      </w:r>
      <w:proofErr w:type="spellEnd"/>
      <w:r w:rsidRPr="00EA36D7">
        <w:rPr>
          <w:rFonts w:ascii="Times New Roman" w:hAnsi="Times New Roman" w:cs="Times New Roman"/>
          <w:kern w:val="0"/>
          <w:lang w:eastAsia="en-US" w:bidi="en-US"/>
        </w:rPr>
        <w:t xml:space="preserve">, деревня Усть-Волма, деревня </w:t>
      </w:r>
      <w:proofErr w:type="spellStart"/>
      <w:r w:rsidRPr="00EA36D7">
        <w:rPr>
          <w:rFonts w:ascii="Times New Roman" w:hAnsi="Times New Roman" w:cs="Times New Roman"/>
          <w:kern w:val="0"/>
          <w:lang w:eastAsia="en-US" w:bidi="en-US"/>
        </w:rPr>
        <w:t>Федосовичи</w:t>
      </w:r>
      <w:proofErr w:type="spellEnd"/>
      <w:r w:rsidRPr="00EA36D7">
        <w:rPr>
          <w:rFonts w:ascii="Times New Roman" w:hAnsi="Times New Roman" w:cs="Times New Roman"/>
          <w:kern w:val="0"/>
          <w:lang w:eastAsia="en-US" w:bidi="en-US"/>
        </w:rPr>
        <w:t xml:space="preserve">, деревня Харчевня, деревня Хмелёвка, деревня </w:t>
      </w:r>
      <w:proofErr w:type="spellStart"/>
      <w:r w:rsidRPr="00EA36D7">
        <w:rPr>
          <w:rFonts w:ascii="Times New Roman" w:hAnsi="Times New Roman" w:cs="Times New Roman"/>
          <w:kern w:val="0"/>
          <w:lang w:eastAsia="en-US" w:bidi="en-US"/>
        </w:rPr>
        <w:t>Холова</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Хотоли</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Чернещино</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Шеребуть</w:t>
      </w:r>
      <w:proofErr w:type="spellEnd"/>
      <w:r w:rsidRPr="00EA36D7">
        <w:rPr>
          <w:rFonts w:ascii="Times New Roman" w:hAnsi="Times New Roman" w:cs="Times New Roman"/>
          <w:kern w:val="0"/>
          <w:lang w:eastAsia="en-US" w:bidi="en-US"/>
        </w:rPr>
        <w:t xml:space="preserve">, деревня </w:t>
      </w:r>
      <w:proofErr w:type="spellStart"/>
      <w:r w:rsidRPr="00EA36D7">
        <w:rPr>
          <w:rFonts w:ascii="Times New Roman" w:hAnsi="Times New Roman" w:cs="Times New Roman"/>
          <w:kern w:val="0"/>
          <w:lang w:eastAsia="en-US" w:bidi="en-US"/>
        </w:rPr>
        <w:t>Шутиловичи</w:t>
      </w:r>
      <w:proofErr w:type="spellEnd"/>
      <w:r w:rsidRPr="00EA36D7">
        <w:rPr>
          <w:rFonts w:ascii="Times New Roman" w:hAnsi="Times New Roman" w:cs="Times New Roman"/>
          <w:kern w:val="0"/>
          <w:lang w:eastAsia="en-US" w:bidi="en-US"/>
        </w:rPr>
        <w:t xml:space="preserve">, деревня Ярково, деревня </w:t>
      </w:r>
      <w:proofErr w:type="spellStart"/>
      <w:r w:rsidRPr="00EA36D7">
        <w:rPr>
          <w:rFonts w:ascii="Times New Roman" w:hAnsi="Times New Roman" w:cs="Times New Roman"/>
          <w:kern w:val="0"/>
          <w:lang w:eastAsia="en-US" w:bidi="en-US"/>
        </w:rPr>
        <w:t>Ярынья</w:t>
      </w:r>
      <w:proofErr w:type="spellEnd"/>
      <w:r w:rsidRPr="00EA36D7">
        <w:rPr>
          <w:rFonts w:ascii="Times New Roman" w:hAnsi="Times New Roman" w:cs="Times New Roman"/>
          <w:kern w:val="0"/>
          <w:lang w:eastAsia="en-US" w:bidi="en-US"/>
        </w:rPr>
        <w:t>, рабочий поселок Крестцы, село Ямская Слобода, хутор Дубровка, хутор Павлово, хутор Светлый.</w:t>
      </w:r>
    </w:p>
    <w:p w14:paraId="4FFE219B" w14:textId="140E0D84" w:rsidR="00973C64" w:rsidRPr="00A15D57" w:rsidRDefault="004C3899" w:rsidP="00973C64">
      <w:pPr>
        <w:rPr>
          <w:szCs w:val="24"/>
        </w:rPr>
      </w:pPr>
      <w:r w:rsidRPr="00A15D57">
        <w:rPr>
          <w:szCs w:val="24"/>
        </w:rPr>
        <w:t xml:space="preserve">Все </w:t>
      </w:r>
      <w:r w:rsidR="00973C64" w:rsidRPr="00A15D57">
        <w:rPr>
          <w:szCs w:val="24"/>
        </w:rPr>
        <w:t xml:space="preserve">населенные пункты </w:t>
      </w:r>
      <w:r w:rsidR="000F0E4C">
        <w:t xml:space="preserve">Крестецкого </w:t>
      </w:r>
      <w:r w:rsidR="00973C64" w:rsidRPr="00A15D57">
        <w:t xml:space="preserve">муниципального округа Новгородской </w:t>
      </w:r>
      <w:r w:rsidR="00973C64" w:rsidRPr="00A15D57">
        <w:rPr>
          <w:szCs w:val="24"/>
        </w:rPr>
        <w:t>области являются сельскими населенными пунктами</w:t>
      </w:r>
      <w:r w:rsidR="00510948" w:rsidRPr="00A15D57">
        <w:rPr>
          <w:szCs w:val="24"/>
        </w:rPr>
        <w:t xml:space="preserve">, за исключением </w:t>
      </w:r>
      <w:proofErr w:type="spellStart"/>
      <w:r w:rsidR="00510948" w:rsidRPr="00A15D57">
        <w:rPr>
          <w:szCs w:val="24"/>
        </w:rPr>
        <w:t>р.п</w:t>
      </w:r>
      <w:proofErr w:type="spellEnd"/>
      <w:r w:rsidR="00510948" w:rsidRPr="00A15D57">
        <w:rPr>
          <w:szCs w:val="24"/>
        </w:rPr>
        <w:t>.</w:t>
      </w:r>
      <w:r w:rsidR="000F0E4C">
        <w:rPr>
          <w:szCs w:val="24"/>
        </w:rPr>
        <w:t xml:space="preserve"> Крестцы</w:t>
      </w:r>
      <w:r w:rsidR="00973C64" w:rsidRPr="00A15D57">
        <w:rPr>
          <w:szCs w:val="24"/>
        </w:rPr>
        <w:t>.</w:t>
      </w:r>
    </w:p>
    <w:bookmarkEnd w:id="142"/>
    <w:p w14:paraId="635C19FD" w14:textId="046E563F" w:rsidR="00727C61" w:rsidRPr="00A15D57" w:rsidRDefault="00727C61" w:rsidP="00727C61">
      <w:pPr>
        <w:pStyle w:val="aff5"/>
        <w:rPr>
          <w:lang w:val="ru-RU"/>
        </w:rPr>
      </w:pPr>
      <w:r w:rsidRPr="00A15D57">
        <w:rPr>
          <w:lang w:val="ru-RU"/>
        </w:rPr>
        <w:lastRenderedPageBreak/>
        <w:t>Характеристика</w:t>
      </w:r>
      <w:r w:rsidR="004C3899" w:rsidRPr="00A15D57">
        <w:rPr>
          <w:lang w:val="ru-RU"/>
        </w:rPr>
        <w:t xml:space="preserve"> </w:t>
      </w:r>
      <w:r w:rsidR="0002762B">
        <w:rPr>
          <w:lang w:val="ru-RU"/>
        </w:rPr>
        <w:t xml:space="preserve">Крестецкого </w:t>
      </w:r>
      <w:r w:rsidR="00A05C55" w:rsidRPr="00A15D57">
        <w:rPr>
          <w:lang w:val="ru-RU"/>
        </w:rPr>
        <w:t>муниципального округа</w:t>
      </w:r>
      <w:r w:rsidRPr="00A15D57">
        <w:rPr>
          <w:lang w:val="ru-RU"/>
        </w:rPr>
        <w:t xml:space="preserve"> </w:t>
      </w:r>
      <w:r w:rsidR="00B44C95" w:rsidRPr="00A15D57">
        <w:rPr>
          <w:lang w:val="ru-RU"/>
        </w:rPr>
        <w:t>Новгородск</w:t>
      </w:r>
      <w:r w:rsidR="00050B91" w:rsidRPr="00A15D57">
        <w:rPr>
          <w:lang w:val="ru-RU"/>
        </w:rPr>
        <w:t>ой</w:t>
      </w:r>
      <w:r w:rsidR="00285D4E" w:rsidRPr="00A15D57">
        <w:rPr>
          <w:lang w:val="ru-RU"/>
        </w:rPr>
        <w:t xml:space="preserve"> области</w:t>
      </w:r>
      <w:r w:rsidRPr="00A15D57">
        <w:rPr>
          <w:lang w:val="ru-RU"/>
        </w:rPr>
        <w:t xml:space="preserve"> представлена в таблице 2.</w:t>
      </w:r>
      <w:r w:rsidR="00DA0F1B" w:rsidRPr="00A15D57">
        <w:rPr>
          <w:lang w:val="ru-RU"/>
        </w:rPr>
        <w:t>1</w:t>
      </w:r>
      <w:r w:rsidRPr="00A15D57">
        <w:rPr>
          <w:lang w:val="ru-RU"/>
        </w:rPr>
        <w:t>.</w:t>
      </w:r>
    </w:p>
    <w:p w14:paraId="5F5DE137" w14:textId="77777777" w:rsidR="00727C61" w:rsidRPr="00A15D57" w:rsidRDefault="00727C61" w:rsidP="00727C61">
      <w:pPr>
        <w:pStyle w:val="aff5"/>
        <w:jc w:val="right"/>
        <w:rPr>
          <w:lang w:val="ru-RU"/>
        </w:rPr>
      </w:pPr>
      <w:bookmarkStart w:id="143" w:name="OLE_LINK296"/>
      <w:bookmarkStart w:id="144" w:name="OLE_LINK297"/>
      <w:bookmarkEnd w:id="140"/>
      <w:bookmarkEnd w:id="141"/>
      <w:r w:rsidRPr="00A15D57">
        <w:rPr>
          <w:lang w:val="ru-RU"/>
        </w:rPr>
        <w:t>Таблица 2.</w:t>
      </w:r>
      <w:r w:rsidR="00DA0F1B" w:rsidRPr="00A15D57">
        <w:rPr>
          <w:lang w:val="ru-RU"/>
        </w:rPr>
        <w:t>1</w:t>
      </w:r>
    </w:p>
    <w:p w14:paraId="2F95E0CF" w14:textId="5F4C70F8" w:rsidR="00727C61" w:rsidRPr="00A15D57" w:rsidRDefault="00727C61" w:rsidP="00943AA0">
      <w:pPr>
        <w:pStyle w:val="5"/>
      </w:pPr>
      <w:r w:rsidRPr="00A15D57">
        <w:t xml:space="preserve">Характеристика </w:t>
      </w:r>
      <w:r w:rsidR="00F67F26" w:rsidRPr="008F4191">
        <w:t xml:space="preserve">Крестецкого </w:t>
      </w:r>
      <w:r w:rsidR="00A05C55" w:rsidRPr="00A15D57">
        <w:t>муниципального округа</w:t>
      </w:r>
      <w:r w:rsidRPr="00A15D57">
        <w:t xml:space="preserve"> </w:t>
      </w:r>
      <w:r w:rsidR="00B44C95" w:rsidRPr="00A15D57">
        <w:t>Новгородск</w:t>
      </w:r>
      <w:r w:rsidR="00050B91" w:rsidRPr="00A15D57">
        <w:t>ой</w:t>
      </w:r>
      <w:r w:rsidR="00285D4E" w:rsidRPr="00A15D57">
        <w:t xml:space="preserve"> области</w:t>
      </w:r>
      <w:r w:rsidRPr="00A15D57">
        <w:t xml:space="preserve"> (по данным статистики на </w:t>
      </w:r>
      <w:r w:rsidR="006E08CA" w:rsidRPr="00A15D57">
        <w:t>01.01.</w:t>
      </w:r>
      <w:r w:rsidR="00050B91" w:rsidRPr="00A15D57">
        <w:t>202</w:t>
      </w:r>
      <w:r w:rsidR="0002762B">
        <w:t>4</w:t>
      </w:r>
      <w:r w:rsidRPr="00A15D57">
        <w:t>)</w:t>
      </w:r>
    </w:p>
    <w:tbl>
      <w:tblPr>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3109"/>
        <w:gridCol w:w="1276"/>
        <w:gridCol w:w="1275"/>
        <w:gridCol w:w="1418"/>
        <w:gridCol w:w="1417"/>
        <w:gridCol w:w="1135"/>
      </w:tblGrid>
      <w:tr w:rsidR="00050B91" w:rsidRPr="00A15D57" w14:paraId="72B38453" w14:textId="77777777" w:rsidTr="007E1A47">
        <w:trPr>
          <w:cantSplit/>
          <w:trHeight w:val="243"/>
          <w:tblHeader/>
        </w:trPr>
        <w:tc>
          <w:tcPr>
            <w:tcW w:w="3109" w:type="dxa"/>
            <w:shd w:val="clear" w:color="auto" w:fill="auto"/>
          </w:tcPr>
          <w:p w14:paraId="23DE3945" w14:textId="77777777" w:rsidR="00050B91" w:rsidRPr="00A15D57" w:rsidRDefault="00050B91" w:rsidP="006258F9">
            <w:pPr>
              <w:ind w:firstLine="0"/>
              <w:jc w:val="center"/>
              <w:rPr>
                <w:rFonts w:eastAsia="Calibri" w:cs="Times New Roman"/>
                <w:b/>
                <w:sz w:val="20"/>
                <w:szCs w:val="20"/>
                <w:lang w:eastAsia="en-US" w:bidi="en-US"/>
              </w:rPr>
            </w:pPr>
            <w:bookmarkStart w:id="145" w:name="_Hlk467614988"/>
            <w:bookmarkStart w:id="146" w:name="OLE_LINK64"/>
            <w:bookmarkStart w:id="147" w:name="OLE_LINK65"/>
            <w:bookmarkStart w:id="148" w:name="OLE_LINK2"/>
            <w:bookmarkStart w:id="149" w:name="OLE_LINK3"/>
            <w:bookmarkStart w:id="150" w:name="OLE_LINK109"/>
            <w:bookmarkStart w:id="151" w:name="OLE_LINK110"/>
            <w:bookmarkStart w:id="152" w:name="OLE_LINK111"/>
            <w:bookmarkStart w:id="153" w:name="OLE_LINK112"/>
            <w:bookmarkStart w:id="154" w:name="OLE_LINK113"/>
            <w:bookmarkStart w:id="155" w:name="OLE_LINK142"/>
            <w:bookmarkStart w:id="156" w:name="OLE_LINK143"/>
            <w:bookmarkStart w:id="157" w:name="OLE_LINK144"/>
            <w:bookmarkStart w:id="158" w:name="OLE_LINK175"/>
            <w:bookmarkStart w:id="159" w:name="OLE_LINK178"/>
            <w:r w:rsidRPr="00A15D57">
              <w:rPr>
                <w:rFonts w:eastAsia="Calibri" w:cs="Times New Roman"/>
                <w:b/>
                <w:sz w:val="20"/>
                <w:szCs w:val="20"/>
                <w:lang w:eastAsia="en-US" w:bidi="en-US"/>
              </w:rPr>
              <w:t>Муниципальн</w:t>
            </w:r>
            <w:r w:rsidR="00766623" w:rsidRPr="00A15D57">
              <w:rPr>
                <w:rFonts w:eastAsia="Calibri" w:cs="Times New Roman"/>
                <w:b/>
                <w:sz w:val="20"/>
                <w:szCs w:val="20"/>
                <w:lang w:eastAsia="en-US" w:bidi="en-US"/>
              </w:rPr>
              <w:t>ое</w:t>
            </w:r>
            <w:r w:rsidRPr="00A15D57">
              <w:rPr>
                <w:rFonts w:eastAsia="Calibri" w:cs="Times New Roman"/>
                <w:b/>
                <w:sz w:val="20"/>
                <w:szCs w:val="20"/>
                <w:lang w:eastAsia="en-US" w:bidi="en-US"/>
              </w:rPr>
              <w:t xml:space="preserve"> образовани</w:t>
            </w:r>
            <w:r w:rsidR="00766623" w:rsidRPr="00A15D57">
              <w:rPr>
                <w:rFonts w:eastAsia="Calibri" w:cs="Times New Roman"/>
                <w:b/>
                <w:sz w:val="20"/>
                <w:szCs w:val="20"/>
                <w:lang w:eastAsia="en-US" w:bidi="en-US"/>
              </w:rPr>
              <w:t>е</w:t>
            </w:r>
          </w:p>
        </w:tc>
        <w:tc>
          <w:tcPr>
            <w:tcW w:w="1276" w:type="dxa"/>
            <w:shd w:val="clear" w:color="auto" w:fill="auto"/>
          </w:tcPr>
          <w:p w14:paraId="1F47DE44" w14:textId="77777777" w:rsidR="00050B91" w:rsidRPr="00A15D57" w:rsidRDefault="00050B91" w:rsidP="006258F9">
            <w:pPr>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Административный центр</w:t>
            </w:r>
          </w:p>
        </w:tc>
        <w:tc>
          <w:tcPr>
            <w:tcW w:w="1275" w:type="dxa"/>
            <w:shd w:val="clear" w:color="auto" w:fill="auto"/>
          </w:tcPr>
          <w:p w14:paraId="23269425" w14:textId="77777777" w:rsidR="00050B91" w:rsidRPr="00A15D57" w:rsidRDefault="00050B91" w:rsidP="006258F9">
            <w:pPr>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Количество населенных пунктов</w:t>
            </w:r>
          </w:p>
        </w:tc>
        <w:tc>
          <w:tcPr>
            <w:tcW w:w="1418" w:type="dxa"/>
            <w:shd w:val="clear" w:color="auto" w:fill="auto"/>
          </w:tcPr>
          <w:p w14:paraId="1A0E272F" w14:textId="77777777" w:rsidR="00050B91" w:rsidRPr="00A15D57" w:rsidRDefault="00050B91" w:rsidP="006258F9">
            <w:pPr>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Численность населения, чел.</w:t>
            </w:r>
          </w:p>
        </w:tc>
        <w:tc>
          <w:tcPr>
            <w:tcW w:w="1417" w:type="dxa"/>
            <w:shd w:val="clear" w:color="auto" w:fill="auto"/>
          </w:tcPr>
          <w:p w14:paraId="2C020473" w14:textId="77777777" w:rsidR="00050B91" w:rsidRPr="00A15D57" w:rsidRDefault="00050B91" w:rsidP="006258F9">
            <w:pPr>
              <w:ind w:firstLine="0"/>
              <w:jc w:val="center"/>
              <w:rPr>
                <w:rFonts w:eastAsia="Calibri" w:cs="Times New Roman"/>
                <w:b/>
                <w:sz w:val="20"/>
                <w:szCs w:val="20"/>
                <w:vertAlign w:val="superscript"/>
                <w:lang w:eastAsia="en-US" w:bidi="en-US"/>
              </w:rPr>
            </w:pPr>
            <w:r w:rsidRPr="00A15D57">
              <w:rPr>
                <w:rFonts w:eastAsia="Calibri" w:cs="Times New Roman"/>
                <w:b/>
                <w:sz w:val="20"/>
                <w:szCs w:val="20"/>
                <w:lang w:eastAsia="en-US" w:bidi="en-US"/>
              </w:rPr>
              <w:t>Площадь, кв. км</w:t>
            </w:r>
          </w:p>
        </w:tc>
        <w:tc>
          <w:tcPr>
            <w:tcW w:w="1135" w:type="dxa"/>
            <w:shd w:val="clear" w:color="auto" w:fill="auto"/>
          </w:tcPr>
          <w:p w14:paraId="64718977" w14:textId="77777777" w:rsidR="00050B91" w:rsidRPr="00A15D57" w:rsidRDefault="00050B91" w:rsidP="006258F9">
            <w:pPr>
              <w:ind w:firstLine="0"/>
              <w:jc w:val="center"/>
              <w:rPr>
                <w:rFonts w:eastAsia="Calibri" w:cs="Times New Roman"/>
                <w:b/>
                <w:sz w:val="20"/>
                <w:szCs w:val="20"/>
                <w:vertAlign w:val="superscript"/>
                <w:lang w:eastAsia="en-US" w:bidi="en-US"/>
              </w:rPr>
            </w:pPr>
            <w:r w:rsidRPr="00A15D57">
              <w:rPr>
                <w:rFonts w:eastAsia="Calibri" w:cs="Times New Roman"/>
                <w:b/>
                <w:sz w:val="20"/>
                <w:szCs w:val="20"/>
                <w:lang w:eastAsia="en-US" w:bidi="en-US"/>
              </w:rPr>
              <w:t>Плотность населения, чел./кв. км</w:t>
            </w:r>
          </w:p>
        </w:tc>
      </w:tr>
      <w:tr w:rsidR="004C3899" w:rsidRPr="00A15D57" w14:paraId="746371DA" w14:textId="77777777" w:rsidTr="007E1A47">
        <w:trPr>
          <w:cantSplit/>
          <w:trHeight w:val="230"/>
        </w:trPr>
        <w:tc>
          <w:tcPr>
            <w:tcW w:w="3109" w:type="dxa"/>
            <w:shd w:val="clear" w:color="auto" w:fill="auto"/>
          </w:tcPr>
          <w:p w14:paraId="6BE86C25" w14:textId="5A470B48" w:rsidR="004C3899" w:rsidRPr="008F4191" w:rsidRDefault="0002762B" w:rsidP="004C3899">
            <w:pPr>
              <w:ind w:firstLine="0"/>
              <w:jc w:val="left"/>
              <w:rPr>
                <w:rFonts w:eastAsia="Calibri" w:cs="Times New Roman"/>
                <w:bCs/>
                <w:sz w:val="20"/>
                <w:szCs w:val="20"/>
                <w:lang w:eastAsia="en-US" w:bidi="en-US"/>
              </w:rPr>
            </w:pPr>
            <w:bookmarkStart w:id="160" w:name="_Hlk466622162"/>
            <w:bookmarkEnd w:id="145"/>
            <w:r w:rsidRPr="008F4191">
              <w:rPr>
                <w:rFonts w:eastAsia="Calibri" w:cs="Times New Roman"/>
                <w:bCs/>
                <w:sz w:val="20"/>
                <w:szCs w:val="20"/>
                <w:lang w:eastAsia="en-US" w:bidi="en-US"/>
              </w:rPr>
              <w:t xml:space="preserve">Крестецкий </w:t>
            </w:r>
            <w:r w:rsidR="004C3899" w:rsidRPr="008F4191">
              <w:rPr>
                <w:rFonts w:eastAsia="Calibri" w:cs="Times New Roman"/>
                <w:bCs/>
                <w:sz w:val="20"/>
                <w:szCs w:val="20"/>
                <w:lang w:eastAsia="en-US" w:bidi="en-US"/>
              </w:rPr>
              <w:t>муниципальный округ</w:t>
            </w:r>
          </w:p>
        </w:tc>
        <w:tc>
          <w:tcPr>
            <w:tcW w:w="1276" w:type="dxa"/>
            <w:shd w:val="clear" w:color="auto" w:fill="auto"/>
          </w:tcPr>
          <w:p w14:paraId="4E89BB5B" w14:textId="19DE0525" w:rsidR="004C3899" w:rsidRPr="008F4191" w:rsidRDefault="00510948" w:rsidP="004C3899">
            <w:pPr>
              <w:ind w:firstLine="0"/>
              <w:jc w:val="left"/>
              <w:rPr>
                <w:rFonts w:eastAsia="Calibri" w:cs="Times New Roman"/>
                <w:bCs/>
                <w:sz w:val="20"/>
                <w:szCs w:val="20"/>
                <w:lang w:eastAsia="en-US" w:bidi="en-US"/>
              </w:rPr>
            </w:pPr>
            <w:r w:rsidRPr="008F4191">
              <w:rPr>
                <w:rFonts w:eastAsia="Calibri" w:cs="Times New Roman"/>
                <w:bCs/>
                <w:sz w:val="20"/>
                <w:szCs w:val="20"/>
                <w:lang w:eastAsia="en-US" w:bidi="en-US"/>
              </w:rPr>
              <w:t>рп.</w:t>
            </w:r>
            <w:r w:rsidR="0002762B" w:rsidRPr="008F4191">
              <w:rPr>
                <w:rFonts w:eastAsia="Calibri" w:cs="Times New Roman"/>
                <w:bCs/>
                <w:sz w:val="20"/>
                <w:szCs w:val="20"/>
                <w:lang w:eastAsia="en-US" w:bidi="en-US"/>
              </w:rPr>
              <w:t xml:space="preserve"> Крестцы</w:t>
            </w:r>
          </w:p>
        </w:tc>
        <w:tc>
          <w:tcPr>
            <w:tcW w:w="1275" w:type="dxa"/>
            <w:shd w:val="clear" w:color="auto" w:fill="auto"/>
          </w:tcPr>
          <w:p w14:paraId="14E56BE7" w14:textId="7EABE41E" w:rsidR="004C3899" w:rsidRPr="008F4191" w:rsidRDefault="00033922" w:rsidP="004C3899">
            <w:pPr>
              <w:ind w:firstLine="0"/>
              <w:jc w:val="center"/>
              <w:rPr>
                <w:bCs/>
                <w:sz w:val="20"/>
                <w:szCs w:val="20"/>
              </w:rPr>
            </w:pPr>
            <w:r>
              <w:rPr>
                <w:bCs/>
                <w:sz w:val="20"/>
                <w:szCs w:val="20"/>
              </w:rPr>
              <w:t>137</w:t>
            </w:r>
          </w:p>
        </w:tc>
        <w:tc>
          <w:tcPr>
            <w:tcW w:w="1418" w:type="dxa"/>
            <w:shd w:val="clear" w:color="auto" w:fill="auto"/>
          </w:tcPr>
          <w:p w14:paraId="4069283A" w14:textId="3FD403B7" w:rsidR="004C3899" w:rsidRPr="008F4191" w:rsidRDefault="00362937" w:rsidP="00095015">
            <w:pPr>
              <w:ind w:firstLine="0"/>
              <w:jc w:val="center"/>
              <w:rPr>
                <w:sz w:val="20"/>
                <w:szCs w:val="20"/>
              </w:rPr>
            </w:pPr>
            <w:r w:rsidRPr="008F4191">
              <w:rPr>
                <w:sz w:val="20"/>
                <w:szCs w:val="20"/>
              </w:rPr>
              <w:t>11189</w:t>
            </w:r>
            <w:r w:rsidR="00231920">
              <w:rPr>
                <w:sz w:val="20"/>
                <w:szCs w:val="20"/>
              </w:rPr>
              <w:t xml:space="preserve"> </w:t>
            </w:r>
            <w:r w:rsidR="00510948" w:rsidRPr="008F4191">
              <w:rPr>
                <w:sz w:val="20"/>
                <w:szCs w:val="20"/>
              </w:rPr>
              <w:t xml:space="preserve">в </w:t>
            </w:r>
            <w:proofErr w:type="spellStart"/>
            <w:r w:rsidR="00510948" w:rsidRPr="008F4191">
              <w:rPr>
                <w:sz w:val="20"/>
                <w:szCs w:val="20"/>
              </w:rPr>
              <w:t>тч</w:t>
            </w:r>
            <w:proofErr w:type="spellEnd"/>
            <w:r w:rsidR="00510948" w:rsidRPr="008F4191">
              <w:rPr>
                <w:sz w:val="20"/>
                <w:szCs w:val="20"/>
              </w:rPr>
              <w:t>:</w:t>
            </w:r>
          </w:p>
          <w:p w14:paraId="1D391276" w14:textId="2D7A003F" w:rsidR="00510948" w:rsidRPr="008F4191" w:rsidRDefault="00B016FE" w:rsidP="00095015">
            <w:pPr>
              <w:ind w:firstLine="0"/>
              <w:jc w:val="center"/>
              <w:rPr>
                <w:sz w:val="20"/>
                <w:szCs w:val="20"/>
              </w:rPr>
            </w:pPr>
            <w:r w:rsidRPr="008F4191">
              <w:rPr>
                <w:sz w:val="20"/>
                <w:szCs w:val="20"/>
              </w:rPr>
              <w:t>7890</w:t>
            </w:r>
            <w:r w:rsidR="00510948" w:rsidRPr="008F4191">
              <w:rPr>
                <w:sz w:val="20"/>
                <w:szCs w:val="20"/>
              </w:rPr>
              <w:t>– городское население;</w:t>
            </w:r>
          </w:p>
          <w:p w14:paraId="31860718" w14:textId="7F18B6EF" w:rsidR="00510948" w:rsidRPr="008F4191" w:rsidRDefault="00B016FE" w:rsidP="00095015">
            <w:pPr>
              <w:ind w:firstLine="0"/>
              <w:jc w:val="center"/>
              <w:rPr>
                <w:bCs/>
                <w:sz w:val="20"/>
                <w:szCs w:val="20"/>
              </w:rPr>
            </w:pPr>
            <w:r w:rsidRPr="008F4191">
              <w:rPr>
                <w:sz w:val="20"/>
                <w:szCs w:val="20"/>
              </w:rPr>
              <w:t>3299</w:t>
            </w:r>
            <w:r w:rsidR="00510948" w:rsidRPr="008F4191">
              <w:rPr>
                <w:sz w:val="20"/>
                <w:szCs w:val="20"/>
              </w:rPr>
              <w:t>– сельское население</w:t>
            </w:r>
          </w:p>
        </w:tc>
        <w:tc>
          <w:tcPr>
            <w:tcW w:w="1417" w:type="dxa"/>
            <w:shd w:val="clear" w:color="auto" w:fill="auto"/>
          </w:tcPr>
          <w:p w14:paraId="01091E62" w14:textId="4724C759" w:rsidR="00B178B3" w:rsidRDefault="00C53C53" w:rsidP="004C3899">
            <w:pPr>
              <w:ind w:firstLine="0"/>
              <w:jc w:val="center"/>
              <w:rPr>
                <w:bCs/>
                <w:sz w:val="20"/>
                <w:szCs w:val="20"/>
              </w:rPr>
            </w:pPr>
            <w:r w:rsidRPr="008F4191">
              <w:rPr>
                <w:bCs/>
                <w:sz w:val="20"/>
                <w:szCs w:val="20"/>
              </w:rPr>
              <w:t>279</w:t>
            </w:r>
            <w:r w:rsidR="005F45D9">
              <w:rPr>
                <w:bCs/>
                <w:sz w:val="20"/>
                <w:szCs w:val="20"/>
              </w:rPr>
              <w:t>4</w:t>
            </w:r>
            <w:r w:rsidRPr="008F4191">
              <w:rPr>
                <w:bCs/>
                <w:sz w:val="20"/>
                <w:szCs w:val="20"/>
              </w:rPr>
              <w:t>,</w:t>
            </w:r>
            <w:r w:rsidR="005F45D9">
              <w:rPr>
                <w:bCs/>
                <w:sz w:val="20"/>
                <w:szCs w:val="20"/>
              </w:rPr>
              <w:t>08</w:t>
            </w:r>
            <w:r w:rsidR="00B178B3">
              <w:rPr>
                <w:bCs/>
                <w:sz w:val="20"/>
                <w:szCs w:val="20"/>
              </w:rPr>
              <w:t xml:space="preserve">, </w:t>
            </w:r>
          </w:p>
          <w:p w14:paraId="27C0BDE0" w14:textId="4A718BB3" w:rsidR="004C3899" w:rsidRDefault="00B178B3" w:rsidP="004C3899">
            <w:pPr>
              <w:ind w:firstLine="0"/>
              <w:jc w:val="center"/>
              <w:rPr>
                <w:bCs/>
                <w:sz w:val="20"/>
                <w:szCs w:val="20"/>
              </w:rPr>
            </w:pPr>
            <w:r>
              <w:rPr>
                <w:bCs/>
                <w:sz w:val="20"/>
                <w:szCs w:val="20"/>
              </w:rPr>
              <w:t>в т.ч:</w:t>
            </w:r>
          </w:p>
          <w:p w14:paraId="69F7050B" w14:textId="77777777" w:rsidR="005F45D9" w:rsidRDefault="00EA10D5" w:rsidP="004C3899">
            <w:pPr>
              <w:ind w:firstLine="0"/>
              <w:jc w:val="center"/>
              <w:rPr>
                <w:bCs/>
                <w:sz w:val="20"/>
                <w:szCs w:val="20"/>
              </w:rPr>
            </w:pPr>
            <w:r>
              <w:rPr>
                <w:bCs/>
                <w:sz w:val="20"/>
                <w:szCs w:val="20"/>
              </w:rPr>
              <w:t xml:space="preserve">11,914 </w:t>
            </w:r>
          </w:p>
          <w:p w14:paraId="2568354B" w14:textId="43CD898D" w:rsidR="00B178B3" w:rsidRDefault="00B178B3" w:rsidP="004C3899">
            <w:pPr>
              <w:ind w:firstLine="0"/>
              <w:jc w:val="center"/>
              <w:rPr>
                <w:bCs/>
                <w:sz w:val="20"/>
                <w:szCs w:val="20"/>
              </w:rPr>
            </w:pPr>
            <w:r>
              <w:rPr>
                <w:bCs/>
                <w:sz w:val="20"/>
                <w:szCs w:val="20"/>
              </w:rPr>
              <w:t>рп</w:t>
            </w:r>
            <w:r w:rsidR="005F45D9">
              <w:rPr>
                <w:bCs/>
                <w:sz w:val="20"/>
                <w:szCs w:val="20"/>
              </w:rPr>
              <w:t xml:space="preserve"> </w:t>
            </w:r>
            <w:r>
              <w:rPr>
                <w:bCs/>
                <w:sz w:val="20"/>
                <w:szCs w:val="20"/>
              </w:rPr>
              <w:t>Крестцы;</w:t>
            </w:r>
          </w:p>
          <w:p w14:paraId="7DCAEF78" w14:textId="5DD4252E" w:rsidR="00B178B3" w:rsidRPr="008F4191" w:rsidRDefault="00B178B3" w:rsidP="00B178B3">
            <w:pPr>
              <w:ind w:firstLine="0"/>
              <w:rPr>
                <w:bCs/>
                <w:sz w:val="20"/>
                <w:szCs w:val="20"/>
              </w:rPr>
            </w:pPr>
          </w:p>
        </w:tc>
        <w:tc>
          <w:tcPr>
            <w:tcW w:w="1135" w:type="dxa"/>
            <w:shd w:val="clear" w:color="auto" w:fill="auto"/>
          </w:tcPr>
          <w:p w14:paraId="6D51C0EF" w14:textId="6DD4A5C6" w:rsidR="004C3899" w:rsidRPr="008F4191" w:rsidRDefault="00E77FB6" w:rsidP="004C3899">
            <w:pPr>
              <w:ind w:firstLine="0"/>
              <w:jc w:val="center"/>
              <w:rPr>
                <w:bCs/>
                <w:sz w:val="20"/>
                <w:szCs w:val="20"/>
              </w:rPr>
            </w:pPr>
            <w:r w:rsidRPr="008F4191">
              <w:rPr>
                <w:sz w:val="20"/>
                <w:szCs w:val="20"/>
              </w:rPr>
              <w:t>4,0</w:t>
            </w:r>
          </w:p>
        </w:tc>
      </w:tr>
    </w:tbl>
    <w:p w14:paraId="2613C117" w14:textId="6FE1C15E" w:rsidR="008D6FF3" w:rsidRPr="001B6599" w:rsidRDefault="008D6FF3" w:rsidP="00E52C4F">
      <w:pPr>
        <w:pStyle w:val="afffd"/>
        <w:spacing w:after="0"/>
        <w:ind w:firstLine="851"/>
      </w:pPr>
      <w:bookmarkStart w:id="161" w:name="OLE_LINK241"/>
      <w:bookmarkStart w:id="162" w:name="OLE_LINK242"/>
      <w:bookmarkStart w:id="163" w:name="OLE_LINK245"/>
      <w:bookmarkEnd w:id="143"/>
      <w:bookmarkEnd w:id="144"/>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B6599">
        <w:t xml:space="preserve">Динамика численности населения </w:t>
      </w:r>
      <w:r w:rsidR="008D6F1D">
        <w:t xml:space="preserve">Крестецкого </w:t>
      </w:r>
      <w:r w:rsidRPr="001B6599">
        <w:t>муниципального округа в период с 201</w:t>
      </w:r>
      <w:r w:rsidR="00AC1C77">
        <w:t>7</w:t>
      </w:r>
      <w:r w:rsidRPr="001B6599">
        <w:t xml:space="preserve"> по 202</w:t>
      </w:r>
      <w:r w:rsidR="00AC1C77">
        <w:t>3</w:t>
      </w:r>
      <w:r w:rsidRPr="001B6599">
        <w:t xml:space="preserve"> годы (по данным Росстата РФ) представлена в таблице 2.</w:t>
      </w:r>
      <w:r w:rsidR="00D3066E" w:rsidRPr="001B6599">
        <w:t>2</w:t>
      </w:r>
      <w:r w:rsidRPr="001B6599">
        <w:t xml:space="preserve">.                                                                             </w:t>
      </w:r>
    </w:p>
    <w:p w14:paraId="5EE363CC" w14:textId="77777777" w:rsidR="00171996" w:rsidRDefault="00727C61" w:rsidP="007A79AC">
      <w:pPr>
        <w:pStyle w:val="aff5"/>
        <w:keepNext/>
        <w:jc w:val="right"/>
        <w:rPr>
          <w:lang w:val="ru-RU"/>
        </w:rPr>
      </w:pPr>
      <w:r w:rsidRPr="00A15D57">
        <w:rPr>
          <w:lang w:val="ru-RU"/>
        </w:rPr>
        <w:t>Таблица 2.</w:t>
      </w:r>
      <w:r w:rsidR="00171996" w:rsidRPr="00A15D57">
        <w:rPr>
          <w:lang w:val="ru-RU"/>
        </w:rPr>
        <w:t>2.</w:t>
      </w:r>
    </w:p>
    <w:p w14:paraId="35D2A328" w14:textId="6CCA0A46" w:rsidR="007A79AC" w:rsidRPr="007A79AC" w:rsidRDefault="007A79AC" w:rsidP="007A79AC">
      <w:pPr>
        <w:pStyle w:val="aff5"/>
        <w:keepNext/>
        <w:spacing w:after="240"/>
        <w:jc w:val="center"/>
        <w:rPr>
          <w:b/>
          <w:bCs/>
          <w:lang w:val="ru-RU"/>
        </w:rPr>
      </w:pPr>
      <w:r w:rsidRPr="007A79AC">
        <w:rPr>
          <w:b/>
          <w:bCs/>
          <w:lang w:val="ru-RU"/>
        </w:rPr>
        <w:t>Динамика численности населения Крестецкого муниципального округа в период с 2017 по 2023 годы (по данным Росстата РФ)</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951"/>
        <w:gridCol w:w="1066"/>
        <w:gridCol w:w="744"/>
        <w:gridCol w:w="744"/>
        <w:gridCol w:w="744"/>
        <w:gridCol w:w="744"/>
        <w:gridCol w:w="760"/>
        <w:gridCol w:w="744"/>
        <w:gridCol w:w="744"/>
        <w:gridCol w:w="687"/>
        <w:gridCol w:w="689"/>
      </w:tblGrid>
      <w:tr w:rsidR="000300DC" w:rsidRPr="00A15D57" w14:paraId="51E7D9F1" w14:textId="77777777" w:rsidTr="006258F9">
        <w:trPr>
          <w:trHeight w:val="634"/>
        </w:trPr>
        <w:tc>
          <w:tcPr>
            <w:tcW w:w="1014" w:type="pct"/>
            <w:tcBorders>
              <w:top w:val="single" w:sz="8" w:space="0" w:color="000000"/>
              <w:left w:val="single" w:sz="8" w:space="0" w:color="000000"/>
              <w:bottom w:val="single" w:sz="8" w:space="0" w:color="000000"/>
              <w:right w:val="single" w:sz="8" w:space="0" w:color="000000"/>
            </w:tcBorders>
            <w:hideMark/>
          </w:tcPr>
          <w:p w14:paraId="54787E25" w14:textId="77777777" w:rsidR="00171996" w:rsidRPr="00A15D57" w:rsidRDefault="00171996" w:rsidP="00530799">
            <w:pPr>
              <w:spacing w:after="240"/>
              <w:ind w:firstLine="0"/>
              <w:jc w:val="center"/>
              <w:rPr>
                <w:rFonts w:cs="Times New Roman"/>
                <w:b/>
                <w:bCs/>
                <w:sz w:val="20"/>
                <w:szCs w:val="20"/>
              </w:rPr>
            </w:pPr>
            <w:r w:rsidRPr="00A15D57">
              <w:rPr>
                <w:rFonts w:cs="Times New Roman"/>
                <w:b/>
                <w:bCs/>
                <w:sz w:val="20"/>
                <w:szCs w:val="20"/>
              </w:rPr>
              <w:t>Показатели</w:t>
            </w:r>
          </w:p>
        </w:tc>
        <w:tc>
          <w:tcPr>
            <w:tcW w:w="554" w:type="pct"/>
            <w:tcBorders>
              <w:top w:val="single" w:sz="8" w:space="0" w:color="000000"/>
              <w:left w:val="single" w:sz="8" w:space="0" w:color="000000"/>
              <w:bottom w:val="single" w:sz="8" w:space="0" w:color="000000"/>
              <w:right w:val="single" w:sz="8" w:space="0" w:color="000000"/>
            </w:tcBorders>
            <w:hideMark/>
          </w:tcPr>
          <w:p w14:paraId="2D8C4701" w14:textId="77777777" w:rsidR="0022107D" w:rsidRDefault="0022107D" w:rsidP="006258F9">
            <w:pPr>
              <w:ind w:firstLine="0"/>
              <w:jc w:val="center"/>
              <w:rPr>
                <w:rFonts w:cs="Times New Roman"/>
                <w:b/>
                <w:bCs/>
                <w:sz w:val="20"/>
                <w:szCs w:val="20"/>
              </w:rPr>
            </w:pPr>
            <w:r>
              <w:rPr>
                <w:rFonts w:cs="Times New Roman"/>
                <w:b/>
                <w:bCs/>
                <w:sz w:val="20"/>
                <w:szCs w:val="20"/>
              </w:rPr>
              <w:t>Единица</w:t>
            </w:r>
          </w:p>
          <w:p w14:paraId="798CCAF9" w14:textId="77777777" w:rsidR="00171996" w:rsidRPr="00A15D57" w:rsidRDefault="0022107D" w:rsidP="006258F9">
            <w:pPr>
              <w:ind w:firstLine="0"/>
              <w:jc w:val="center"/>
              <w:rPr>
                <w:rFonts w:cs="Times New Roman"/>
                <w:b/>
                <w:bCs/>
                <w:sz w:val="20"/>
                <w:szCs w:val="20"/>
              </w:rPr>
            </w:pPr>
            <w:r>
              <w:rPr>
                <w:rFonts w:cs="Times New Roman"/>
                <w:b/>
                <w:bCs/>
                <w:sz w:val="20"/>
                <w:szCs w:val="20"/>
              </w:rPr>
              <w:t>измерения</w:t>
            </w:r>
          </w:p>
        </w:tc>
        <w:tc>
          <w:tcPr>
            <w:tcW w:w="387" w:type="pct"/>
            <w:tcBorders>
              <w:top w:val="single" w:sz="8" w:space="0" w:color="000000"/>
              <w:left w:val="single" w:sz="8" w:space="0" w:color="000000"/>
              <w:bottom w:val="single" w:sz="8" w:space="0" w:color="000000"/>
              <w:right w:val="single" w:sz="8" w:space="0" w:color="000000"/>
            </w:tcBorders>
            <w:hideMark/>
          </w:tcPr>
          <w:p w14:paraId="2953BBF4" w14:textId="7797879E" w:rsidR="00171996" w:rsidRPr="00A15D57" w:rsidRDefault="00171996" w:rsidP="006258F9">
            <w:pPr>
              <w:ind w:firstLine="0"/>
              <w:jc w:val="center"/>
              <w:rPr>
                <w:rFonts w:cs="Times New Roman"/>
                <w:b/>
                <w:bCs/>
                <w:sz w:val="20"/>
                <w:szCs w:val="20"/>
              </w:rPr>
            </w:pPr>
            <w:r w:rsidRPr="00A15D57">
              <w:rPr>
                <w:rFonts w:cs="Times New Roman"/>
                <w:b/>
                <w:bCs/>
                <w:sz w:val="20"/>
                <w:szCs w:val="20"/>
              </w:rPr>
              <w:t>201</w:t>
            </w:r>
            <w:r w:rsidR="00AC1C77">
              <w:rPr>
                <w:rFonts w:cs="Times New Roman"/>
                <w:b/>
                <w:bCs/>
                <w:sz w:val="20"/>
                <w:szCs w:val="20"/>
              </w:rPr>
              <w:t>7</w:t>
            </w:r>
          </w:p>
        </w:tc>
        <w:tc>
          <w:tcPr>
            <w:tcW w:w="387" w:type="pct"/>
            <w:tcBorders>
              <w:top w:val="single" w:sz="8" w:space="0" w:color="000000"/>
              <w:left w:val="single" w:sz="8" w:space="0" w:color="000000"/>
              <w:bottom w:val="single" w:sz="8" w:space="0" w:color="000000"/>
              <w:right w:val="single" w:sz="8" w:space="0" w:color="000000"/>
            </w:tcBorders>
            <w:hideMark/>
          </w:tcPr>
          <w:p w14:paraId="0C5E3F1C" w14:textId="65EB67B9" w:rsidR="00171996" w:rsidRPr="00A15D57" w:rsidRDefault="00171996" w:rsidP="006258F9">
            <w:pPr>
              <w:ind w:firstLine="0"/>
              <w:jc w:val="center"/>
              <w:rPr>
                <w:rFonts w:cs="Times New Roman"/>
                <w:b/>
                <w:bCs/>
                <w:sz w:val="20"/>
                <w:szCs w:val="20"/>
              </w:rPr>
            </w:pPr>
            <w:r w:rsidRPr="00A15D57">
              <w:rPr>
                <w:rFonts w:cs="Times New Roman"/>
                <w:b/>
                <w:bCs/>
                <w:sz w:val="20"/>
                <w:szCs w:val="20"/>
              </w:rPr>
              <w:t>201</w:t>
            </w:r>
            <w:r w:rsidR="00AC1C77">
              <w:rPr>
                <w:rFonts w:cs="Times New Roman"/>
                <w:b/>
                <w:bCs/>
                <w:sz w:val="20"/>
                <w:szCs w:val="20"/>
              </w:rPr>
              <w:t>8</w:t>
            </w:r>
          </w:p>
        </w:tc>
        <w:tc>
          <w:tcPr>
            <w:tcW w:w="387" w:type="pct"/>
            <w:tcBorders>
              <w:top w:val="single" w:sz="8" w:space="0" w:color="000000"/>
              <w:left w:val="single" w:sz="8" w:space="0" w:color="000000"/>
              <w:bottom w:val="single" w:sz="8" w:space="0" w:color="000000"/>
              <w:right w:val="single" w:sz="8" w:space="0" w:color="000000"/>
            </w:tcBorders>
            <w:hideMark/>
          </w:tcPr>
          <w:p w14:paraId="16A7C2E2" w14:textId="2C11DAC7" w:rsidR="00171996" w:rsidRPr="00A15D57" w:rsidRDefault="00171996" w:rsidP="006258F9">
            <w:pPr>
              <w:ind w:firstLine="0"/>
              <w:jc w:val="center"/>
              <w:rPr>
                <w:rFonts w:cs="Times New Roman"/>
                <w:b/>
                <w:bCs/>
                <w:sz w:val="20"/>
                <w:szCs w:val="20"/>
              </w:rPr>
            </w:pPr>
            <w:r w:rsidRPr="00A15D57">
              <w:rPr>
                <w:rFonts w:cs="Times New Roman"/>
                <w:b/>
                <w:bCs/>
                <w:sz w:val="20"/>
                <w:szCs w:val="20"/>
              </w:rPr>
              <w:t>201</w:t>
            </w:r>
            <w:r w:rsidR="00AC1C77">
              <w:rPr>
                <w:rFonts w:cs="Times New Roman"/>
                <w:b/>
                <w:bCs/>
                <w:sz w:val="20"/>
                <w:szCs w:val="20"/>
              </w:rPr>
              <w:t>9</w:t>
            </w:r>
          </w:p>
        </w:tc>
        <w:tc>
          <w:tcPr>
            <w:tcW w:w="387" w:type="pct"/>
            <w:tcBorders>
              <w:top w:val="single" w:sz="8" w:space="0" w:color="000000"/>
              <w:left w:val="single" w:sz="8" w:space="0" w:color="000000"/>
              <w:bottom w:val="single" w:sz="8" w:space="0" w:color="000000"/>
              <w:right w:val="single" w:sz="8" w:space="0" w:color="000000"/>
            </w:tcBorders>
            <w:hideMark/>
          </w:tcPr>
          <w:p w14:paraId="3CEC03EF" w14:textId="65F74C30" w:rsidR="00171996" w:rsidRPr="00A15D57" w:rsidRDefault="00171996" w:rsidP="006258F9">
            <w:pPr>
              <w:ind w:firstLine="0"/>
              <w:jc w:val="center"/>
              <w:rPr>
                <w:rFonts w:cs="Times New Roman"/>
                <w:b/>
                <w:bCs/>
                <w:sz w:val="20"/>
                <w:szCs w:val="20"/>
              </w:rPr>
            </w:pPr>
            <w:r w:rsidRPr="00A15D57">
              <w:rPr>
                <w:rFonts w:cs="Times New Roman"/>
                <w:b/>
                <w:bCs/>
                <w:sz w:val="20"/>
                <w:szCs w:val="20"/>
              </w:rPr>
              <w:t>20</w:t>
            </w:r>
            <w:r w:rsidR="00AC1C77">
              <w:rPr>
                <w:rFonts w:cs="Times New Roman"/>
                <w:b/>
                <w:bCs/>
                <w:sz w:val="20"/>
                <w:szCs w:val="20"/>
              </w:rPr>
              <w:t>20</w:t>
            </w:r>
          </w:p>
        </w:tc>
        <w:tc>
          <w:tcPr>
            <w:tcW w:w="395" w:type="pct"/>
            <w:tcBorders>
              <w:top w:val="single" w:sz="8" w:space="0" w:color="000000"/>
              <w:left w:val="single" w:sz="8" w:space="0" w:color="000000"/>
              <w:bottom w:val="single" w:sz="8" w:space="0" w:color="000000"/>
              <w:right w:val="single" w:sz="8" w:space="0" w:color="000000"/>
            </w:tcBorders>
            <w:hideMark/>
          </w:tcPr>
          <w:p w14:paraId="455FCBA1" w14:textId="4697C34B" w:rsidR="00171996" w:rsidRPr="00A15D57" w:rsidRDefault="00171996" w:rsidP="006258F9">
            <w:pPr>
              <w:ind w:firstLine="0"/>
              <w:jc w:val="center"/>
              <w:rPr>
                <w:rFonts w:cs="Times New Roman"/>
                <w:b/>
                <w:bCs/>
                <w:sz w:val="20"/>
                <w:szCs w:val="20"/>
              </w:rPr>
            </w:pPr>
            <w:r w:rsidRPr="00A15D57">
              <w:rPr>
                <w:rFonts w:cs="Times New Roman"/>
                <w:b/>
                <w:bCs/>
                <w:sz w:val="20"/>
                <w:szCs w:val="20"/>
              </w:rPr>
              <w:t>202</w:t>
            </w:r>
            <w:r w:rsidR="00AC1C77">
              <w:rPr>
                <w:rFonts w:cs="Times New Roman"/>
                <w:b/>
                <w:bCs/>
                <w:sz w:val="20"/>
                <w:szCs w:val="20"/>
              </w:rPr>
              <w:t>1</w:t>
            </w:r>
          </w:p>
        </w:tc>
        <w:tc>
          <w:tcPr>
            <w:tcW w:w="387" w:type="pct"/>
            <w:tcBorders>
              <w:top w:val="single" w:sz="8" w:space="0" w:color="000000"/>
              <w:left w:val="single" w:sz="8" w:space="0" w:color="000000"/>
              <w:bottom w:val="single" w:sz="8" w:space="0" w:color="000000"/>
              <w:right w:val="single" w:sz="8" w:space="0" w:color="000000"/>
            </w:tcBorders>
            <w:hideMark/>
          </w:tcPr>
          <w:p w14:paraId="0713B73C" w14:textId="425D040B" w:rsidR="00171996" w:rsidRPr="00A15D57" w:rsidRDefault="00171996" w:rsidP="006258F9">
            <w:pPr>
              <w:ind w:firstLine="0"/>
              <w:jc w:val="center"/>
              <w:rPr>
                <w:rFonts w:cs="Times New Roman"/>
                <w:b/>
                <w:bCs/>
                <w:sz w:val="20"/>
                <w:szCs w:val="20"/>
              </w:rPr>
            </w:pPr>
            <w:r w:rsidRPr="00A15D57">
              <w:rPr>
                <w:rFonts w:cs="Times New Roman"/>
                <w:b/>
                <w:bCs/>
                <w:sz w:val="20"/>
                <w:szCs w:val="20"/>
              </w:rPr>
              <w:t>202</w:t>
            </w:r>
            <w:r w:rsidR="00AC1C77">
              <w:rPr>
                <w:rFonts w:cs="Times New Roman"/>
                <w:b/>
                <w:bCs/>
                <w:sz w:val="20"/>
                <w:szCs w:val="20"/>
              </w:rPr>
              <w:t>2</w:t>
            </w:r>
            <w:r w:rsidR="00FF2482">
              <w:rPr>
                <w:rFonts w:cs="Times New Roman"/>
                <w:b/>
                <w:bCs/>
                <w:sz w:val="20"/>
                <w:szCs w:val="20"/>
              </w:rPr>
              <w:t>*</w:t>
            </w:r>
          </w:p>
        </w:tc>
        <w:tc>
          <w:tcPr>
            <w:tcW w:w="387" w:type="pct"/>
            <w:tcBorders>
              <w:top w:val="single" w:sz="8" w:space="0" w:color="000000"/>
              <w:left w:val="single" w:sz="8" w:space="0" w:color="000000"/>
              <w:bottom w:val="single" w:sz="8" w:space="0" w:color="000000"/>
              <w:right w:val="single" w:sz="8" w:space="0" w:color="000000"/>
            </w:tcBorders>
            <w:hideMark/>
          </w:tcPr>
          <w:p w14:paraId="1A6920D0" w14:textId="0570F93C" w:rsidR="00171996" w:rsidRPr="00A15D57" w:rsidRDefault="00171996" w:rsidP="006258F9">
            <w:pPr>
              <w:ind w:firstLine="0"/>
              <w:jc w:val="center"/>
              <w:rPr>
                <w:rFonts w:cs="Times New Roman"/>
                <w:b/>
                <w:bCs/>
                <w:sz w:val="20"/>
                <w:szCs w:val="20"/>
              </w:rPr>
            </w:pPr>
            <w:r w:rsidRPr="00A15D57">
              <w:rPr>
                <w:rFonts w:cs="Times New Roman"/>
                <w:b/>
                <w:bCs/>
                <w:sz w:val="20"/>
                <w:szCs w:val="20"/>
              </w:rPr>
              <w:t>202</w:t>
            </w:r>
            <w:r w:rsidR="00AC1C77">
              <w:rPr>
                <w:rFonts w:cs="Times New Roman"/>
                <w:b/>
                <w:bCs/>
                <w:sz w:val="20"/>
                <w:szCs w:val="20"/>
              </w:rPr>
              <w:t>3</w:t>
            </w:r>
            <w:r w:rsidR="00FF2482">
              <w:rPr>
                <w:rFonts w:cs="Times New Roman"/>
                <w:b/>
                <w:bCs/>
                <w:sz w:val="20"/>
                <w:szCs w:val="20"/>
              </w:rPr>
              <w:t>*</w:t>
            </w:r>
          </w:p>
        </w:tc>
        <w:tc>
          <w:tcPr>
            <w:tcW w:w="357" w:type="pct"/>
            <w:tcBorders>
              <w:top w:val="single" w:sz="8" w:space="0" w:color="000000"/>
              <w:left w:val="single" w:sz="8" w:space="0" w:color="000000"/>
              <w:bottom w:val="single" w:sz="8" w:space="0" w:color="000000"/>
              <w:right w:val="single" w:sz="8" w:space="0" w:color="000000"/>
            </w:tcBorders>
            <w:hideMark/>
          </w:tcPr>
          <w:p w14:paraId="4E1C7EE3" w14:textId="5A16211A" w:rsidR="00171996" w:rsidRPr="00A15D57" w:rsidRDefault="00171996" w:rsidP="006258F9">
            <w:pPr>
              <w:ind w:firstLine="0"/>
              <w:jc w:val="center"/>
              <w:rPr>
                <w:rFonts w:cs="Times New Roman"/>
                <w:b/>
                <w:bCs/>
                <w:sz w:val="20"/>
                <w:szCs w:val="20"/>
              </w:rPr>
            </w:pPr>
            <w:r w:rsidRPr="00A15D57">
              <w:rPr>
                <w:rFonts w:cs="Times New Roman"/>
                <w:b/>
                <w:bCs/>
                <w:sz w:val="20"/>
                <w:szCs w:val="20"/>
              </w:rPr>
              <w:t>202</w:t>
            </w:r>
            <w:r w:rsidR="00AC1C77">
              <w:rPr>
                <w:rFonts w:cs="Times New Roman"/>
                <w:b/>
                <w:bCs/>
                <w:sz w:val="20"/>
                <w:szCs w:val="20"/>
              </w:rPr>
              <w:t>4</w:t>
            </w:r>
            <w:r w:rsidR="00FF2482">
              <w:rPr>
                <w:rFonts w:cs="Times New Roman"/>
                <w:b/>
                <w:bCs/>
                <w:sz w:val="20"/>
                <w:szCs w:val="20"/>
              </w:rPr>
              <w:t>*</w:t>
            </w:r>
          </w:p>
        </w:tc>
        <w:tc>
          <w:tcPr>
            <w:tcW w:w="357" w:type="pct"/>
            <w:tcBorders>
              <w:top w:val="single" w:sz="8" w:space="0" w:color="000000"/>
              <w:left w:val="single" w:sz="8" w:space="0" w:color="000000"/>
              <w:bottom w:val="single" w:sz="8" w:space="0" w:color="000000"/>
              <w:right w:val="single" w:sz="8" w:space="0" w:color="000000"/>
            </w:tcBorders>
            <w:hideMark/>
          </w:tcPr>
          <w:p w14:paraId="363CB490" w14:textId="01C4036C" w:rsidR="00171996" w:rsidRPr="00A15D57" w:rsidRDefault="00171996" w:rsidP="006258F9">
            <w:pPr>
              <w:ind w:firstLine="0"/>
              <w:jc w:val="center"/>
              <w:rPr>
                <w:rFonts w:cs="Times New Roman"/>
                <w:b/>
                <w:bCs/>
                <w:sz w:val="20"/>
                <w:szCs w:val="20"/>
              </w:rPr>
            </w:pPr>
          </w:p>
        </w:tc>
      </w:tr>
      <w:tr w:rsidR="00171996" w:rsidRPr="00A15D57" w14:paraId="25B35D20"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vAlign w:val="center"/>
            <w:hideMark/>
          </w:tcPr>
          <w:p w14:paraId="46A0E664" w14:textId="77777777" w:rsidR="00171996" w:rsidRPr="00A15D57" w:rsidRDefault="00171996" w:rsidP="00171996">
            <w:pPr>
              <w:jc w:val="center"/>
              <w:rPr>
                <w:rFonts w:cs="Times New Roman"/>
                <w:sz w:val="20"/>
                <w:szCs w:val="20"/>
              </w:rPr>
            </w:pPr>
            <w:r w:rsidRPr="00A15D57">
              <w:rPr>
                <w:rFonts w:cs="Times New Roman"/>
                <w:sz w:val="20"/>
                <w:szCs w:val="20"/>
              </w:rPr>
              <w:t>Оценка численности городского и сельского населения на 1 января текущего года</w:t>
            </w:r>
          </w:p>
        </w:tc>
      </w:tr>
      <w:tr w:rsidR="00171996" w:rsidRPr="00A15D57" w14:paraId="75DC0FE9"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6D086372" w14:textId="77777777" w:rsidR="00171996" w:rsidRPr="00A15D57" w:rsidRDefault="00171996" w:rsidP="00171996">
            <w:pPr>
              <w:jc w:val="center"/>
              <w:rPr>
                <w:rFonts w:cs="Times New Roman"/>
                <w:sz w:val="20"/>
                <w:szCs w:val="20"/>
              </w:rPr>
            </w:pPr>
            <w:r w:rsidRPr="00A15D57">
              <w:rPr>
                <w:rFonts w:cs="Times New Roman"/>
                <w:sz w:val="20"/>
                <w:szCs w:val="20"/>
              </w:rPr>
              <w:t>Все население</w:t>
            </w:r>
          </w:p>
        </w:tc>
      </w:tr>
      <w:tr w:rsidR="000300DC" w:rsidRPr="00A15D57" w14:paraId="09EEB457"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165B5575" w14:textId="77777777" w:rsidR="00171996" w:rsidRPr="008552D8" w:rsidRDefault="00171996" w:rsidP="00171996">
            <w:pPr>
              <w:ind w:right="-114" w:firstLine="0"/>
              <w:rPr>
                <w:rFonts w:cs="Times New Roman"/>
                <w:sz w:val="20"/>
                <w:szCs w:val="20"/>
              </w:rPr>
            </w:pPr>
            <w:r w:rsidRPr="008552D8">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48EA2E10" w14:textId="77777777" w:rsidR="00171996" w:rsidRPr="008552D8" w:rsidRDefault="00171996" w:rsidP="00171996">
            <w:pPr>
              <w:ind w:firstLine="0"/>
              <w:rPr>
                <w:rFonts w:cs="Times New Roman"/>
                <w:sz w:val="20"/>
                <w:szCs w:val="20"/>
              </w:rPr>
            </w:pPr>
            <w:r w:rsidRPr="008552D8">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5AF5FD5E" w14:textId="515342CC" w:rsidR="00171996" w:rsidRPr="008552D8" w:rsidRDefault="00AC1C77" w:rsidP="00171996">
            <w:pPr>
              <w:ind w:firstLine="0"/>
              <w:rPr>
                <w:rFonts w:cs="Times New Roman"/>
                <w:sz w:val="20"/>
                <w:szCs w:val="20"/>
              </w:rPr>
            </w:pPr>
            <w:r w:rsidRPr="008552D8">
              <w:rPr>
                <w:rFonts w:cs="Times New Roman"/>
                <w:sz w:val="20"/>
                <w:szCs w:val="20"/>
              </w:rPr>
              <w:t>1210</w:t>
            </w:r>
            <w:r w:rsidR="00CC7AE4" w:rsidRPr="008552D8">
              <w:rPr>
                <w:rFonts w:cs="Times New Roman"/>
                <w:sz w:val="20"/>
                <w:szCs w:val="20"/>
              </w:rPr>
              <w:t>9</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A05EC05" w14:textId="6939E905" w:rsidR="00171996" w:rsidRPr="008552D8" w:rsidRDefault="00C00D89" w:rsidP="00C00D89">
            <w:pPr>
              <w:ind w:firstLine="0"/>
              <w:rPr>
                <w:rFonts w:cs="Times New Roman"/>
                <w:sz w:val="20"/>
                <w:szCs w:val="20"/>
              </w:rPr>
            </w:pPr>
            <w:r w:rsidRPr="008552D8">
              <w:rPr>
                <w:rFonts w:cs="Times New Roman"/>
                <w:sz w:val="20"/>
                <w:szCs w:val="20"/>
              </w:rPr>
              <w:t>1</w:t>
            </w:r>
            <w:r w:rsidR="00AC1C77" w:rsidRPr="008552D8">
              <w:rPr>
                <w:rFonts w:cs="Times New Roman"/>
                <w:sz w:val="20"/>
                <w:szCs w:val="20"/>
              </w:rPr>
              <w:t>1805</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403C52BC" w14:textId="3DD734F9" w:rsidR="00171996" w:rsidRPr="008552D8" w:rsidRDefault="00AC1C77" w:rsidP="00C00D89">
            <w:pPr>
              <w:ind w:firstLine="0"/>
              <w:rPr>
                <w:rFonts w:cs="Times New Roman"/>
                <w:sz w:val="20"/>
                <w:szCs w:val="20"/>
              </w:rPr>
            </w:pPr>
            <w:r w:rsidRPr="008552D8">
              <w:rPr>
                <w:rFonts w:cs="Times New Roman"/>
                <w:sz w:val="20"/>
                <w:szCs w:val="20"/>
              </w:rPr>
              <w:t>11412</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653EC4BF" w14:textId="25EFD3A3" w:rsidR="00171996" w:rsidRPr="008552D8" w:rsidRDefault="00AC1C77" w:rsidP="00C00D89">
            <w:pPr>
              <w:ind w:firstLine="0"/>
              <w:rPr>
                <w:rFonts w:cs="Times New Roman"/>
                <w:sz w:val="20"/>
                <w:szCs w:val="20"/>
              </w:rPr>
            </w:pPr>
            <w:r w:rsidRPr="008552D8">
              <w:rPr>
                <w:rFonts w:cs="Times New Roman"/>
                <w:sz w:val="20"/>
                <w:szCs w:val="20"/>
              </w:rPr>
              <w:t>11180</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340EB40C" w14:textId="4FB47AF7" w:rsidR="00171996" w:rsidRPr="008552D8" w:rsidRDefault="00AC1C77" w:rsidP="00C00D89">
            <w:pPr>
              <w:ind w:firstLine="0"/>
              <w:rPr>
                <w:rFonts w:cs="Times New Roman"/>
                <w:sz w:val="20"/>
                <w:szCs w:val="20"/>
              </w:rPr>
            </w:pPr>
            <w:r w:rsidRPr="008552D8">
              <w:rPr>
                <w:rFonts w:cs="Times New Roman"/>
                <w:sz w:val="20"/>
                <w:szCs w:val="20"/>
              </w:rPr>
              <w:t>10922</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31DEFFA" w14:textId="0605F334" w:rsidR="00171996" w:rsidRPr="008552D8" w:rsidRDefault="00AC1C77" w:rsidP="00C00D89">
            <w:pPr>
              <w:ind w:firstLine="0"/>
              <w:rPr>
                <w:rFonts w:cs="Times New Roman"/>
                <w:sz w:val="20"/>
                <w:szCs w:val="20"/>
              </w:rPr>
            </w:pPr>
            <w:r w:rsidRPr="008552D8">
              <w:rPr>
                <w:rFonts w:cs="Times New Roman"/>
                <w:sz w:val="20"/>
                <w:szCs w:val="20"/>
              </w:rPr>
              <w:t>11692</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1E8C0577" w14:textId="2D4FC1D9" w:rsidR="00171996" w:rsidRPr="008552D8" w:rsidRDefault="002914F1" w:rsidP="00C00D89">
            <w:pPr>
              <w:ind w:firstLine="0"/>
              <w:rPr>
                <w:rFonts w:cs="Times New Roman"/>
                <w:sz w:val="20"/>
                <w:szCs w:val="20"/>
              </w:rPr>
            </w:pPr>
            <w:r w:rsidRPr="008552D8">
              <w:rPr>
                <w:rFonts w:cs="Times New Roman"/>
                <w:sz w:val="20"/>
                <w:szCs w:val="20"/>
              </w:rPr>
              <w:t>11386</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7CBA702E" w14:textId="5F6A7D21" w:rsidR="00171996" w:rsidRPr="008552D8" w:rsidRDefault="002914F1" w:rsidP="00C00D89">
            <w:pPr>
              <w:ind w:firstLine="0"/>
              <w:rPr>
                <w:rFonts w:cs="Times New Roman"/>
                <w:sz w:val="20"/>
                <w:szCs w:val="20"/>
              </w:rPr>
            </w:pPr>
            <w:r w:rsidRPr="008552D8">
              <w:rPr>
                <w:rFonts w:cs="Times New Roman"/>
                <w:sz w:val="20"/>
                <w:szCs w:val="20"/>
              </w:rPr>
              <w:t>11189</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176E9FA1" w14:textId="2AA5CA60" w:rsidR="00171996" w:rsidRPr="004D1A97" w:rsidRDefault="00171996" w:rsidP="00C00D89">
            <w:pPr>
              <w:ind w:firstLine="0"/>
              <w:rPr>
                <w:rFonts w:cs="Times New Roman"/>
                <w:sz w:val="20"/>
                <w:szCs w:val="20"/>
              </w:rPr>
            </w:pPr>
          </w:p>
        </w:tc>
      </w:tr>
      <w:tr w:rsidR="00171996" w:rsidRPr="00A15D57" w14:paraId="18B894F3"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258920B5" w14:textId="77777777" w:rsidR="00171996" w:rsidRPr="008552D8" w:rsidRDefault="00171996" w:rsidP="00171996">
            <w:pPr>
              <w:jc w:val="center"/>
              <w:rPr>
                <w:rFonts w:cs="Times New Roman"/>
                <w:sz w:val="20"/>
                <w:szCs w:val="20"/>
              </w:rPr>
            </w:pPr>
            <w:r w:rsidRPr="008552D8">
              <w:rPr>
                <w:rFonts w:cs="Times New Roman"/>
                <w:sz w:val="20"/>
                <w:szCs w:val="20"/>
              </w:rPr>
              <w:t>Городское население</w:t>
            </w:r>
          </w:p>
        </w:tc>
      </w:tr>
      <w:tr w:rsidR="000300DC" w:rsidRPr="00A15D57" w14:paraId="3353F9F4"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C36F5E8" w14:textId="77777777" w:rsidR="00171996" w:rsidRPr="008552D8" w:rsidRDefault="00171996" w:rsidP="00C00D89">
            <w:pPr>
              <w:ind w:firstLine="0"/>
              <w:rPr>
                <w:rFonts w:cs="Times New Roman"/>
                <w:sz w:val="20"/>
                <w:szCs w:val="20"/>
              </w:rPr>
            </w:pPr>
            <w:r w:rsidRPr="008552D8">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6384B7FF" w14:textId="77777777" w:rsidR="00171996" w:rsidRPr="008552D8" w:rsidRDefault="00171996" w:rsidP="00C00D89">
            <w:pPr>
              <w:ind w:firstLine="0"/>
              <w:rPr>
                <w:rFonts w:cs="Times New Roman"/>
                <w:sz w:val="20"/>
                <w:szCs w:val="20"/>
              </w:rPr>
            </w:pPr>
            <w:r w:rsidRPr="008552D8">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5938F12" w14:textId="4BA92A2F" w:rsidR="00171996" w:rsidRPr="008552D8" w:rsidRDefault="00CC7AE4" w:rsidP="00C00D89">
            <w:pPr>
              <w:ind w:firstLine="0"/>
              <w:rPr>
                <w:rFonts w:cs="Times New Roman"/>
                <w:sz w:val="20"/>
                <w:szCs w:val="20"/>
              </w:rPr>
            </w:pPr>
            <w:r w:rsidRPr="008552D8">
              <w:rPr>
                <w:rFonts w:cs="Times New Roman"/>
                <w:sz w:val="20"/>
                <w:szCs w:val="20"/>
              </w:rPr>
              <w:t>7904</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8E492C9" w14:textId="6CE0D121" w:rsidR="00171996" w:rsidRPr="008552D8" w:rsidRDefault="002914F1" w:rsidP="00C00D89">
            <w:pPr>
              <w:ind w:firstLine="0"/>
              <w:rPr>
                <w:rFonts w:cs="Times New Roman"/>
                <w:sz w:val="20"/>
                <w:szCs w:val="20"/>
              </w:rPr>
            </w:pPr>
            <w:r w:rsidRPr="008552D8">
              <w:rPr>
                <w:rFonts w:cs="Times New Roman"/>
                <w:sz w:val="20"/>
                <w:szCs w:val="20"/>
              </w:rPr>
              <w:t>7726</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3DFFC91" w14:textId="05F86B84" w:rsidR="00171996" w:rsidRPr="008552D8" w:rsidRDefault="002914F1" w:rsidP="00C00D89">
            <w:pPr>
              <w:ind w:firstLine="0"/>
              <w:rPr>
                <w:rFonts w:cs="Times New Roman"/>
                <w:sz w:val="20"/>
                <w:szCs w:val="20"/>
              </w:rPr>
            </w:pPr>
            <w:r w:rsidRPr="008552D8">
              <w:rPr>
                <w:rFonts w:cs="Times New Roman"/>
                <w:sz w:val="20"/>
                <w:szCs w:val="20"/>
              </w:rPr>
              <w:t>7514</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2E90E75" w14:textId="1A74C9F6" w:rsidR="00171996" w:rsidRPr="008552D8" w:rsidRDefault="002914F1" w:rsidP="00C00D89">
            <w:pPr>
              <w:ind w:firstLine="0"/>
              <w:rPr>
                <w:rFonts w:cs="Times New Roman"/>
                <w:sz w:val="20"/>
                <w:szCs w:val="20"/>
              </w:rPr>
            </w:pPr>
            <w:r w:rsidRPr="008552D8">
              <w:rPr>
                <w:rFonts w:cs="Times New Roman"/>
                <w:sz w:val="20"/>
                <w:szCs w:val="20"/>
              </w:rPr>
              <w:t>7351</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31DC78CB" w14:textId="19C1A43A" w:rsidR="00171996" w:rsidRPr="008552D8" w:rsidRDefault="002914F1" w:rsidP="00C00D89">
            <w:pPr>
              <w:ind w:firstLine="0"/>
              <w:rPr>
                <w:rFonts w:cs="Times New Roman"/>
                <w:sz w:val="20"/>
                <w:szCs w:val="20"/>
              </w:rPr>
            </w:pPr>
            <w:r w:rsidRPr="008552D8">
              <w:rPr>
                <w:rFonts w:cs="Times New Roman"/>
                <w:sz w:val="20"/>
                <w:szCs w:val="20"/>
              </w:rPr>
              <w:t>7249</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212D8DD" w14:textId="0D4E0AEE" w:rsidR="00171996" w:rsidRPr="008552D8" w:rsidRDefault="002914F1" w:rsidP="00C00D89">
            <w:pPr>
              <w:ind w:firstLine="0"/>
              <w:rPr>
                <w:rFonts w:cs="Times New Roman"/>
                <w:sz w:val="20"/>
                <w:szCs w:val="20"/>
              </w:rPr>
            </w:pPr>
            <w:r w:rsidRPr="008552D8">
              <w:rPr>
                <w:rFonts w:cs="Times New Roman"/>
                <w:sz w:val="20"/>
                <w:szCs w:val="20"/>
              </w:rPr>
              <w:t>8145</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58167D4F" w14:textId="7F1C98A3" w:rsidR="00171996" w:rsidRPr="008552D8" w:rsidRDefault="002914F1" w:rsidP="00C00D89">
            <w:pPr>
              <w:ind w:firstLine="0"/>
              <w:rPr>
                <w:rFonts w:cs="Times New Roman"/>
                <w:sz w:val="20"/>
                <w:szCs w:val="20"/>
              </w:rPr>
            </w:pPr>
            <w:r w:rsidRPr="008552D8">
              <w:rPr>
                <w:rFonts w:cs="Times New Roman"/>
                <w:sz w:val="20"/>
                <w:szCs w:val="20"/>
              </w:rPr>
              <w:t>7596</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71D2369C" w14:textId="0BE88C22" w:rsidR="00171996" w:rsidRPr="008552D8" w:rsidRDefault="002914F1" w:rsidP="00C00D89">
            <w:pPr>
              <w:ind w:firstLine="0"/>
              <w:rPr>
                <w:rFonts w:cs="Times New Roman"/>
                <w:sz w:val="20"/>
                <w:szCs w:val="20"/>
              </w:rPr>
            </w:pPr>
            <w:r w:rsidRPr="008552D8">
              <w:rPr>
                <w:rFonts w:cs="Times New Roman"/>
                <w:sz w:val="20"/>
                <w:szCs w:val="20"/>
              </w:rPr>
              <w:t>7890</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2885E2A1" w14:textId="6B8129BA" w:rsidR="00171996" w:rsidRPr="004D1A97" w:rsidRDefault="00171996" w:rsidP="00C00D89">
            <w:pPr>
              <w:ind w:firstLine="0"/>
              <w:rPr>
                <w:rFonts w:cs="Times New Roman"/>
                <w:sz w:val="20"/>
                <w:szCs w:val="20"/>
              </w:rPr>
            </w:pPr>
          </w:p>
        </w:tc>
      </w:tr>
      <w:tr w:rsidR="00171996" w:rsidRPr="00A15D57" w14:paraId="63B4ED50"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hideMark/>
          </w:tcPr>
          <w:p w14:paraId="37A8D9B6" w14:textId="77777777" w:rsidR="00171996" w:rsidRPr="008552D8" w:rsidRDefault="00171996" w:rsidP="00171996">
            <w:pPr>
              <w:jc w:val="center"/>
              <w:rPr>
                <w:rFonts w:cs="Times New Roman"/>
                <w:sz w:val="20"/>
                <w:szCs w:val="20"/>
              </w:rPr>
            </w:pPr>
            <w:r w:rsidRPr="008552D8">
              <w:rPr>
                <w:rFonts w:cs="Times New Roman"/>
                <w:sz w:val="20"/>
                <w:szCs w:val="20"/>
              </w:rPr>
              <w:t>Сельское население</w:t>
            </w:r>
          </w:p>
        </w:tc>
      </w:tr>
      <w:tr w:rsidR="000300DC" w:rsidRPr="00A15D57" w14:paraId="6527B415"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2F00F9DE" w14:textId="77777777" w:rsidR="00171996" w:rsidRPr="008552D8" w:rsidRDefault="00171996" w:rsidP="00C00D89">
            <w:pPr>
              <w:ind w:firstLine="0"/>
              <w:rPr>
                <w:rFonts w:cs="Times New Roman"/>
                <w:sz w:val="20"/>
                <w:szCs w:val="20"/>
              </w:rPr>
            </w:pPr>
            <w:r w:rsidRPr="008552D8">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537E9163" w14:textId="77777777" w:rsidR="00171996" w:rsidRPr="008552D8" w:rsidRDefault="00171996" w:rsidP="00C00D89">
            <w:pPr>
              <w:ind w:firstLine="0"/>
              <w:rPr>
                <w:rFonts w:cs="Times New Roman"/>
                <w:sz w:val="20"/>
                <w:szCs w:val="20"/>
              </w:rPr>
            </w:pPr>
            <w:r w:rsidRPr="008552D8">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99C77B4" w14:textId="4EF25525" w:rsidR="00171996" w:rsidRPr="008552D8" w:rsidRDefault="00CC7AE4" w:rsidP="00C00D89">
            <w:pPr>
              <w:ind w:firstLine="0"/>
              <w:rPr>
                <w:rFonts w:cs="Times New Roman"/>
                <w:sz w:val="20"/>
                <w:szCs w:val="20"/>
              </w:rPr>
            </w:pPr>
            <w:r w:rsidRPr="008552D8">
              <w:rPr>
                <w:rFonts w:cs="Times New Roman"/>
                <w:sz w:val="20"/>
                <w:szCs w:val="20"/>
              </w:rPr>
              <w:t>4205</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42A90E14" w14:textId="394CF052" w:rsidR="00171996" w:rsidRPr="008552D8" w:rsidRDefault="002914F1" w:rsidP="00C00D89">
            <w:pPr>
              <w:ind w:firstLine="0"/>
              <w:rPr>
                <w:rFonts w:cs="Times New Roman"/>
                <w:sz w:val="20"/>
                <w:szCs w:val="20"/>
              </w:rPr>
            </w:pPr>
            <w:r w:rsidRPr="008552D8">
              <w:rPr>
                <w:rFonts w:cs="Times New Roman"/>
                <w:sz w:val="20"/>
                <w:szCs w:val="20"/>
              </w:rPr>
              <w:t>4079</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6A8DFF5D" w14:textId="2A31FE6B" w:rsidR="00171996" w:rsidRPr="008552D8" w:rsidRDefault="002914F1" w:rsidP="00C00D89">
            <w:pPr>
              <w:ind w:firstLine="0"/>
              <w:rPr>
                <w:rFonts w:cs="Times New Roman"/>
                <w:sz w:val="20"/>
                <w:szCs w:val="20"/>
              </w:rPr>
            </w:pPr>
            <w:r w:rsidRPr="008552D8">
              <w:rPr>
                <w:rFonts w:cs="Times New Roman"/>
                <w:sz w:val="20"/>
                <w:szCs w:val="20"/>
              </w:rPr>
              <w:t>3898</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648A746A" w14:textId="160F3E71" w:rsidR="00171996" w:rsidRPr="008552D8" w:rsidRDefault="002914F1" w:rsidP="007755B9">
            <w:pPr>
              <w:ind w:firstLine="0"/>
              <w:rPr>
                <w:rFonts w:cs="Times New Roman"/>
                <w:sz w:val="20"/>
                <w:szCs w:val="20"/>
              </w:rPr>
            </w:pPr>
            <w:r w:rsidRPr="008552D8">
              <w:rPr>
                <w:rFonts w:cs="Times New Roman"/>
                <w:sz w:val="20"/>
                <w:szCs w:val="20"/>
              </w:rPr>
              <w:t>3829</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2EA0FA59" w14:textId="0BE8EA45" w:rsidR="00171996" w:rsidRPr="008552D8" w:rsidRDefault="002914F1" w:rsidP="007755B9">
            <w:pPr>
              <w:ind w:firstLine="0"/>
              <w:rPr>
                <w:rFonts w:cs="Times New Roman"/>
                <w:sz w:val="20"/>
                <w:szCs w:val="20"/>
              </w:rPr>
            </w:pPr>
            <w:r w:rsidRPr="008552D8">
              <w:rPr>
                <w:rFonts w:cs="Times New Roman"/>
                <w:sz w:val="20"/>
                <w:szCs w:val="20"/>
              </w:rPr>
              <w:t>3673</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0B0FB20" w14:textId="57126D48" w:rsidR="00171996" w:rsidRPr="008552D8" w:rsidRDefault="002914F1" w:rsidP="007755B9">
            <w:pPr>
              <w:ind w:firstLine="0"/>
              <w:rPr>
                <w:rFonts w:cs="Times New Roman"/>
                <w:sz w:val="20"/>
                <w:szCs w:val="20"/>
              </w:rPr>
            </w:pPr>
            <w:r w:rsidRPr="008552D8">
              <w:rPr>
                <w:rFonts w:cs="Times New Roman"/>
                <w:sz w:val="20"/>
                <w:szCs w:val="20"/>
              </w:rPr>
              <w:t>3547</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509EEFD0" w14:textId="40C511DA" w:rsidR="00171996" w:rsidRPr="008552D8" w:rsidRDefault="002914F1" w:rsidP="007755B9">
            <w:pPr>
              <w:ind w:firstLine="0"/>
              <w:rPr>
                <w:rFonts w:cs="Times New Roman"/>
                <w:sz w:val="20"/>
                <w:szCs w:val="20"/>
              </w:rPr>
            </w:pPr>
            <w:r w:rsidRPr="008552D8">
              <w:rPr>
                <w:rFonts w:cs="Times New Roman"/>
                <w:sz w:val="20"/>
                <w:szCs w:val="20"/>
              </w:rPr>
              <w:t>3430</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7C62DBB2" w14:textId="65E15AFD" w:rsidR="00171996" w:rsidRPr="008552D8" w:rsidRDefault="002914F1" w:rsidP="007755B9">
            <w:pPr>
              <w:ind w:firstLine="0"/>
              <w:rPr>
                <w:rFonts w:cs="Times New Roman"/>
                <w:sz w:val="20"/>
                <w:szCs w:val="20"/>
              </w:rPr>
            </w:pPr>
            <w:r w:rsidRPr="008552D8">
              <w:rPr>
                <w:rFonts w:cs="Times New Roman"/>
                <w:sz w:val="20"/>
                <w:szCs w:val="20"/>
              </w:rPr>
              <w:t>3299</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77933365" w14:textId="407AB239" w:rsidR="00171996" w:rsidRPr="004D1A97" w:rsidRDefault="00171996" w:rsidP="007755B9">
            <w:pPr>
              <w:ind w:firstLine="0"/>
              <w:rPr>
                <w:rFonts w:cs="Times New Roman"/>
                <w:sz w:val="20"/>
                <w:szCs w:val="20"/>
              </w:rPr>
            </w:pPr>
          </w:p>
        </w:tc>
      </w:tr>
      <w:tr w:rsidR="00171996" w:rsidRPr="00A15D57" w14:paraId="5AAD23AD"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vAlign w:val="center"/>
            <w:hideMark/>
          </w:tcPr>
          <w:p w14:paraId="3F34765A" w14:textId="77777777" w:rsidR="00171996" w:rsidRPr="008552D8" w:rsidRDefault="00171996" w:rsidP="00171996">
            <w:pPr>
              <w:jc w:val="center"/>
              <w:rPr>
                <w:rFonts w:cs="Times New Roman"/>
                <w:sz w:val="20"/>
                <w:szCs w:val="20"/>
              </w:rPr>
            </w:pPr>
            <w:r w:rsidRPr="008552D8">
              <w:rPr>
                <w:rFonts w:cs="Times New Roman"/>
                <w:sz w:val="20"/>
                <w:szCs w:val="20"/>
              </w:rPr>
              <w:t>Численность всего населения по полу и возрасту на 1 января текущего года</w:t>
            </w:r>
          </w:p>
        </w:tc>
      </w:tr>
      <w:tr w:rsidR="00171996" w:rsidRPr="00A15D57" w14:paraId="5AEFE00A"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F3E7A8A" w14:textId="77777777" w:rsidR="00171996" w:rsidRPr="008552D8" w:rsidRDefault="00171996" w:rsidP="00171996">
            <w:pPr>
              <w:jc w:val="center"/>
              <w:rPr>
                <w:rFonts w:cs="Times New Roman"/>
                <w:sz w:val="20"/>
                <w:szCs w:val="20"/>
              </w:rPr>
            </w:pPr>
            <w:r w:rsidRPr="008552D8">
              <w:rPr>
                <w:rFonts w:cs="Times New Roman"/>
                <w:sz w:val="20"/>
                <w:szCs w:val="20"/>
              </w:rPr>
              <w:t>Всего</w:t>
            </w:r>
          </w:p>
        </w:tc>
      </w:tr>
      <w:tr w:rsidR="000300DC" w:rsidRPr="00A15D57" w14:paraId="245A4405"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3F72CCA7" w14:textId="77777777" w:rsidR="00171996" w:rsidRPr="008552D8" w:rsidRDefault="00171996" w:rsidP="007755B9">
            <w:pPr>
              <w:ind w:hanging="189"/>
              <w:rPr>
                <w:rFonts w:cs="Times New Roman"/>
                <w:sz w:val="20"/>
                <w:szCs w:val="20"/>
              </w:rPr>
            </w:pPr>
            <w:r w:rsidRPr="008552D8">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32220786" w14:textId="77777777" w:rsidR="00171996" w:rsidRPr="008552D8" w:rsidRDefault="00171996" w:rsidP="007755B9">
            <w:pPr>
              <w:ind w:firstLine="0"/>
              <w:rPr>
                <w:rFonts w:cs="Times New Roman"/>
                <w:sz w:val="20"/>
                <w:szCs w:val="20"/>
              </w:rPr>
            </w:pPr>
            <w:r w:rsidRPr="008552D8">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5E8765E3" w14:textId="32F65BC7" w:rsidR="00171996" w:rsidRPr="008552D8" w:rsidRDefault="003B002C" w:rsidP="007755B9">
            <w:pPr>
              <w:ind w:firstLine="0"/>
              <w:rPr>
                <w:rFonts w:cs="Times New Roman"/>
                <w:sz w:val="20"/>
                <w:szCs w:val="20"/>
              </w:rPr>
            </w:pPr>
            <w:r w:rsidRPr="008552D8">
              <w:rPr>
                <w:rFonts w:cs="Times New Roman"/>
                <w:sz w:val="20"/>
                <w:szCs w:val="20"/>
              </w:rPr>
              <w:t>12109</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0B5C96E0" w14:textId="54C6FC4A" w:rsidR="00171996" w:rsidRPr="008552D8" w:rsidRDefault="003B002C" w:rsidP="007755B9">
            <w:pPr>
              <w:ind w:firstLine="0"/>
              <w:rPr>
                <w:rFonts w:cs="Times New Roman"/>
                <w:sz w:val="20"/>
                <w:szCs w:val="20"/>
              </w:rPr>
            </w:pPr>
            <w:r w:rsidRPr="008552D8">
              <w:rPr>
                <w:rFonts w:cs="Times New Roman"/>
                <w:sz w:val="20"/>
                <w:szCs w:val="20"/>
              </w:rPr>
              <w:t>11805</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A14C7F1" w14:textId="18CEFF63" w:rsidR="00171996" w:rsidRPr="008552D8" w:rsidRDefault="003B002C" w:rsidP="007755B9">
            <w:pPr>
              <w:ind w:firstLine="0"/>
              <w:rPr>
                <w:rFonts w:cs="Times New Roman"/>
                <w:sz w:val="20"/>
                <w:szCs w:val="20"/>
              </w:rPr>
            </w:pPr>
            <w:r w:rsidRPr="008552D8">
              <w:rPr>
                <w:rFonts w:cs="Times New Roman"/>
                <w:sz w:val="20"/>
                <w:szCs w:val="20"/>
              </w:rPr>
              <w:t>11412</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0A476E14" w14:textId="2C2F325F" w:rsidR="00171996" w:rsidRPr="008552D8" w:rsidRDefault="003B002C" w:rsidP="007755B9">
            <w:pPr>
              <w:ind w:firstLine="0"/>
              <w:rPr>
                <w:rFonts w:cs="Times New Roman"/>
                <w:sz w:val="20"/>
                <w:szCs w:val="20"/>
              </w:rPr>
            </w:pPr>
            <w:r w:rsidRPr="008552D8">
              <w:rPr>
                <w:rFonts w:cs="Times New Roman"/>
                <w:sz w:val="20"/>
                <w:szCs w:val="20"/>
              </w:rPr>
              <w:t>11180</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71569CC0" w14:textId="63AFED07" w:rsidR="00171996" w:rsidRPr="008552D8" w:rsidRDefault="003B002C" w:rsidP="007755B9">
            <w:pPr>
              <w:ind w:firstLine="0"/>
              <w:rPr>
                <w:rFonts w:cs="Times New Roman"/>
                <w:sz w:val="20"/>
                <w:szCs w:val="20"/>
              </w:rPr>
            </w:pPr>
            <w:r w:rsidRPr="008552D8">
              <w:rPr>
                <w:rFonts w:cs="Times New Roman"/>
                <w:sz w:val="20"/>
                <w:szCs w:val="20"/>
              </w:rPr>
              <w:t>10922</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2C86764" w14:textId="6669B2C7" w:rsidR="00171996" w:rsidRPr="008552D8" w:rsidRDefault="003B002C" w:rsidP="007755B9">
            <w:pPr>
              <w:ind w:firstLine="0"/>
              <w:rPr>
                <w:rFonts w:cs="Times New Roman"/>
                <w:sz w:val="20"/>
                <w:szCs w:val="20"/>
              </w:rPr>
            </w:pPr>
            <w:r w:rsidRPr="008552D8">
              <w:rPr>
                <w:rFonts w:cs="Times New Roman"/>
                <w:sz w:val="20"/>
                <w:szCs w:val="20"/>
              </w:rPr>
              <w:t>10543</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D3321B2" w14:textId="4327FF2B" w:rsidR="00171996" w:rsidRPr="008552D8" w:rsidRDefault="003B002C" w:rsidP="007755B9">
            <w:pPr>
              <w:ind w:firstLine="0"/>
              <w:rPr>
                <w:rFonts w:cs="Times New Roman"/>
                <w:sz w:val="20"/>
                <w:szCs w:val="20"/>
              </w:rPr>
            </w:pPr>
            <w:r w:rsidRPr="008552D8">
              <w:rPr>
                <w:rFonts w:cs="Times New Roman"/>
                <w:sz w:val="20"/>
                <w:szCs w:val="20"/>
              </w:rPr>
              <w:t>11386</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2DA0969C" w14:textId="3FFD719D" w:rsidR="00171996" w:rsidRPr="008552D8" w:rsidRDefault="004F77B0" w:rsidP="007755B9">
            <w:pPr>
              <w:ind w:firstLine="0"/>
              <w:rPr>
                <w:rFonts w:cs="Times New Roman"/>
                <w:sz w:val="20"/>
                <w:szCs w:val="20"/>
              </w:rPr>
            </w:pPr>
            <w:r w:rsidRPr="008552D8">
              <w:rPr>
                <w:rFonts w:cs="Times New Roman"/>
                <w:sz w:val="20"/>
                <w:szCs w:val="20"/>
              </w:rPr>
              <w:t>11189</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04BEBCB6" w14:textId="04264AF8" w:rsidR="00171996" w:rsidRPr="00A15D57" w:rsidRDefault="00171996" w:rsidP="007755B9">
            <w:pPr>
              <w:ind w:firstLine="0"/>
              <w:rPr>
                <w:rFonts w:cs="Times New Roman"/>
                <w:sz w:val="20"/>
                <w:szCs w:val="20"/>
              </w:rPr>
            </w:pPr>
          </w:p>
        </w:tc>
      </w:tr>
      <w:tr w:rsidR="00171996" w:rsidRPr="00A15D57" w14:paraId="5EB7B983"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35F04C9B" w14:textId="77777777" w:rsidR="00171996" w:rsidRPr="008552D8" w:rsidRDefault="00171996" w:rsidP="00171996">
            <w:pPr>
              <w:jc w:val="center"/>
              <w:rPr>
                <w:rFonts w:cs="Times New Roman"/>
                <w:sz w:val="20"/>
                <w:szCs w:val="20"/>
              </w:rPr>
            </w:pPr>
            <w:r w:rsidRPr="008552D8">
              <w:rPr>
                <w:rFonts w:cs="Times New Roman"/>
                <w:sz w:val="20"/>
                <w:szCs w:val="20"/>
              </w:rPr>
              <w:t>Женщины</w:t>
            </w:r>
          </w:p>
        </w:tc>
      </w:tr>
      <w:tr w:rsidR="000300DC" w:rsidRPr="00A15D57" w14:paraId="0160A948"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4954C350" w14:textId="77777777" w:rsidR="00171996" w:rsidRPr="008552D8" w:rsidRDefault="00171996" w:rsidP="007755B9">
            <w:pPr>
              <w:ind w:hanging="189"/>
              <w:rPr>
                <w:rFonts w:cs="Times New Roman"/>
                <w:sz w:val="20"/>
                <w:szCs w:val="20"/>
              </w:rPr>
            </w:pPr>
            <w:r w:rsidRPr="008552D8">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53D59D0B" w14:textId="77777777" w:rsidR="00171996" w:rsidRPr="008552D8" w:rsidRDefault="00171996" w:rsidP="007755B9">
            <w:pPr>
              <w:ind w:firstLine="0"/>
              <w:rPr>
                <w:rFonts w:cs="Times New Roman"/>
                <w:sz w:val="20"/>
                <w:szCs w:val="20"/>
              </w:rPr>
            </w:pPr>
            <w:r w:rsidRPr="008552D8">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44F685B0" w14:textId="0063C381" w:rsidR="00171996" w:rsidRPr="008552D8" w:rsidRDefault="003B002C" w:rsidP="007755B9">
            <w:pPr>
              <w:ind w:firstLine="0"/>
              <w:rPr>
                <w:rFonts w:cs="Times New Roman"/>
                <w:sz w:val="20"/>
                <w:szCs w:val="20"/>
              </w:rPr>
            </w:pPr>
            <w:r w:rsidRPr="008552D8">
              <w:rPr>
                <w:rFonts w:cs="Times New Roman"/>
                <w:sz w:val="20"/>
                <w:szCs w:val="20"/>
              </w:rPr>
              <w:t>6659</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407390D9" w14:textId="0F8545F9" w:rsidR="00171996" w:rsidRPr="008552D8" w:rsidRDefault="003B002C" w:rsidP="007755B9">
            <w:pPr>
              <w:ind w:firstLine="0"/>
              <w:rPr>
                <w:rFonts w:cs="Times New Roman"/>
                <w:sz w:val="20"/>
                <w:szCs w:val="20"/>
              </w:rPr>
            </w:pPr>
            <w:r w:rsidRPr="008552D8">
              <w:rPr>
                <w:rFonts w:cs="Times New Roman"/>
                <w:sz w:val="20"/>
                <w:szCs w:val="20"/>
              </w:rPr>
              <w:t>6467</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C889B7E" w14:textId="11730F63" w:rsidR="00171996" w:rsidRPr="008552D8" w:rsidRDefault="003B002C" w:rsidP="007755B9">
            <w:pPr>
              <w:ind w:firstLine="0"/>
              <w:rPr>
                <w:rFonts w:cs="Times New Roman"/>
                <w:sz w:val="20"/>
                <w:szCs w:val="20"/>
              </w:rPr>
            </w:pPr>
            <w:r w:rsidRPr="008552D8">
              <w:rPr>
                <w:rFonts w:cs="Times New Roman"/>
                <w:sz w:val="20"/>
                <w:szCs w:val="20"/>
              </w:rPr>
              <w:t>6259</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0FC1EF44" w14:textId="020E3B90" w:rsidR="00171996" w:rsidRPr="008552D8" w:rsidRDefault="003B002C" w:rsidP="007755B9">
            <w:pPr>
              <w:ind w:firstLine="0"/>
              <w:rPr>
                <w:rFonts w:cs="Times New Roman"/>
                <w:sz w:val="20"/>
                <w:szCs w:val="20"/>
              </w:rPr>
            </w:pPr>
            <w:r w:rsidRPr="008552D8">
              <w:rPr>
                <w:rFonts w:cs="Times New Roman"/>
                <w:sz w:val="20"/>
                <w:szCs w:val="20"/>
              </w:rPr>
              <w:t>6136</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1E04C9EA" w14:textId="09805C2D" w:rsidR="00171996" w:rsidRPr="008552D8" w:rsidRDefault="003B002C" w:rsidP="007755B9">
            <w:pPr>
              <w:ind w:firstLine="0"/>
              <w:rPr>
                <w:rFonts w:cs="Times New Roman"/>
                <w:sz w:val="20"/>
                <w:szCs w:val="20"/>
              </w:rPr>
            </w:pPr>
            <w:r w:rsidRPr="008552D8">
              <w:rPr>
                <w:rFonts w:cs="Times New Roman"/>
                <w:sz w:val="20"/>
                <w:szCs w:val="20"/>
              </w:rPr>
              <w:t>5974</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38C2D10D" w14:textId="2A08300F" w:rsidR="00171996" w:rsidRPr="008552D8" w:rsidRDefault="003B002C" w:rsidP="007755B9">
            <w:pPr>
              <w:ind w:firstLine="0"/>
              <w:rPr>
                <w:rFonts w:cs="Times New Roman"/>
                <w:sz w:val="20"/>
                <w:szCs w:val="20"/>
              </w:rPr>
            </w:pPr>
            <w:r w:rsidRPr="008552D8">
              <w:rPr>
                <w:rFonts w:cs="Times New Roman"/>
                <w:sz w:val="20"/>
                <w:szCs w:val="20"/>
              </w:rPr>
              <w:t>5756</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4DABEA9" w14:textId="6C6387CB" w:rsidR="00171996" w:rsidRPr="008552D8" w:rsidRDefault="003B002C" w:rsidP="007755B9">
            <w:pPr>
              <w:ind w:firstLine="0"/>
              <w:rPr>
                <w:rFonts w:cs="Times New Roman"/>
                <w:sz w:val="20"/>
                <w:szCs w:val="20"/>
              </w:rPr>
            </w:pPr>
            <w:r w:rsidRPr="008552D8">
              <w:rPr>
                <w:rFonts w:cs="Times New Roman"/>
                <w:sz w:val="20"/>
                <w:szCs w:val="20"/>
              </w:rPr>
              <w:t>6113</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76D11230" w14:textId="56148C9E" w:rsidR="00171996" w:rsidRPr="008552D8" w:rsidRDefault="004F77B0" w:rsidP="007755B9">
            <w:pPr>
              <w:ind w:firstLine="0"/>
              <w:rPr>
                <w:rFonts w:cs="Times New Roman"/>
                <w:sz w:val="20"/>
                <w:szCs w:val="20"/>
              </w:rPr>
            </w:pPr>
            <w:r w:rsidRPr="008552D8">
              <w:rPr>
                <w:rFonts w:cs="Times New Roman"/>
                <w:sz w:val="20"/>
                <w:szCs w:val="20"/>
              </w:rPr>
              <w:t>5976</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4DB3AF80" w14:textId="4CB4C5C1" w:rsidR="00171996" w:rsidRPr="00A15D57" w:rsidRDefault="00171996" w:rsidP="007755B9">
            <w:pPr>
              <w:ind w:firstLine="0"/>
              <w:rPr>
                <w:rFonts w:cs="Times New Roman"/>
                <w:sz w:val="20"/>
                <w:szCs w:val="20"/>
              </w:rPr>
            </w:pPr>
          </w:p>
        </w:tc>
      </w:tr>
      <w:tr w:rsidR="00171996" w:rsidRPr="00A15D57" w14:paraId="756FAED8"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400" w:type="dxa"/>
              <w:bottom w:w="15" w:type="dxa"/>
              <w:right w:w="15" w:type="dxa"/>
            </w:tcMar>
            <w:vAlign w:val="center"/>
            <w:hideMark/>
          </w:tcPr>
          <w:p w14:paraId="744AD238" w14:textId="77777777" w:rsidR="00171996" w:rsidRPr="008552D8" w:rsidRDefault="00171996" w:rsidP="00171996">
            <w:pPr>
              <w:jc w:val="center"/>
              <w:rPr>
                <w:rFonts w:cs="Times New Roman"/>
                <w:sz w:val="20"/>
                <w:szCs w:val="20"/>
              </w:rPr>
            </w:pPr>
            <w:r w:rsidRPr="008552D8">
              <w:rPr>
                <w:rFonts w:cs="Times New Roman"/>
                <w:sz w:val="20"/>
                <w:szCs w:val="20"/>
              </w:rPr>
              <w:t>Мужчины</w:t>
            </w:r>
          </w:p>
        </w:tc>
      </w:tr>
      <w:tr w:rsidR="000300DC" w:rsidRPr="00A15D57" w14:paraId="33ACDE10"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hideMark/>
          </w:tcPr>
          <w:p w14:paraId="58938DA0" w14:textId="77777777" w:rsidR="00171996" w:rsidRPr="008552D8" w:rsidRDefault="00171996" w:rsidP="007755B9">
            <w:pPr>
              <w:ind w:hanging="189"/>
              <w:rPr>
                <w:rFonts w:cs="Times New Roman"/>
                <w:sz w:val="20"/>
                <w:szCs w:val="20"/>
              </w:rPr>
            </w:pPr>
            <w:r w:rsidRPr="008552D8">
              <w:rPr>
                <w:rFonts w:cs="Times New Roman"/>
                <w:sz w:val="20"/>
                <w:szCs w:val="20"/>
              </w:rPr>
              <w:t>на 1 января</w:t>
            </w:r>
          </w:p>
        </w:tc>
        <w:tc>
          <w:tcPr>
            <w:tcW w:w="554" w:type="pct"/>
            <w:tcBorders>
              <w:top w:val="single" w:sz="8" w:space="0" w:color="000000"/>
              <w:left w:val="single" w:sz="8" w:space="0" w:color="000000"/>
              <w:bottom w:val="single" w:sz="8" w:space="0" w:color="000000"/>
              <w:right w:val="single" w:sz="8" w:space="0" w:color="000000"/>
            </w:tcBorders>
            <w:vAlign w:val="center"/>
            <w:hideMark/>
          </w:tcPr>
          <w:p w14:paraId="2FAD2864" w14:textId="77777777" w:rsidR="00171996" w:rsidRPr="008552D8" w:rsidRDefault="00171996" w:rsidP="00ED46BC">
            <w:pPr>
              <w:ind w:firstLine="0"/>
              <w:rPr>
                <w:rFonts w:cs="Times New Roman"/>
                <w:sz w:val="20"/>
                <w:szCs w:val="20"/>
              </w:rPr>
            </w:pPr>
            <w:r w:rsidRPr="008552D8">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0F34212" w14:textId="4C64E549" w:rsidR="00171996" w:rsidRPr="008552D8" w:rsidRDefault="003B002C" w:rsidP="00ED46BC">
            <w:pPr>
              <w:ind w:firstLine="0"/>
              <w:rPr>
                <w:rFonts w:cs="Times New Roman"/>
                <w:sz w:val="20"/>
                <w:szCs w:val="20"/>
              </w:rPr>
            </w:pPr>
            <w:r w:rsidRPr="008552D8">
              <w:rPr>
                <w:rFonts w:cs="Times New Roman"/>
                <w:sz w:val="20"/>
                <w:szCs w:val="20"/>
              </w:rPr>
              <w:t>5450</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2F3A79CB" w14:textId="189632A6" w:rsidR="00171996" w:rsidRPr="008552D8" w:rsidRDefault="003B002C" w:rsidP="00ED46BC">
            <w:pPr>
              <w:ind w:firstLine="0"/>
              <w:rPr>
                <w:rFonts w:cs="Times New Roman"/>
                <w:sz w:val="20"/>
                <w:szCs w:val="20"/>
              </w:rPr>
            </w:pPr>
            <w:r w:rsidRPr="008552D8">
              <w:rPr>
                <w:rFonts w:cs="Times New Roman"/>
                <w:sz w:val="20"/>
                <w:szCs w:val="20"/>
              </w:rPr>
              <w:t>5338</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15F1EA2" w14:textId="21CE8F59" w:rsidR="00171996" w:rsidRPr="008552D8" w:rsidRDefault="003B002C" w:rsidP="00ED46BC">
            <w:pPr>
              <w:ind w:firstLine="0"/>
              <w:rPr>
                <w:rFonts w:cs="Times New Roman"/>
                <w:sz w:val="20"/>
                <w:szCs w:val="20"/>
              </w:rPr>
            </w:pPr>
            <w:r w:rsidRPr="008552D8">
              <w:rPr>
                <w:rFonts w:cs="Times New Roman"/>
                <w:sz w:val="20"/>
                <w:szCs w:val="20"/>
              </w:rPr>
              <w:t>5153</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69272E67" w14:textId="666A800C" w:rsidR="00171996" w:rsidRPr="008552D8" w:rsidRDefault="003B002C" w:rsidP="00ED46BC">
            <w:pPr>
              <w:ind w:firstLine="0"/>
              <w:rPr>
                <w:rFonts w:cs="Times New Roman"/>
                <w:sz w:val="20"/>
                <w:szCs w:val="20"/>
              </w:rPr>
            </w:pPr>
            <w:r w:rsidRPr="008552D8">
              <w:rPr>
                <w:rFonts w:cs="Times New Roman"/>
                <w:sz w:val="20"/>
                <w:szCs w:val="20"/>
              </w:rPr>
              <w:t>5044</w:t>
            </w:r>
          </w:p>
        </w:tc>
        <w:tc>
          <w:tcPr>
            <w:tcW w:w="395" w:type="pct"/>
            <w:tcBorders>
              <w:top w:val="single" w:sz="8" w:space="0" w:color="000000"/>
              <w:left w:val="single" w:sz="8" w:space="0" w:color="000000"/>
              <w:bottom w:val="single" w:sz="8" w:space="0" w:color="000000"/>
              <w:right w:val="single" w:sz="8" w:space="0" w:color="000000"/>
            </w:tcBorders>
            <w:vAlign w:val="center"/>
            <w:hideMark/>
          </w:tcPr>
          <w:p w14:paraId="1F2C0182" w14:textId="26DF09C0" w:rsidR="00171996" w:rsidRPr="008552D8" w:rsidRDefault="003B002C" w:rsidP="00ED46BC">
            <w:pPr>
              <w:ind w:firstLine="0"/>
              <w:rPr>
                <w:rFonts w:cs="Times New Roman"/>
                <w:sz w:val="20"/>
                <w:szCs w:val="20"/>
              </w:rPr>
            </w:pPr>
            <w:r w:rsidRPr="008552D8">
              <w:rPr>
                <w:rFonts w:cs="Times New Roman"/>
                <w:sz w:val="20"/>
                <w:szCs w:val="20"/>
              </w:rPr>
              <w:t>4948</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64294C4" w14:textId="618FC7AC" w:rsidR="00171996" w:rsidRPr="008552D8" w:rsidRDefault="003B002C" w:rsidP="00ED46BC">
            <w:pPr>
              <w:ind w:firstLine="0"/>
              <w:rPr>
                <w:rFonts w:cs="Times New Roman"/>
                <w:sz w:val="20"/>
                <w:szCs w:val="20"/>
              </w:rPr>
            </w:pPr>
            <w:r w:rsidRPr="008552D8">
              <w:rPr>
                <w:rFonts w:cs="Times New Roman"/>
                <w:sz w:val="20"/>
                <w:szCs w:val="20"/>
              </w:rPr>
              <w:t>4787</w:t>
            </w:r>
          </w:p>
        </w:tc>
        <w:tc>
          <w:tcPr>
            <w:tcW w:w="387" w:type="pct"/>
            <w:tcBorders>
              <w:top w:val="single" w:sz="8" w:space="0" w:color="000000"/>
              <w:left w:val="single" w:sz="8" w:space="0" w:color="000000"/>
              <w:bottom w:val="single" w:sz="8" w:space="0" w:color="000000"/>
              <w:right w:val="single" w:sz="8" w:space="0" w:color="000000"/>
            </w:tcBorders>
            <w:vAlign w:val="center"/>
            <w:hideMark/>
          </w:tcPr>
          <w:p w14:paraId="73521A69" w14:textId="3B6E5818" w:rsidR="00171996" w:rsidRPr="008552D8" w:rsidRDefault="003B002C" w:rsidP="00ED46BC">
            <w:pPr>
              <w:ind w:firstLine="0"/>
              <w:rPr>
                <w:rFonts w:cs="Times New Roman"/>
                <w:sz w:val="20"/>
                <w:szCs w:val="20"/>
              </w:rPr>
            </w:pPr>
            <w:r w:rsidRPr="008552D8">
              <w:rPr>
                <w:rFonts w:cs="Times New Roman"/>
                <w:sz w:val="20"/>
                <w:szCs w:val="20"/>
              </w:rPr>
              <w:t>5273</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2FCC2E0C" w14:textId="6470AF45" w:rsidR="00171996" w:rsidRPr="008552D8" w:rsidRDefault="004F77B0" w:rsidP="00ED46BC">
            <w:pPr>
              <w:ind w:firstLine="0"/>
              <w:rPr>
                <w:rFonts w:cs="Times New Roman"/>
                <w:sz w:val="20"/>
                <w:szCs w:val="20"/>
              </w:rPr>
            </w:pPr>
            <w:r w:rsidRPr="008552D8">
              <w:rPr>
                <w:rFonts w:cs="Times New Roman"/>
                <w:sz w:val="20"/>
                <w:szCs w:val="20"/>
              </w:rPr>
              <w:t>5213</w:t>
            </w:r>
          </w:p>
        </w:tc>
        <w:tc>
          <w:tcPr>
            <w:tcW w:w="357" w:type="pct"/>
            <w:tcBorders>
              <w:top w:val="single" w:sz="8" w:space="0" w:color="000000"/>
              <w:left w:val="single" w:sz="8" w:space="0" w:color="000000"/>
              <w:bottom w:val="single" w:sz="8" w:space="0" w:color="000000"/>
              <w:right w:val="single" w:sz="8" w:space="0" w:color="000000"/>
            </w:tcBorders>
            <w:vAlign w:val="center"/>
            <w:hideMark/>
          </w:tcPr>
          <w:p w14:paraId="470F5E99" w14:textId="6A19C09E" w:rsidR="00171996" w:rsidRPr="00A15D57" w:rsidRDefault="00171996" w:rsidP="00ED46BC">
            <w:pPr>
              <w:ind w:firstLine="0"/>
              <w:rPr>
                <w:rFonts w:cs="Times New Roman"/>
                <w:sz w:val="20"/>
                <w:szCs w:val="20"/>
              </w:rPr>
            </w:pPr>
          </w:p>
        </w:tc>
      </w:tr>
      <w:tr w:rsidR="00171996" w:rsidRPr="00A15D57" w14:paraId="0514E717"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9CFD46C" w14:textId="77777777" w:rsidR="00171996" w:rsidRPr="008552D8" w:rsidRDefault="00171996" w:rsidP="00171996">
            <w:pPr>
              <w:jc w:val="center"/>
              <w:rPr>
                <w:rFonts w:cs="Times New Roman"/>
                <w:sz w:val="20"/>
                <w:szCs w:val="20"/>
              </w:rPr>
            </w:pPr>
            <w:r w:rsidRPr="008552D8">
              <w:rPr>
                <w:rFonts w:cs="Times New Roman"/>
                <w:sz w:val="20"/>
                <w:szCs w:val="20"/>
              </w:rPr>
              <w:t>Рождаемость/смертность</w:t>
            </w:r>
          </w:p>
        </w:tc>
      </w:tr>
      <w:tr w:rsidR="000300DC" w:rsidRPr="00A15D57" w14:paraId="5B600B02"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DF20525" w14:textId="77777777" w:rsidR="00171996" w:rsidRPr="008552D8" w:rsidRDefault="00171996" w:rsidP="00534975">
            <w:pPr>
              <w:ind w:left="-473" w:firstLine="0"/>
              <w:jc w:val="center"/>
              <w:rPr>
                <w:rFonts w:cs="Times New Roman"/>
                <w:sz w:val="20"/>
                <w:szCs w:val="20"/>
              </w:rPr>
            </w:pPr>
            <w:r w:rsidRPr="008552D8">
              <w:rPr>
                <w:rFonts w:cs="Times New Roman"/>
                <w:sz w:val="20"/>
                <w:szCs w:val="20"/>
              </w:rPr>
              <w:t>Число родившихся (без учета мертворожденных)</w:t>
            </w:r>
          </w:p>
        </w:tc>
        <w:tc>
          <w:tcPr>
            <w:tcW w:w="554" w:type="pct"/>
            <w:tcBorders>
              <w:top w:val="single" w:sz="8" w:space="0" w:color="000000"/>
              <w:left w:val="single" w:sz="8" w:space="0" w:color="000000"/>
              <w:bottom w:val="single" w:sz="8" w:space="0" w:color="000000"/>
              <w:right w:val="single" w:sz="8" w:space="0" w:color="000000"/>
            </w:tcBorders>
            <w:vAlign w:val="center"/>
          </w:tcPr>
          <w:p w14:paraId="18BC213A" w14:textId="77777777" w:rsidR="00171996" w:rsidRPr="008552D8" w:rsidRDefault="00171996" w:rsidP="0079429D">
            <w:pPr>
              <w:ind w:firstLine="0"/>
              <w:rPr>
                <w:rFonts w:cs="Times New Roman"/>
                <w:sz w:val="20"/>
                <w:szCs w:val="20"/>
              </w:rPr>
            </w:pPr>
            <w:r w:rsidRPr="008552D8">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04537E2C" w14:textId="56134EB4" w:rsidR="00171996" w:rsidRPr="008552D8" w:rsidRDefault="00F12AF0" w:rsidP="0079429D">
            <w:pPr>
              <w:ind w:firstLine="0"/>
              <w:rPr>
                <w:rFonts w:cs="Times New Roman"/>
                <w:sz w:val="20"/>
                <w:szCs w:val="20"/>
              </w:rPr>
            </w:pPr>
            <w:r w:rsidRPr="008552D8">
              <w:rPr>
                <w:rFonts w:cs="Times New Roman"/>
                <w:sz w:val="20"/>
                <w:szCs w:val="20"/>
              </w:rPr>
              <w:t>128</w:t>
            </w:r>
          </w:p>
        </w:tc>
        <w:tc>
          <w:tcPr>
            <w:tcW w:w="387" w:type="pct"/>
            <w:tcBorders>
              <w:top w:val="single" w:sz="8" w:space="0" w:color="000000"/>
              <w:left w:val="single" w:sz="8" w:space="0" w:color="000000"/>
              <w:bottom w:val="single" w:sz="8" w:space="0" w:color="000000"/>
              <w:right w:val="single" w:sz="8" w:space="0" w:color="000000"/>
            </w:tcBorders>
            <w:vAlign w:val="center"/>
          </w:tcPr>
          <w:p w14:paraId="121C1822" w14:textId="465DA889" w:rsidR="00171996" w:rsidRPr="008552D8" w:rsidRDefault="00F12AF0" w:rsidP="0079429D">
            <w:pPr>
              <w:ind w:firstLine="0"/>
              <w:rPr>
                <w:rFonts w:cs="Times New Roman"/>
                <w:sz w:val="20"/>
                <w:szCs w:val="20"/>
              </w:rPr>
            </w:pPr>
            <w:r w:rsidRPr="008552D8">
              <w:rPr>
                <w:rFonts w:cs="Times New Roman"/>
                <w:sz w:val="20"/>
                <w:szCs w:val="20"/>
              </w:rPr>
              <w:t>107</w:t>
            </w:r>
          </w:p>
        </w:tc>
        <w:tc>
          <w:tcPr>
            <w:tcW w:w="387" w:type="pct"/>
            <w:tcBorders>
              <w:top w:val="single" w:sz="8" w:space="0" w:color="000000"/>
              <w:left w:val="single" w:sz="8" w:space="0" w:color="000000"/>
              <w:bottom w:val="single" w:sz="8" w:space="0" w:color="000000"/>
              <w:right w:val="single" w:sz="8" w:space="0" w:color="000000"/>
            </w:tcBorders>
            <w:vAlign w:val="center"/>
          </w:tcPr>
          <w:p w14:paraId="5AD68207" w14:textId="3AC2ADBA" w:rsidR="00171996" w:rsidRPr="008552D8" w:rsidRDefault="00F12AF0" w:rsidP="0079429D">
            <w:pPr>
              <w:ind w:firstLine="0"/>
              <w:rPr>
                <w:rFonts w:cs="Times New Roman"/>
                <w:sz w:val="20"/>
                <w:szCs w:val="20"/>
              </w:rPr>
            </w:pPr>
            <w:r w:rsidRPr="008552D8">
              <w:rPr>
                <w:rFonts w:cs="Times New Roman"/>
                <w:sz w:val="20"/>
                <w:szCs w:val="20"/>
              </w:rPr>
              <w:t>112</w:t>
            </w:r>
          </w:p>
        </w:tc>
        <w:tc>
          <w:tcPr>
            <w:tcW w:w="387" w:type="pct"/>
            <w:tcBorders>
              <w:top w:val="single" w:sz="8" w:space="0" w:color="000000"/>
              <w:left w:val="single" w:sz="8" w:space="0" w:color="000000"/>
              <w:bottom w:val="single" w:sz="8" w:space="0" w:color="000000"/>
              <w:right w:val="single" w:sz="8" w:space="0" w:color="000000"/>
            </w:tcBorders>
            <w:vAlign w:val="center"/>
          </w:tcPr>
          <w:p w14:paraId="724730CA" w14:textId="15F2A823" w:rsidR="00171996" w:rsidRPr="008552D8" w:rsidRDefault="00F12AF0" w:rsidP="0079429D">
            <w:pPr>
              <w:ind w:firstLine="0"/>
              <w:rPr>
                <w:rFonts w:cs="Times New Roman"/>
                <w:sz w:val="20"/>
                <w:szCs w:val="20"/>
              </w:rPr>
            </w:pPr>
            <w:r w:rsidRPr="008552D8">
              <w:rPr>
                <w:rFonts w:cs="Times New Roman"/>
                <w:sz w:val="20"/>
                <w:szCs w:val="20"/>
              </w:rPr>
              <w:t>101</w:t>
            </w:r>
          </w:p>
        </w:tc>
        <w:tc>
          <w:tcPr>
            <w:tcW w:w="395" w:type="pct"/>
            <w:tcBorders>
              <w:top w:val="single" w:sz="8" w:space="0" w:color="000000"/>
              <w:left w:val="single" w:sz="8" w:space="0" w:color="000000"/>
              <w:bottom w:val="single" w:sz="8" w:space="0" w:color="000000"/>
              <w:right w:val="single" w:sz="8" w:space="0" w:color="000000"/>
            </w:tcBorders>
            <w:vAlign w:val="center"/>
          </w:tcPr>
          <w:p w14:paraId="3027A4F4" w14:textId="73786237" w:rsidR="00171996" w:rsidRPr="008552D8" w:rsidRDefault="00F12AF0" w:rsidP="0079429D">
            <w:pPr>
              <w:ind w:firstLine="0"/>
              <w:rPr>
                <w:rFonts w:cs="Times New Roman"/>
                <w:sz w:val="20"/>
                <w:szCs w:val="20"/>
              </w:rPr>
            </w:pPr>
            <w:r w:rsidRPr="008552D8">
              <w:rPr>
                <w:rFonts w:cs="Times New Roman"/>
                <w:sz w:val="20"/>
                <w:szCs w:val="20"/>
              </w:rPr>
              <w:t>101</w:t>
            </w:r>
          </w:p>
        </w:tc>
        <w:tc>
          <w:tcPr>
            <w:tcW w:w="387" w:type="pct"/>
            <w:tcBorders>
              <w:top w:val="single" w:sz="8" w:space="0" w:color="000000"/>
              <w:left w:val="single" w:sz="8" w:space="0" w:color="000000"/>
              <w:bottom w:val="single" w:sz="8" w:space="0" w:color="000000"/>
              <w:right w:val="single" w:sz="8" w:space="0" w:color="000000"/>
            </w:tcBorders>
            <w:vAlign w:val="center"/>
          </w:tcPr>
          <w:p w14:paraId="7BEFE9F2" w14:textId="40D5B522" w:rsidR="00171996" w:rsidRPr="008552D8" w:rsidRDefault="00F12AF0" w:rsidP="0079429D">
            <w:pPr>
              <w:ind w:firstLine="0"/>
              <w:rPr>
                <w:rFonts w:cs="Times New Roman"/>
                <w:sz w:val="20"/>
                <w:szCs w:val="20"/>
              </w:rPr>
            </w:pPr>
            <w:r w:rsidRPr="008552D8">
              <w:rPr>
                <w:rFonts w:cs="Times New Roman"/>
                <w:sz w:val="20"/>
                <w:szCs w:val="20"/>
              </w:rPr>
              <w:t>88</w:t>
            </w:r>
          </w:p>
        </w:tc>
        <w:tc>
          <w:tcPr>
            <w:tcW w:w="387" w:type="pct"/>
            <w:tcBorders>
              <w:top w:val="single" w:sz="8" w:space="0" w:color="000000"/>
              <w:left w:val="single" w:sz="8" w:space="0" w:color="000000"/>
              <w:bottom w:val="single" w:sz="8" w:space="0" w:color="000000"/>
              <w:right w:val="single" w:sz="8" w:space="0" w:color="000000"/>
            </w:tcBorders>
            <w:vAlign w:val="center"/>
          </w:tcPr>
          <w:p w14:paraId="3DEEE9CB" w14:textId="24AD08E4" w:rsidR="00171996" w:rsidRPr="008552D8" w:rsidRDefault="0003153D" w:rsidP="0079429D">
            <w:pPr>
              <w:ind w:firstLine="0"/>
              <w:rPr>
                <w:rFonts w:cs="Times New Roman"/>
                <w:sz w:val="20"/>
                <w:szCs w:val="20"/>
              </w:rPr>
            </w:pPr>
            <w:r>
              <w:rPr>
                <w:rFonts w:cs="Times New Roman"/>
                <w:sz w:val="20"/>
                <w:szCs w:val="20"/>
              </w:rPr>
              <w:t>9</w:t>
            </w:r>
            <w:r w:rsidR="00F12AF0" w:rsidRPr="008552D8">
              <w:rPr>
                <w:rFonts w:cs="Times New Roman"/>
                <w:sz w:val="20"/>
                <w:szCs w:val="20"/>
              </w:rPr>
              <w:t>0</w:t>
            </w:r>
          </w:p>
        </w:tc>
        <w:tc>
          <w:tcPr>
            <w:tcW w:w="357" w:type="pct"/>
            <w:tcBorders>
              <w:top w:val="single" w:sz="8" w:space="0" w:color="000000"/>
              <w:left w:val="single" w:sz="8" w:space="0" w:color="000000"/>
              <w:bottom w:val="single" w:sz="8" w:space="0" w:color="000000"/>
              <w:right w:val="single" w:sz="8" w:space="0" w:color="000000"/>
            </w:tcBorders>
            <w:vAlign w:val="center"/>
          </w:tcPr>
          <w:p w14:paraId="118BD469" w14:textId="688186D3" w:rsidR="00171996" w:rsidRPr="008552D8" w:rsidRDefault="00A127CF" w:rsidP="0079429D">
            <w:pPr>
              <w:ind w:firstLine="0"/>
              <w:rPr>
                <w:rFonts w:cs="Times New Roman"/>
                <w:sz w:val="20"/>
                <w:szCs w:val="20"/>
              </w:rPr>
            </w:pPr>
            <w:r w:rsidRPr="008552D8">
              <w:rPr>
                <w:rFonts w:cs="Times New Roman"/>
                <w:sz w:val="20"/>
                <w:szCs w:val="20"/>
              </w:rPr>
              <w:t>78</w:t>
            </w:r>
          </w:p>
        </w:tc>
        <w:tc>
          <w:tcPr>
            <w:tcW w:w="357" w:type="pct"/>
            <w:tcBorders>
              <w:top w:val="single" w:sz="8" w:space="0" w:color="000000"/>
              <w:left w:val="single" w:sz="8" w:space="0" w:color="000000"/>
              <w:bottom w:val="single" w:sz="8" w:space="0" w:color="000000"/>
              <w:right w:val="single" w:sz="8" w:space="0" w:color="000000"/>
            </w:tcBorders>
            <w:vAlign w:val="center"/>
          </w:tcPr>
          <w:p w14:paraId="3C607472" w14:textId="06D67CD6" w:rsidR="00171996" w:rsidRPr="00A15D57" w:rsidRDefault="00171996" w:rsidP="0079429D">
            <w:pPr>
              <w:ind w:firstLine="0"/>
              <w:rPr>
                <w:rFonts w:cs="Times New Roman"/>
                <w:sz w:val="20"/>
                <w:szCs w:val="20"/>
              </w:rPr>
            </w:pPr>
          </w:p>
        </w:tc>
      </w:tr>
      <w:tr w:rsidR="000300DC" w:rsidRPr="00A15D57" w14:paraId="52DBA73F"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E934484" w14:textId="77777777" w:rsidR="00171996" w:rsidRPr="008552D8" w:rsidRDefault="00171996" w:rsidP="004C3D0D">
            <w:pPr>
              <w:ind w:left="-473" w:firstLine="0"/>
              <w:jc w:val="center"/>
              <w:rPr>
                <w:rFonts w:cs="Times New Roman"/>
                <w:sz w:val="20"/>
                <w:szCs w:val="20"/>
              </w:rPr>
            </w:pPr>
            <w:r w:rsidRPr="008552D8">
              <w:rPr>
                <w:rFonts w:cs="Times New Roman"/>
                <w:sz w:val="20"/>
                <w:szCs w:val="20"/>
              </w:rPr>
              <w:t>Число умерших</w:t>
            </w:r>
          </w:p>
        </w:tc>
        <w:tc>
          <w:tcPr>
            <w:tcW w:w="554" w:type="pct"/>
            <w:tcBorders>
              <w:top w:val="single" w:sz="8" w:space="0" w:color="000000"/>
              <w:left w:val="single" w:sz="8" w:space="0" w:color="000000"/>
              <w:bottom w:val="single" w:sz="8" w:space="0" w:color="000000"/>
              <w:right w:val="single" w:sz="8" w:space="0" w:color="000000"/>
            </w:tcBorders>
            <w:vAlign w:val="center"/>
          </w:tcPr>
          <w:p w14:paraId="42B827F0" w14:textId="77777777" w:rsidR="00171996" w:rsidRPr="008552D8" w:rsidRDefault="00171996" w:rsidP="00887C42">
            <w:pPr>
              <w:ind w:firstLine="0"/>
              <w:rPr>
                <w:rFonts w:cs="Times New Roman"/>
                <w:sz w:val="20"/>
                <w:szCs w:val="20"/>
              </w:rPr>
            </w:pPr>
            <w:r w:rsidRPr="008552D8">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2DE0ED91" w14:textId="0A57EBBF" w:rsidR="00171996" w:rsidRPr="008552D8" w:rsidRDefault="00F12AF0" w:rsidP="00887C42">
            <w:pPr>
              <w:ind w:firstLine="0"/>
              <w:rPr>
                <w:rFonts w:cs="Times New Roman"/>
                <w:sz w:val="20"/>
                <w:szCs w:val="20"/>
              </w:rPr>
            </w:pPr>
            <w:r w:rsidRPr="008552D8">
              <w:rPr>
                <w:rFonts w:cs="Times New Roman"/>
                <w:sz w:val="20"/>
                <w:szCs w:val="20"/>
              </w:rPr>
              <w:t>264</w:t>
            </w:r>
          </w:p>
        </w:tc>
        <w:tc>
          <w:tcPr>
            <w:tcW w:w="387" w:type="pct"/>
            <w:tcBorders>
              <w:top w:val="single" w:sz="8" w:space="0" w:color="000000"/>
              <w:left w:val="single" w:sz="8" w:space="0" w:color="000000"/>
              <w:bottom w:val="single" w:sz="8" w:space="0" w:color="000000"/>
              <w:right w:val="single" w:sz="8" w:space="0" w:color="000000"/>
            </w:tcBorders>
            <w:vAlign w:val="center"/>
          </w:tcPr>
          <w:p w14:paraId="2906A32D" w14:textId="7B91131E" w:rsidR="00171996" w:rsidRPr="008552D8" w:rsidRDefault="00F12AF0" w:rsidP="00887C42">
            <w:pPr>
              <w:ind w:firstLine="0"/>
              <w:rPr>
                <w:rFonts w:cs="Times New Roman"/>
                <w:sz w:val="20"/>
                <w:szCs w:val="20"/>
              </w:rPr>
            </w:pPr>
            <w:r w:rsidRPr="008552D8">
              <w:rPr>
                <w:rFonts w:cs="Times New Roman"/>
                <w:sz w:val="20"/>
                <w:szCs w:val="20"/>
              </w:rPr>
              <w:t>216</w:t>
            </w:r>
          </w:p>
        </w:tc>
        <w:tc>
          <w:tcPr>
            <w:tcW w:w="387" w:type="pct"/>
            <w:tcBorders>
              <w:top w:val="single" w:sz="8" w:space="0" w:color="000000"/>
              <w:left w:val="single" w:sz="8" w:space="0" w:color="000000"/>
              <w:bottom w:val="single" w:sz="8" w:space="0" w:color="000000"/>
              <w:right w:val="single" w:sz="8" w:space="0" w:color="000000"/>
            </w:tcBorders>
            <w:vAlign w:val="center"/>
          </w:tcPr>
          <w:p w14:paraId="7EAEC478" w14:textId="0E18CDCA" w:rsidR="00171996" w:rsidRPr="008552D8" w:rsidRDefault="00F12AF0" w:rsidP="00887C42">
            <w:pPr>
              <w:ind w:firstLine="0"/>
              <w:rPr>
                <w:rFonts w:cs="Times New Roman"/>
                <w:sz w:val="20"/>
                <w:szCs w:val="20"/>
              </w:rPr>
            </w:pPr>
            <w:r w:rsidRPr="008552D8">
              <w:rPr>
                <w:rFonts w:cs="Times New Roman"/>
                <w:sz w:val="20"/>
                <w:szCs w:val="20"/>
              </w:rPr>
              <w:t>221</w:t>
            </w:r>
          </w:p>
        </w:tc>
        <w:tc>
          <w:tcPr>
            <w:tcW w:w="387" w:type="pct"/>
            <w:tcBorders>
              <w:top w:val="single" w:sz="8" w:space="0" w:color="000000"/>
              <w:left w:val="single" w:sz="8" w:space="0" w:color="000000"/>
              <w:bottom w:val="single" w:sz="8" w:space="0" w:color="000000"/>
              <w:right w:val="single" w:sz="8" w:space="0" w:color="000000"/>
            </w:tcBorders>
            <w:vAlign w:val="center"/>
          </w:tcPr>
          <w:p w14:paraId="11B4289B" w14:textId="035898B8" w:rsidR="00171996" w:rsidRPr="008552D8" w:rsidRDefault="00F12AF0" w:rsidP="00887C42">
            <w:pPr>
              <w:ind w:firstLine="0"/>
              <w:rPr>
                <w:rFonts w:cs="Times New Roman"/>
                <w:sz w:val="20"/>
                <w:szCs w:val="20"/>
              </w:rPr>
            </w:pPr>
            <w:r w:rsidRPr="008552D8">
              <w:rPr>
                <w:rFonts w:cs="Times New Roman"/>
                <w:sz w:val="20"/>
                <w:szCs w:val="20"/>
              </w:rPr>
              <w:t>245</w:t>
            </w:r>
          </w:p>
        </w:tc>
        <w:tc>
          <w:tcPr>
            <w:tcW w:w="395" w:type="pct"/>
            <w:tcBorders>
              <w:top w:val="single" w:sz="8" w:space="0" w:color="000000"/>
              <w:left w:val="single" w:sz="8" w:space="0" w:color="000000"/>
              <w:bottom w:val="single" w:sz="8" w:space="0" w:color="000000"/>
              <w:right w:val="single" w:sz="8" w:space="0" w:color="000000"/>
            </w:tcBorders>
            <w:vAlign w:val="center"/>
          </w:tcPr>
          <w:p w14:paraId="47868345" w14:textId="483EF2BF" w:rsidR="00171996" w:rsidRPr="008552D8" w:rsidRDefault="00F12AF0" w:rsidP="00887C42">
            <w:pPr>
              <w:ind w:firstLine="0"/>
              <w:rPr>
                <w:rFonts w:cs="Times New Roman"/>
                <w:sz w:val="20"/>
                <w:szCs w:val="20"/>
              </w:rPr>
            </w:pPr>
            <w:r w:rsidRPr="008552D8">
              <w:rPr>
                <w:rFonts w:cs="Times New Roman"/>
                <w:sz w:val="20"/>
                <w:szCs w:val="20"/>
              </w:rPr>
              <w:t>283</w:t>
            </w:r>
          </w:p>
        </w:tc>
        <w:tc>
          <w:tcPr>
            <w:tcW w:w="387" w:type="pct"/>
            <w:tcBorders>
              <w:top w:val="single" w:sz="8" w:space="0" w:color="000000"/>
              <w:left w:val="single" w:sz="8" w:space="0" w:color="000000"/>
              <w:bottom w:val="single" w:sz="8" w:space="0" w:color="000000"/>
              <w:right w:val="single" w:sz="8" w:space="0" w:color="000000"/>
            </w:tcBorders>
            <w:vAlign w:val="center"/>
          </w:tcPr>
          <w:p w14:paraId="0E66DA6B" w14:textId="1D259551" w:rsidR="00171996" w:rsidRPr="008552D8" w:rsidRDefault="00F12AF0" w:rsidP="00887C42">
            <w:pPr>
              <w:ind w:firstLine="0"/>
              <w:rPr>
                <w:rFonts w:cs="Times New Roman"/>
                <w:sz w:val="20"/>
                <w:szCs w:val="20"/>
              </w:rPr>
            </w:pPr>
            <w:r w:rsidRPr="008552D8">
              <w:rPr>
                <w:rFonts w:cs="Times New Roman"/>
                <w:sz w:val="20"/>
                <w:szCs w:val="20"/>
              </w:rPr>
              <w:t>234</w:t>
            </w:r>
          </w:p>
        </w:tc>
        <w:tc>
          <w:tcPr>
            <w:tcW w:w="387" w:type="pct"/>
            <w:tcBorders>
              <w:top w:val="single" w:sz="8" w:space="0" w:color="000000"/>
              <w:left w:val="single" w:sz="8" w:space="0" w:color="000000"/>
              <w:bottom w:val="single" w:sz="8" w:space="0" w:color="000000"/>
              <w:right w:val="single" w:sz="8" w:space="0" w:color="000000"/>
            </w:tcBorders>
            <w:vAlign w:val="center"/>
          </w:tcPr>
          <w:p w14:paraId="1AD5E103" w14:textId="491C1D17" w:rsidR="00171996" w:rsidRPr="008552D8" w:rsidRDefault="00F12AF0" w:rsidP="00887C42">
            <w:pPr>
              <w:ind w:firstLine="0"/>
              <w:rPr>
                <w:rFonts w:cs="Times New Roman"/>
                <w:sz w:val="20"/>
                <w:szCs w:val="20"/>
              </w:rPr>
            </w:pPr>
            <w:r w:rsidRPr="008552D8">
              <w:rPr>
                <w:rFonts w:cs="Times New Roman"/>
                <w:sz w:val="20"/>
                <w:szCs w:val="20"/>
              </w:rPr>
              <w:t>203</w:t>
            </w:r>
          </w:p>
        </w:tc>
        <w:tc>
          <w:tcPr>
            <w:tcW w:w="357" w:type="pct"/>
            <w:tcBorders>
              <w:top w:val="single" w:sz="8" w:space="0" w:color="000000"/>
              <w:left w:val="single" w:sz="8" w:space="0" w:color="000000"/>
              <w:bottom w:val="single" w:sz="8" w:space="0" w:color="000000"/>
              <w:right w:val="single" w:sz="8" w:space="0" w:color="000000"/>
            </w:tcBorders>
            <w:vAlign w:val="center"/>
          </w:tcPr>
          <w:p w14:paraId="1A25F507" w14:textId="7DAAA7AB" w:rsidR="00171996" w:rsidRPr="008552D8" w:rsidRDefault="00A127CF" w:rsidP="00887C42">
            <w:pPr>
              <w:ind w:firstLine="0"/>
              <w:rPr>
                <w:rFonts w:cs="Times New Roman"/>
                <w:sz w:val="20"/>
                <w:szCs w:val="20"/>
              </w:rPr>
            </w:pPr>
            <w:r w:rsidRPr="008552D8">
              <w:rPr>
                <w:rFonts w:cs="Times New Roman"/>
                <w:sz w:val="20"/>
                <w:szCs w:val="20"/>
              </w:rPr>
              <w:t>202</w:t>
            </w:r>
          </w:p>
        </w:tc>
        <w:tc>
          <w:tcPr>
            <w:tcW w:w="357" w:type="pct"/>
            <w:tcBorders>
              <w:top w:val="single" w:sz="8" w:space="0" w:color="000000"/>
              <w:left w:val="single" w:sz="8" w:space="0" w:color="000000"/>
              <w:bottom w:val="single" w:sz="8" w:space="0" w:color="000000"/>
              <w:right w:val="single" w:sz="8" w:space="0" w:color="000000"/>
            </w:tcBorders>
            <w:vAlign w:val="center"/>
          </w:tcPr>
          <w:p w14:paraId="3D35C537" w14:textId="5D73D95E" w:rsidR="00171996" w:rsidRPr="00A15D57" w:rsidRDefault="00171996" w:rsidP="00887C42">
            <w:pPr>
              <w:ind w:firstLine="0"/>
              <w:rPr>
                <w:rFonts w:cs="Times New Roman"/>
                <w:sz w:val="20"/>
                <w:szCs w:val="20"/>
              </w:rPr>
            </w:pPr>
          </w:p>
        </w:tc>
      </w:tr>
      <w:tr w:rsidR="000300DC" w:rsidRPr="00A15D57" w14:paraId="5F62A126"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4FABF4AD" w14:textId="77777777" w:rsidR="00171996" w:rsidRPr="008552D8" w:rsidRDefault="00171996" w:rsidP="004C3D0D">
            <w:pPr>
              <w:ind w:left="-473" w:firstLine="0"/>
              <w:jc w:val="center"/>
              <w:rPr>
                <w:rFonts w:cs="Times New Roman"/>
                <w:sz w:val="20"/>
                <w:szCs w:val="20"/>
              </w:rPr>
            </w:pPr>
            <w:r w:rsidRPr="008552D8">
              <w:rPr>
                <w:rFonts w:cs="Times New Roman"/>
                <w:sz w:val="20"/>
                <w:szCs w:val="20"/>
              </w:rPr>
              <w:t>Естественный прирост (убыль)</w:t>
            </w:r>
          </w:p>
        </w:tc>
        <w:tc>
          <w:tcPr>
            <w:tcW w:w="554" w:type="pct"/>
            <w:tcBorders>
              <w:top w:val="single" w:sz="8" w:space="0" w:color="000000"/>
              <w:left w:val="single" w:sz="8" w:space="0" w:color="000000"/>
              <w:bottom w:val="single" w:sz="8" w:space="0" w:color="000000"/>
              <w:right w:val="single" w:sz="8" w:space="0" w:color="000000"/>
            </w:tcBorders>
            <w:vAlign w:val="center"/>
          </w:tcPr>
          <w:p w14:paraId="12D6740E" w14:textId="77777777" w:rsidR="00171996" w:rsidRPr="008552D8" w:rsidRDefault="00171996" w:rsidP="001022DD">
            <w:pPr>
              <w:ind w:firstLine="0"/>
              <w:rPr>
                <w:rFonts w:cs="Times New Roman"/>
                <w:sz w:val="20"/>
                <w:szCs w:val="20"/>
              </w:rPr>
            </w:pPr>
            <w:r w:rsidRPr="008552D8">
              <w:rPr>
                <w:rFonts w:cs="Times New Roman"/>
                <w:sz w:val="20"/>
                <w:szCs w:val="20"/>
              </w:rPr>
              <w:t>чел.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482F0372" w14:textId="4A9B1D60" w:rsidR="00171996" w:rsidRPr="008552D8" w:rsidRDefault="00C211A0" w:rsidP="001022DD">
            <w:pPr>
              <w:ind w:firstLine="0"/>
              <w:rPr>
                <w:rFonts w:cs="Times New Roman"/>
                <w:sz w:val="20"/>
                <w:szCs w:val="20"/>
              </w:rPr>
            </w:pPr>
            <w:r w:rsidRPr="008552D8">
              <w:rPr>
                <w:rFonts w:cs="Times New Roman"/>
                <w:sz w:val="20"/>
                <w:szCs w:val="20"/>
              </w:rPr>
              <w:t>-136</w:t>
            </w:r>
          </w:p>
        </w:tc>
        <w:tc>
          <w:tcPr>
            <w:tcW w:w="387" w:type="pct"/>
            <w:tcBorders>
              <w:top w:val="single" w:sz="8" w:space="0" w:color="000000"/>
              <w:left w:val="single" w:sz="8" w:space="0" w:color="000000"/>
              <w:bottom w:val="single" w:sz="8" w:space="0" w:color="000000"/>
              <w:right w:val="single" w:sz="8" w:space="0" w:color="000000"/>
            </w:tcBorders>
            <w:vAlign w:val="center"/>
          </w:tcPr>
          <w:p w14:paraId="4EA3F565" w14:textId="424D1853" w:rsidR="00171996" w:rsidRPr="008552D8" w:rsidRDefault="00C211A0" w:rsidP="001022DD">
            <w:pPr>
              <w:ind w:firstLine="0"/>
              <w:rPr>
                <w:rFonts w:cs="Times New Roman"/>
                <w:sz w:val="20"/>
                <w:szCs w:val="20"/>
              </w:rPr>
            </w:pPr>
            <w:r w:rsidRPr="008552D8">
              <w:rPr>
                <w:rFonts w:cs="Times New Roman"/>
                <w:sz w:val="20"/>
                <w:szCs w:val="20"/>
              </w:rPr>
              <w:t>-109</w:t>
            </w:r>
          </w:p>
        </w:tc>
        <w:tc>
          <w:tcPr>
            <w:tcW w:w="387" w:type="pct"/>
            <w:tcBorders>
              <w:top w:val="single" w:sz="8" w:space="0" w:color="000000"/>
              <w:left w:val="single" w:sz="8" w:space="0" w:color="000000"/>
              <w:bottom w:val="single" w:sz="8" w:space="0" w:color="000000"/>
              <w:right w:val="single" w:sz="8" w:space="0" w:color="000000"/>
            </w:tcBorders>
            <w:vAlign w:val="center"/>
          </w:tcPr>
          <w:p w14:paraId="0309FA63" w14:textId="1B263D9A" w:rsidR="00171996" w:rsidRPr="008552D8" w:rsidRDefault="00C211A0" w:rsidP="001022DD">
            <w:pPr>
              <w:ind w:firstLine="0"/>
              <w:rPr>
                <w:rFonts w:cs="Times New Roman"/>
                <w:sz w:val="20"/>
                <w:szCs w:val="20"/>
              </w:rPr>
            </w:pPr>
            <w:r w:rsidRPr="008552D8">
              <w:rPr>
                <w:rFonts w:cs="Times New Roman"/>
                <w:sz w:val="20"/>
                <w:szCs w:val="20"/>
              </w:rPr>
              <w:t>-109</w:t>
            </w:r>
          </w:p>
        </w:tc>
        <w:tc>
          <w:tcPr>
            <w:tcW w:w="387" w:type="pct"/>
            <w:tcBorders>
              <w:top w:val="single" w:sz="8" w:space="0" w:color="000000"/>
              <w:left w:val="single" w:sz="8" w:space="0" w:color="000000"/>
              <w:bottom w:val="single" w:sz="8" w:space="0" w:color="000000"/>
              <w:right w:val="single" w:sz="8" w:space="0" w:color="000000"/>
            </w:tcBorders>
            <w:vAlign w:val="center"/>
          </w:tcPr>
          <w:p w14:paraId="30D76183" w14:textId="37AE4A77" w:rsidR="00171996" w:rsidRPr="008552D8" w:rsidRDefault="00C211A0" w:rsidP="00DF0157">
            <w:pPr>
              <w:ind w:firstLine="0"/>
              <w:rPr>
                <w:rFonts w:cs="Times New Roman"/>
                <w:sz w:val="20"/>
                <w:szCs w:val="20"/>
              </w:rPr>
            </w:pPr>
            <w:r w:rsidRPr="008552D8">
              <w:rPr>
                <w:rFonts w:cs="Times New Roman"/>
                <w:sz w:val="20"/>
                <w:szCs w:val="20"/>
              </w:rPr>
              <w:t>-144</w:t>
            </w:r>
          </w:p>
        </w:tc>
        <w:tc>
          <w:tcPr>
            <w:tcW w:w="395" w:type="pct"/>
            <w:tcBorders>
              <w:top w:val="single" w:sz="8" w:space="0" w:color="000000"/>
              <w:left w:val="single" w:sz="8" w:space="0" w:color="000000"/>
              <w:bottom w:val="single" w:sz="8" w:space="0" w:color="000000"/>
              <w:right w:val="single" w:sz="8" w:space="0" w:color="000000"/>
            </w:tcBorders>
            <w:vAlign w:val="center"/>
          </w:tcPr>
          <w:p w14:paraId="51C4A540" w14:textId="7AF36B7E" w:rsidR="00171996" w:rsidRPr="008552D8" w:rsidRDefault="00C211A0" w:rsidP="00DF0157">
            <w:pPr>
              <w:ind w:firstLine="0"/>
              <w:rPr>
                <w:rFonts w:cs="Times New Roman"/>
                <w:sz w:val="20"/>
                <w:szCs w:val="20"/>
              </w:rPr>
            </w:pPr>
            <w:r w:rsidRPr="008552D8">
              <w:rPr>
                <w:rFonts w:cs="Times New Roman"/>
                <w:sz w:val="20"/>
                <w:szCs w:val="20"/>
              </w:rPr>
              <w:t>-182</w:t>
            </w:r>
          </w:p>
        </w:tc>
        <w:tc>
          <w:tcPr>
            <w:tcW w:w="387" w:type="pct"/>
            <w:tcBorders>
              <w:top w:val="single" w:sz="8" w:space="0" w:color="000000"/>
              <w:left w:val="single" w:sz="8" w:space="0" w:color="000000"/>
              <w:bottom w:val="single" w:sz="8" w:space="0" w:color="000000"/>
              <w:right w:val="single" w:sz="8" w:space="0" w:color="000000"/>
            </w:tcBorders>
            <w:vAlign w:val="center"/>
          </w:tcPr>
          <w:p w14:paraId="00045DBF" w14:textId="70FD2BC6" w:rsidR="00171996" w:rsidRPr="008552D8" w:rsidRDefault="00C211A0" w:rsidP="00DF0157">
            <w:pPr>
              <w:ind w:firstLine="0"/>
              <w:rPr>
                <w:rFonts w:cs="Times New Roman"/>
                <w:sz w:val="20"/>
                <w:szCs w:val="20"/>
              </w:rPr>
            </w:pPr>
            <w:r w:rsidRPr="008552D8">
              <w:rPr>
                <w:rFonts w:cs="Times New Roman"/>
                <w:sz w:val="20"/>
                <w:szCs w:val="20"/>
              </w:rPr>
              <w:t>-146</w:t>
            </w:r>
          </w:p>
        </w:tc>
        <w:tc>
          <w:tcPr>
            <w:tcW w:w="387" w:type="pct"/>
            <w:tcBorders>
              <w:top w:val="single" w:sz="8" w:space="0" w:color="000000"/>
              <w:left w:val="single" w:sz="8" w:space="0" w:color="000000"/>
              <w:bottom w:val="single" w:sz="8" w:space="0" w:color="000000"/>
              <w:right w:val="single" w:sz="8" w:space="0" w:color="000000"/>
            </w:tcBorders>
            <w:vAlign w:val="center"/>
          </w:tcPr>
          <w:p w14:paraId="428D2587" w14:textId="199A3619" w:rsidR="00171996" w:rsidRPr="008552D8" w:rsidRDefault="00C211A0" w:rsidP="00DF0157">
            <w:pPr>
              <w:ind w:firstLine="0"/>
              <w:rPr>
                <w:rFonts w:cs="Times New Roman"/>
                <w:sz w:val="20"/>
                <w:szCs w:val="20"/>
              </w:rPr>
            </w:pPr>
            <w:r w:rsidRPr="008552D8">
              <w:rPr>
                <w:rFonts w:cs="Times New Roman"/>
                <w:sz w:val="20"/>
                <w:szCs w:val="20"/>
              </w:rPr>
              <w:t>-123</w:t>
            </w:r>
          </w:p>
        </w:tc>
        <w:tc>
          <w:tcPr>
            <w:tcW w:w="357" w:type="pct"/>
            <w:tcBorders>
              <w:top w:val="single" w:sz="8" w:space="0" w:color="000000"/>
              <w:left w:val="single" w:sz="8" w:space="0" w:color="000000"/>
              <w:bottom w:val="single" w:sz="8" w:space="0" w:color="000000"/>
              <w:right w:val="single" w:sz="8" w:space="0" w:color="000000"/>
            </w:tcBorders>
            <w:vAlign w:val="center"/>
          </w:tcPr>
          <w:p w14:paraId="3BE58E47" w14:textId="5826F981" w:rsidR="00171996" w:rsidRPr="008552D8" w:rsidRDefault="00A127CF" w:rsidP="00DF0157">
            <w:pPr>
              <w:ind w:firstLine="0"/>
              <w:rPr>
                <w:rFonts w:cs="Times New Roman"/>
                <w:sz w:val="20"/>
                <w:szCs w:val="20"/>
              </w:rPr>
            </w:pPr>
            <w:r w:rsidRPr="008552D8">
              <w:rPr>
                <w:rFonts w:cs="Times New Roman"/>
                <w:sz w:val="20"/>
                <w:szCs w:val="20"/>
              </w:rPr>
              <w:t>-124</w:t>
            </w:r>
          </w:p>
        </w:tc>
        <w:tc>
          <w:tcPr>
            <w:tcW w:w="357" w:type="pct"/>
            <w:tcBorders>
              <w:top w:val="single" w:sz="8" w:space="0" w:color="000000"/>
              <w:left w:val="single" w:sz="8" w:space="0" w:color="000000"/>
              <w:bottom w:val="single" w:sz="8" w:space="0" w:color="000000"/>
              <w:right w:val="single" w:sz="8" w:space="0" w:color="000000"/>
            </w:tcBorders>
            <w:vAlign w:val="center"/>
          </w:tcPr>
          <w:p w14:paraId="70900026" w14:textId="5E297A6C" w:rsidR="00171996" w:rsidRPr="00A15D57" w:rsidRDefault="00171996" w:rsidP="00DF0157">
            <w:pPr>
              <w:ind w:firstLine="0"/>
              <w:rPr>
                <w:rFonts w:cs="Times New Roman"/>
                <w:sz w:val="20"/>
                <w:szCs w:val="20"/>
              </w:rPr>
            </w:pPr>
          </w:p>
        </w:tc>
      </w:tr>
      <w:tr w:rsidR="000300DC" w:rsidRPr="00A15D57" w14:paraId="4998B766"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5CD05A5" w14:textId="77777777" w:rsidR="00171996" w:rsidRPr="008552D8" w:rsidRDefault="00171996" w:rsidP="00855512">
            <w:pPr>
              <w:ind w:left="-473" w:firstLine="0"/>
              <w:jc w:val="center"/>
              <w:rPr>
                <w:rFonts w:cs="Times New Roman"/>
                <w:sz w:val="20"/>
                <w:szCs w:val="20"/>
              </w:rPr>
            </w:pPr>
            <w:r w:rsidRPr="008552D8">
              <w:rPr>
                <w:rFonts w:cs="Times New Roman"/>
                <w:sz w:val="20"/>
                <w:szCs w:val="20"/>
              </w:rPr>
              <w:t>Общий коэффициент рождаемости</w:t>
            </w:r>
          </w:p>
        </w:tc>
        <w:tc>
          <w:tcPr>
            <w:tcW w:w="554" w:type="pct"/>
            <w:tcBorders>
              <w:top w:val="single" w:sz="8" w:space="0" w:color="000000"/>
              <w:left w:val="single" w:sz="8" w:space="0" w:color="000000"/>
              <w:bottom w:val="single" w:sz="8" w:space="0" w:color="000000"/>
              <w:right w:val="single" w:sz="8" w:space="0" w:color="000000"/>
            </w:tcBorders>
            <w:vAlign w:val="center"/>
          </w:tcPr>
          <w:p w14:paraId="055E78CA" w14:textId="77777777" w:rsidR="00171996" w:rsidRPr="008552D8" w:rsidRDefault="00171996" w:rsidP="00F759E6">
            <w:pPr>
              <w:ind w:firstLine="0"/>
              <w:rPr>
                <w:rFonts w:cs="Times New Roman"/>
                <w:sz w:val="20"/>
                <w:szCs w:val="20"/>
              </w:rPr>
            </w:pPr>
            <w:r w:rsidRPr="008552D8">
              <w:rPr>
                <w:rFonts w:cs="Times New Roman"/>
                <w:sz w:val="20"/>
                <w:szCs w:val="20"/>
              </w:rPr>
              <w:t>промилле</w:t>
            </w:r>
          </w:p>
        </w:tc>
        <w:tc>
          <w:tcPr>
            <w:tcW w:w="387" w:type="pct"/>
            <w:tcBorders>
              <w:top w:val="single" w:sz="8" w:space="0" w:color="000000"/>
              <w:left w:val="single" w:sz="8" w:space="0" w:color="000000"/>
              <w:bottom w:val="single" w:sz="8" w:space="0" w:color="000000"/>
              <w:right w:val="single" w:sz="8" w:space="0" w:color="000000"/>
            </w:tcBorders>
            <w:vAlign w:val="center"/>
          </w:tcPr>
          <w:p w14:paraId="144C9BCD" w14:textId="55EC7323" w:rsidR="00171996" w:rsidRPr="008552D8" w:rsidRDefault="00B11A25" w:rsidP="00F759E6">
            <w:pPr>
              <w:ind w:firstLine="0"/>
              <w:rPr>
                <w:rFonts w:cs="Times New Roman"/>
                <w:sz w:val="20"/>
                <w:szCs w:val="20"/>
              </w:rPr>
            </w:pPr>
            <w:r w:rsidRPr="008552D8">
              <w:rPr>
                <w:rFonts w:cs="Times New Roman"/>
                <w:sz w:val="20"/>
                <w:szCs w:val="20"/>
              </w:rPr>
              <w:t>10,7</w:t>
            </w:r>
          </w:p>
        </w:tc>
        <w:tc>
          <w:tcPr>
            <w:tcW w:w="387" w:type="pct"/>
            <w:tcBorders>
              <w:top w:val="single" w:sz="8" w:space="0" w:color="000000"/>
              <w:left w:val="single" w:sz="8" w:space="0" w:color="000000"/>
              <w:bottom w:val="single" w:sz="8" w:space="0" w:color="000000"/>
              <w:right w:val="single" w:sz="8" w:space="0" w:color="000000"/>
            </w:tcBorders>
            <w:vAlign w:val="center"/>
          </w:tcPr>
          <w:p w14:paraId="5A01C6B6" w14:textId="088B4565" w:rsidR="00171996" w:rsidRPr="008552D8" w:rsidRDefault="00B11A25" w:rsidP="00F759E6">
            <w:pPr>
              <w:ind w:firstLine="0"/>
              <w:rPr>
                <w:rFonts w:cs="Times New Roman"/>
                <w:sz w:val="20"/>
                <w:szCs w:val="20"/>
              </w:rPr>
            </w:pPr>
            <w:r w:rsidRPr="008552D8">
              <w:rPr>
                <w:rFonts w:cs="Times New Roman"/>
                <w:sz w:val="20"/>
                <w:szCs w:val="20"/>
              </w:rPr>
              <w:t>9,2</w:t>
            </w:r>
          </w:p>
        </w:tc>
        <w:tc>
          <w:tcPr>
            <w:tcW w:w="387" w:type="pct"/>
            <w:tcBorders>
              <w:top w:val="single" w:sz="8" w:space="0" w:color="000000"/>
              <w:left w:val="single" w:sz="8" w:space="0" w:color="000000"/>
              <w:bottom w:val="single" w:sz="8" w:space="0" w:color="000000"/>
              <w:right w:val="single" w:sz="8" w:space="0" w:color="000000"/>
            </w:tcBorders>
            <w:vAlign w:val="center"/>
          </w:tcPr>
          <w:p w14:paraId="113119A6" w14:textId="6B692512" w:rsidR="00171996" w:rsidRPr="008552D8" w:rsidRDefault="00B11A25" w:rsidP="00F759E6">
            <w:pPr>
              <w:ind w:firstLine="0"/>
              <w:rPr>
                <w:rFonts w:cs="Times New Roman"/>
                <w:sz w:val="20"/>
                <w:szCs w:val="20"/>
              </w:rPr>
            </w:pPr>
            <w:r w:rsidRPr="008552D8">
              <w:rPr>
                <w:rFonts w:cs="Times New Roman"/>
                <w:sz w:val="20"/>
                <w:szCs w:val="20"/>
              </w:rPr>
              <w:t>9,9</w:t>
            </w:r>
          </w:p>
        </w:tc>
        <w:tc>
          <w:tcPr>
            <w:tcW w:w="387" w:type="pct"/>
            <w:tcBorders>
              <w:top w:val="single" w:sz="8" w:space="0" w:color="000000"/>
              <w:left w:val="single" w:sz="8" w:space="0" w:color="000000"/>
              <w:bottom w:val="single" w:sz="8" w:space="0" w:color="000000"/>
              <w:right w:val="single" w:sz="8" w:space="0" w:color="000000"/>
            </w:tcBorders>
            <w:vAlign w:val="center"/>
          </w:tcPr>
          <w:p w14:paraId="23B1AD81" w14:textId="18B38031" w:rsidR="00171996" w:rsidRPr="008552D8" w:rsidRDefault="00B11A25" w:rsidP="00F759E6">
            <w:pPr>
              <w:ind w:firstLine="0"/>
              <w:rPr>
                <w:rFonts w:cs="Times New Roman"/>
                <w:sz w:val="20"/>
                <w:szCs w:val="20"/>
              </w:rPr>
            </w:pPr>
            <w:r w:rsidRPr="008552D8">
              <w:rPr>
                <w:rFonts w:cs="Times New Roman"/>
                <w:sz w:val="20"/>
                <w:szCs w:val="20"/>
              </w:rPr>
              <w:t>9,1</w:t>
            </w:r>
          </w:p>
        </w:tc>
        <w:tc>
          <w:tcPr>
            <w:tcW w:w="395" w:type="pct"/>
            <w:tcBorders>
              <w:top w:val="single" w:sz="8" w:space="0" w:color="000000"/>
              <w:left w:val="single" w:sz="8" w:space="0" w:color="000000"/>
              <w:bottom w:val="single" w:sz="8" w:space="0" w:color="000000"/>
              <w:right w:val="single" w:sz="8" w:space="0" w:color="000000"/>
            </w:tcBorders>
            <w:vAlign w:val="center"/>
          </w:tcPr>
          <w:p w14:paraId="7259EA2E" w14:textId="53B8D746" w:rsidR="00171996" w:rsidRPr="008552D8" w:rsidRDefault="00B11A25" w:rsidP="00F759E6">
            <w:pPr>
              <w:ind w:firstLine="0"/>
              <w:rPr>
                <w:rFonts w:cs="Times New Roman"/>
                <w:sz w:val="20"/>
                <w:szCs w:val="20"/>
              </w:rPr>
            </w:pPr>
            <w:r w:rsidRPr="008552D8">
              <w:rPr>
                <w:rFonts w:cs="Times New Roman"/>
                <w:sz w:val="20"/>
                <w:szCs w:val="20"/>
              </w:rPr>
              <w:t>9,4</w:t>
            </w:r>
          </w:p>
        </w:tc>
        <w:tc>
          <w:tcPr>
            <w:tcW w:w="387" w:type="pct"/>
            <w:tcBorders>
              <w:top w:val="single" w:sz="8" w:space="0" w:color="000000"/>
              <w:left w:val="single" w:sz="8" w:space="0" w:color="000000"/>
              <w:bottom w:val="single" w:sz="8" w:space="0" w:color="000000"/>
              <w:right w:val="single" w:sz="8" w:space="0" w:color="000000"/>
            </w:tcBorders>
            <w:vAlign w:val="center"/>
          </w:tcPr>
          <w:p w14:paraId="7E79C903" w14:textId="6F66A947" w:rsidR="00171996" w:rsidRPr="008552D8" w:rsidRDefault="00CF5A43" w:rsidP="00F759E6">
            <w:pPr>
              <w:ind w:firstLine="0"/>
              <w:rPr>
                <w:rFonts w:cs="Times New Roman"/>
                <w:sz w:val="20"/>
                <w:szCs w:val="20"/>
              </w:rPr>
            </w:pPr>
            <w:r w:rsidRPr="008552D8">
              <w:rPr>
                <w:rFonts w:cs="Times New Roman"/>
                <w:sz w:val="20"/>
                <w:szCs w:val="20"/>
              </w:rPr>
              <w:t>7,6</w:t>
            </w:r>
          </w:p>
        </w:tc>
        <w:tc>
          <w:tcPr>
            <w:tcW w:w="387" w:type="pct"/>
            <w:tcBorders>
              <w:top w:val="single" w:sz="8" w:space="0" w:color="000000"/>
              <w:left w:val="single" w:sz="8" w:space="0" w:color="000000"/>
              <w:bottom w:val="single" w:sz="8" w:space="0" w:color="000000"/>
              <w:right w:val="single" w:sz="8" w:space="0" w:color="000000"/>
            </w:tcBorders>
            <w:vAlign w:val="center"/>
          </w:tcPr>
          <w:p w14:paraId="21218448" w14:textId="71BDAD63" w:rsidR="00171996" w:rsidRPr="008552D8" w:rsidRDefault="00CF5A43" w:rsidP="00F759E6">
            <w:pPr>
              <w:ind w:firstLine="0"/>
              <w:rPr>
                <w:rFonts w:cs="Times New Roman"/>
                <w:sz w:val="20"/>
                <w:szCs w:val="20"/>
              </w:rPr>
            </w:pPr>
            <w:r w:rsidRPr="008552D8">
              <w:rPr>
                <w:rFonts w:cs="Times New Roman"/>
                <w:sz w:val="20"/>
                <w:szCs w:val="20"/>
              </w:rPr>
              <w:t>7,</w:t>
            </w:r>
            <w:r w:rsidR="0003153D">
              <w:rPr>
                <w:rFonts w:cs="Times New Roman"/>
                <w:sz w:val="20"/>
                <w:szCs w:val="20"/>
              </w:rPr>
              <w:t>7</w:t>
            </w:r>
          </w:p>
        </w:tc>
        <w:tc>
          <w:tcPr>
            <w:tcW w:w="357" w:type="pct"/>
            <w:tcBorders>
              <w:top w:val="single" w:sz="8" w:space="0" w:color="000000"/>
              <w:left w:val="single" w:sz="8" w:space="0" w:color="000000"/>
              <w:bottom w:val="single" w:sz="8" w:space="0" w:color="000000"/>
              <w:right w:val="single" w:sz="8" w:space="0" w:color="000000"/>
            </w:tcBorders>
            <w:vAlign w:val="center"/>
          </w:tcPr>
          <w:p w14:paraId="1DDC924E" w14:textId="30A05A45" w:rsidR="00171996" w:rsidRPr="008552D8" w:rsidRDefault="00370A5B" w:rsidP="00542559">
            <w:pPr>
              <w:ind w:firstLine="0"/>
              <w:jc w:val="center"/>
              <w:rPr>
                <w:rFonts w:cs="Times New Roman"/>
                <w:sz w:val="20"/>
                <w:szCs w:val="20"/>
              </w:rPr>
            </w:pPr>
            <w:r w:rsidRPr="00542559">
              <w:rPr>
                <w:rFonts w:cs="Times New Roman"/>
                <w:sz w:val="20"/>
                <w:szCs w:val="20"/>
              </w:rPr>
              <w:t>6,9</w:t>
            </w:r>
          </w:p>
        </w:tc>
        <w:tc>
          <w:tcPr>
            <w:tcW w:w="357" w:type="pct"/>
            <w:tcBorders>
              <w:top w:val="single" w:sz="8" w:space="0" w:color="000000"/>
              <w:left w:val="single" w:sz="8" w:space="0" w:color="000000"/>
              <w:bottom w:val="single" w:sz="8" w:space="0" w:color="000000"/>
              <w:right w:val="single" w:sz="8" w:space="0" w:color="000000"/>
            </w:tcBorders>
            <w:vAlign w:val="center"/>
          </w:tcPr>
          <w:p w14:paraId="31E56D23" w14:textId="11383F62" w:rsidR="00171996" w:rsidRPr="00A15D57" w:rsidRDefault="00171996" w:rsidP="00F759E6">
            <w:pPr>
              <w:ind w:firstLine="0"/>
              <w:rPr>
                <w:rFonts w:cs="Times New Roman"/>
                <w:sz w:val="20"/>
                <w:szCs w:val="20"/>
              </w:rPr>
            </w:pPr>
          </w:p>
        </w:tc>
      </w:tr>
      <w:tr w:rsidR="000300DC" w:rsidRPr="00A15D57" w14:paraId="515FDD25"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2C09C2D" w14:textId="77777777" w:rsidR="00171996" w:rsidRPr="008552D8" w:rsidRDefault="00171996" w:rsidP="00EC2753">
            <w:pPr>
              <w:ind w:left="-473" w:firstLine="0"/>
              <w:jc w:val="center"/>
              <w:rPr>
                <w:rFonts w:cs="Times New Roman"/>
                <w:sz w:val="20"/>
                <w:szCs w:val="20"/>
              </w:rPr>
            </w:pPr>
            <w:r w:rsidRPr="008552D8">
              <w:rPr>
                <w:rFonts w:cs="Times New Roman"/>
                <w:sz w:val="20"/>
                <w:szCs w:val="20"/>
              </w:rPr>
              <w:t>Общий коэффициент смертности</w:t>
            </w:r>
          </w:p>
        </w:tc>
        <w:tc>
          <w:tcPr>
            <w:tcW w:w="554" w:type="pct"/>
            <w:tcBorders>
              <w:top w:val="single" w:sz="8" w:space="0" w:color="000000"/>
              <w:left w:val="single" w:sz="8" w:space="0" w:color="000000"/>
              <w:bottom w:val="single" w:sz="8" w:space="0" w:color="000000"/>
              <w:right w:val="single" w:sz="8" w:space="0" w:color="000000"/>
            </w:tcBorders>
            <w:vAlign w:val="center"/>
          </w:tcPr>
          <w:p w14:paraId="32340ED7" w14:textId="77777777" w:rsidR="00171996" w:rsidRPr="008552D8" w:rsidRDefault="00171996" w:rsidP="00D2777D">
            <w:pPr>
              <w:ind w:firstLine="0"/>
              <w:rPr>
                <w:rFonts w:cs="Times New Roman"/>
                <w:sz w:val="20"/>
                <w:szCs w:val="20"/>
              </w:rPr>
            </w:pPr>
            <w:r w:rsidRPr="008552D8">
              <w:rPr>
                <w:rFonts w:cs="Times New Roman"/>
                <w:sz w:val="20"/>
                <w:szCs w:val="20"/>
              </w:rPr>
              <w:t>промилле</w:t>
            </w:r>
          </w:p>
        </w:tc>
        <w:tc>
          <w:tcPr>
            <w:tcW w:w="387" w:type="pct"/>
            <w:tcBorders>
              <w:top w:val="single" w:sz="8" w:space="0" w:color="000000"/>
              <w:left w:val="single" w:sz="8" w:space="0" w:color="000000"/>
              <w:bottom w:val="single" w:sz="8" w:space="0" w:color="000000"/>
              <w:right w:val="single" w:sz="8" w:space="0" w:color="000000"/>
            </w:tcBorders>
            <w:vAlign w:val="center"/>
          </w:tcPr>
          <w:p w14:paraId="122A1332" w14:textId="6DFD7340" w:rsidR="00171996" w:rsidRPr="008552D8" w:rsidRDefault="00E656FC" w:rsidP="00571F15">
            <w:pPr>
              <w:ind w:firstLine="0"/>
              <w:rPr>
                <w:rFonts w:cs="Times New Roman"/>
                <w:sz w:val="20"/>
                <w:szCs w:val="20"/>
              </w:rPr>
            </w:pPr>
            <w:r w:rsidRPr="008552D8">
              <w:rPr>
                <w:rFonts w:cs="Times New Roman"/>
                <w:sz w:val="20"/>
                <w:szCs w:val="20"/>
              </w:rPr>
              <w:t>22,1</w:t>
            </w:r>
          </w:p>
        </w:tc>
        <w:tc>
          <w:tcPr>
            <w:tcW w:w="387" w:type="pct"/>
            <w:tcBorders>
              <w:top w:val="single" w:sz="8" w:space="0" w:color="000000"/>
              <w:left w:val="single" w:sz="8" w:space="0" w:color="000000"/>
              <w:bottom w:val="single" w:sz="8" w:space="0" w:color="000000"/>
              <w:right w:val="single" w:sz="8" w:space="0" w:color="000000"/>
            </w:tcBorders>
            <w:vAlign w:val="center"/>
          </w:tcPr>
          <w:p w14:paraId="732F1B69" w14:textId="14B03E65" w:rsidR="00171996" w:rsidRPr="008552D8" w:rsidRDefault="00E656FC" w:rsidP="00571F15">
            <w:pPr>
              <w:ind w:firstLine="0"/>
              <w:rPr>
                <w:rFonts w:cs="Times New Roman"/>
                <w:sz w:val="20"/>
                <w:szCs w:val="20"/>
              </w:rPr>
            </w:pPr>
            <w:r w:rsidRPr="008552D8">
              <w:rPr>
                <w:rFonts w:cs="Times New Roman"/>
                <w:sz w:val="20"/>
                <w:szCs w:val="20"/>
              </w:rPr>
              <w:t>18,6</w:t>
            </w:r>
          </w:p>
        </w:tc>
        <w:tc>
          <w:tcPr>
            <w:tcW w:w="387" w:type="pct"/>
            <w:tcBorders>
              <w:top w:val="single" w:sz="8" w:space="0" w:color="000000"/>
              <w:left w:val="single" w:sz="8" w:space="0" w:color="000000"/>
              <w:bottom w:val="single" w:sz="8" w:space="0" w:color="000000"/>
              <w:right w:val="single" w:sz="8" w:space="0" w:color="000000"/>
            </w:tcBorders>
            <w:vAlign w:val="center"/>
          </w:tcPr>
          <w:p w14:paraId="713B7876" w14:textId="6F4D7BFF" w:rsidR="00171996" w:rsidRPr="008552D8" w:rsidRDefault="00E656FC" w:rsidP="00571F15">
            <w:pPr>
              <w:ind w:firstLine="0"/>
              <w:rPr>
                <w:rFonts w:cs="Times New Roman"/>
                <w:sz w:val="20"/>
                <w:szCs w:val="20"/>
              </w:rPr>
            </w:pPr>
            <w:r w:rsidRPr="008552D8">
              <w:rPr>
                <w:rFonts w:cs="Times New Roman"/>
                <w:sz w:val="20"/>
                <w:szCs w:val="20"/>
              </w:rPr>
              <w:t>19,6</w:t>
            </w:r>
          </w:p>
        </w:tc>
        <w:tc>
          <w:tcPr>
            <w:tcW w:w="387" w:type="pct"/>
            <w:tcBorders>
              <w:top w:val="single" w:sz="8" w:space="0" w:color="000000"/>
              <w:left w:val="single" w:sz="8" w:space="0" w:color="000000"/>
              <w:bottom w:val="single" w:sz="8" w:space="0" w:color="000000"/>
              <w:right w:val="single" w:sz="8" w:space="0" w:color="000000"/>
            </w:tcBorders>
            <w:vAlign w:val="center"/>
          </w:tcPr>
          <w:p w14:paraId="118947AC" w14:textId="1E7482B4" w:rsidR="00171996" w:rsidRPr="008552D8" w:rsidRDefault="00E656FC" w:rsidP="00571F15">
            <w:pPr>
              <w:ind w:firstLine="0"/>
              <w:rPr>
                <w:rFonts w:cs="Times New Roman"/>
                <w:sz w:val="20"/>
                <w:szCs w:val="20"/>
              </w:rPr>
            </w:pPr>
            <w:r w:rsidRPr="008552D8">
              <w:rPr>
                <w:rFonts w:cs="Times New Roman"/>
                <w:sz w:val="20"/>
                <w:szCs w:val="20"/>
              </w:rPr>
              <w:t>22,2</w:t>
            </w:r>
          </w:p>
        </w:tc>
        <w:tc>
          <w:tcPr>
            <w:tcW w:w="395" w:type="pct"/>
            <w:tcBorders>
              <w:top w:val="single" w:sz="8" w:space="0" w:color="000000"/>
              <w:left w:val="single" w:sz="8" w:space="0" w:color="000000"/>
              <w:bottom w:val="single" w:sz="8" w:space="0" w:color="000000"/>
              <w:right w:val="single" w:sz="8" w:space="0" w:color="000000"/>
            </w:tcBorders>
            <w:vAlign w:val="center"/>
          </w:tcPr>
          <w:p w14:paraId="5A8F4E40" w14:textId="39476467" w:rsidR="00171996" w:rsidRPr="008552D8" w:rsidRDefault="00E656FC" w:rsidP="00571F15">
            <w:pPr>
              <w:ind w:firstLine="0"/>
              <w:rPr>
                <w:rFonts w:cs="Times New Roman"/>
                <w:sz w:val="20"/>
                <w:szCs w:val="20"/>
              </w:rPr>
            </w:pPr>
            <w:r w:rsidRPr="008552D8">
              <w:rPr>
                <w:rFonts w:cs="Times New Roman"/>
                <w:sz w:val="20"/>
                <w:szCs w:val="20"/>
              </w:rPr>
              <w:t>26,4</w:t>
            </w:r>
          </w:p>
        </w:tc>
        <w:tc>
          <w:tcPr>
            <w:tcW w:w="387" w:type="pct"/>
            <w:tcBorders>
              <w:top w:val="single" w:sz="8" w:space="0" w:color="000000"/>
              <w:left w:val="single" w:sz="8" w:space="0" w:color="000000"/>
              <w:bottom w:val="single" w:sz="8" w:space="0" w:color="000000"/>
              <w:right w:val="single" w:sz="8" w:space="0" w:color="000000"/>
            </w:tcBorders>
            <w:vAlign w:val="center"/>
          </w:tcPr>
          <w:p w14:paraId="46B9D301" w14:textId="32806492" w:rsidR="00171996" w:rsidRPr="008552D8" w:rsidRDefault="00A941CB" w:rsidP="00571F15">
            <w:pPr>
              <w:ind w:firstLine="0"/>
              <w:rPr>
                <w:rFonts w:cs="Times New Roman"/>
                <w:sz w:val="20"/>
                <w:szCs w:val="20"/>
              </w:rPr>
            </w:pPr>
            <w:r w:rsidRPr="008552D8">
              <w:rPr>
                <w:rFonts w:cs="Times New Roman"/>
                <w:sz w:val="20"/>
                <w:szCs w:val="20"/>
              </w:rPr>
              <w:t>20,3</w:t>
            </w:r>
          </w:p>
        </w:tc>
        <w:tc>
          <w:tcPr>
            <w:tcW w:w="387" w:type="pct"/>
            <w:tcBorders>
              <w:top w:val="single" w:sz="8" w:space="0" w:color="000000"/>
              <w:left w:val="single" w:sz="8" w:space="0" w:color="000000"/>
              <w:bottom w:val="single" w:sz="8" w:space="0" w:color="000000"/>
              <w:right w:val="single" w:sz="8" w:space="0" w:color="000000"/>
            </w:tcBorders>
            <w:vAlign w:val="center"/>
          </w:tcPr>
          <w:p w14:paraId="61E09A76" w14:textId="31AF87D8" w:rsidR="00171996" w:rsidRPr="008552D8" w:rsidRDefault="0003153D" w:rsidP="00571F15">
            <w:pPr>
              <w:ind w:firstLine="0"/>
              <w:rPr>
                <w:rFonts w:cs="Times New Roman"/>
                <w:sz w:val="20"/>
                <w:szCs w:val="20"/>
              </w:rPr>
            </w:pPr>
            <w:r>
              <w:rPr>
                <w:rFonts w:cs="Times New Roman"/>
                <w:sz w:val="20"/>
                <w:szCs w:val="20"/>
              </w:rPr>
              <w:t>20,2</w:t>
            </w:r>
          </w:p>
        </w:tc>
        <w:tc>
          <w:tcPr>
            <w:tcW w:w="357" w:type="pct"/>
            <w:tcBorders>
              <w:top w:val="single" w:sz="8" w:space="0" w:color="000000"/>
              <w:left w:val="single" w:sz="8" w:space="0" w:color="000000"/>
              <w:bottom w:val="single" w:sz="8" w:space="0" w:color="000000"/>
              <w:right w:val="single" w:sz="8" w:space="0" w:color="000000"/>
            </w:tcBorders>
            <w:vAlign w:val="center"/>
          </w:tcPr>
          <w:p w14:paraId="00929D8D" w14:textId="18208675" w:rsidR="00C2208C" w:rsidRPr="008552D8" w:rsidRDefault="00C2208C" w:rsidP="00542559">
            <w:pPr>
              <w:ind w:firstLine="0"/>
              <w:jc w:val="center"/>
              <w:rPr>
                <w:rFonts w:cs="Times New Roman"/>
                <w:sz w:val="20"/>
                <w:szCs w:val="20"/>
              </w:rPr>
            </w:pPr>
            <w:r w:rsidRPr="00542559">
              <w:rPr>
                <w:rFonts w:cs="Times New Roman"/>
                <w:sz w:val="20"/>
                <w:szCs w:val="20"/>
              </w:rPr>
              <w:t>17,</w:t>
            </w:r>
            <w:r w:rsidR="00EE64FC" w:rsidRPr="00542559">
              <w:rPr>
                <w:rFonts w:cs="Times New Roman"/>
                <w:sz w:val="20"/>
                <w:szCs w:val="20"/>
              </w:rPr>
              <w:t>8</w:t>
            </w:r>
          </w:p>
        </w:tc>
        <w:tc>
          <w:tcPr>
            <w:tcW w:w="357" w:type="pct"/>
            <w:tcBorders>
              <w:top w:val="single" w:sz="8" w:space="0" w:color="000000"/>
              <w:left w:val="single" w:sz="8" w:space="0" w:color="000000"/>
              <w:bottom w:val="single" w:sz="8" w:space="0" w:color="000000"/>
              <w:right w:val="single" w:sz="8" w:space="0" w:color="000000"/>
            </w:tcBorders>
            <w:vAlign w:val="center"/>
          </w:tcPr>
          <w:p w14:paraId="13B2E74B" w14:textId="40DC77A7" w:rsidR="00171996" w:rsidRPr="00A15D57" w:rsidRDefault="00171996" w:rsidP="00571F15">
            <w:pPr>
              <w:ind w:firstLine="0"/>
              <w:rPr>
                <w:rFonts w:cs="Times New Roman"/>
                <w:sz w:val="20"/>
                <w:szCs w:val="20"/>
              </w:rPr>
            </w:pPr>
          </w:p>
        </w:tc>
      </w:tr>
      <w:tr w:rsidR="000300DC" w:rsidRPr="00A15D57" w14:paraId="05BE84C2"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5B3C2EC" w14:textId="77777777" w:rsidR="00171996" w:rsidRPr="008552D8" w:rsidRDefault="00171996" w:rsidP="00052A72">
            <w:pPr>
              <w:ind w:left="-473" w:firstLine="0"/>
              <w:jc w:val="center"/>
              <w:rPr>
                <w:rFonts w:cs="Times New Roman"/>
                <w:sz w:val="20"/>
                <w:szCs w:val="20"/>
              </w:rPr>
            </w:pPr>
            <w:r w:rsidRPr="008552D8">
              <w:rPr>
                <w:rFonts w:cs="Times New Roman"/>
                <w:sz w:val="20"/>
                <w:szCs w:val="20"/>
              </w:rPr>
              <w:t xml:space="preserve">Общий коэффициент </w:t>
            </w:r>
            <w:r w:rsidRPr="008552D8">
              <w:rPr>
                <w:rFonts w:cs="Times New Roman"/>
                <w:sz w:val="20"/>
                <w:szCs w:val="20"/>
              </w:rPr>
              <w:lastRenderedPageBreak/>
              <w:t>естественного прироста (убыли)</w:t>
            </w:r>
          </w:p>
        </w:tc>
        <w:tc>
          <w:tcPr>
            <w:tcW w:w="554" w:type="pct"/>
            <w:tcBorders>
              <w:top w:val="single" w:sz="8" w:space="0" w:color="000000"/>
              <w:left w:val="single" w:sz="8" w:space="0" w:color="000000"/>
              <w:bottom w:val="single" w:sz="8" w:space="0" w:color="000000"/>
              <w:right w:val="single" w:sz="8" w:space="0" w:color="000000"/>
            </w:tcBorders>
            <w:vAlign w:val="center"/>
          </w:tcPr>
          <w:p w14:paraId="3C49BE3D" w14:textId="77777777" w:rsidR="00171996" w:rsidRPr="008552D8" w:rsidRDefault="00171996" w:rsidP="00135149">
            <w:pPr>
              <w:ind w:firstLine="0"/>
              <w:rPr>
                <w:rFonts w:cs="Times New Roman"/>
                <w:sz w:val="20"/>
                <w:szCs w:val="20"/>
              </w:rPr>
            </w:pPr>
            <w:r w:rsidRPr="008552D8">
              <w:rPr>
                <w:rFonts w:cs="Times New Roman"/>
                <w:sz w:val="20"/>
                <w:szCs w:val="20"/>
              </w:rPr>
              <w:lastRenderedPageBreak/>
              <w:t>промилле</w:t>
            </w:r>
          </w:p>
        </w:tc>
        <w:tc>
          <w:tcPr>
            <w:tcW w:w="387" w:type="pct"/>
            <w:tcBorders>
              <w:top w:val="single" w:sz="8" w:space="0" w:color="000000"/>
              <w:left w:val="single" w:sz="8" w:space="0" w:color="000000"/>
              <w:bottom w:val="single" w:sz="8" w:space="0" w:color="000000"/>
              <w:right w:val="single" w:sz="8" w:space="0" w:color="000000"/>
            </w:tcBorders>
            <w:vAlign w:val="center"/>
          </w:tcPr>
          <w:p w14:paraId="7413F037" w14:textId="5892DD5D" w:rsidR="00171996" w:rsidRPr="008552D8" w:rsidRDefault="0031689F" w:rsidP="00135149">
            <w:pPr>
              <w:ind w:firstLine="0"/>
              <w:rPr>
                <w:rFonts w:cs="Times New Roman"/>
                <w:sz w:val="20"/>
                <w:szCs w:val="20"/>
              </w:rPr>
            </w:pPr>
            <w:r w:rsidRPr="008552D8">
              <w:rPr>
                <w:rFonts w:cs="Times New Roman"/>
                <w:sz w:val="20"/>
                <w:szCs w:val="20"/>
              </w:rPr>
              <w:t>-11.4</w:t>
            </w:r>
          </w:p>
        </w:tc>
        <w:tc>
          <w:tcPr>
            <w:tcW w:w="387" w:type="pct"/>
            <w:tcBorders>
              <w:top w:val="single" w:sz="8" w:space="0" w:color="000000"/>
              <w:left w:val="single" w:sz="8" w:space="0" w:color="000000"/>
              <w:bottom w:val="single" w:sz="8" w:space="0" w:color="000000"/>
              <w:right w:val="single" w:sz="8" w:space="0" w:color="000000"/>
            </w:tcBorders>
            <w:vAlign w:val="center"/>
          </w:tcPr>
          <w:p w14:paraId="3BF367D1" w14:textId="2B50CA30" w:rsidR="00171996" w:rsidRPr="008552D8" w:rsidRDefault="0031689F" w:rsidP="00135149">
            <w:pPr>
              <w:ind w:firstLine="0"/>
              <w:rPr>
                <w:rFonts w:cs="Times New Roman"/>
                <w:sz w:val="20"/>
                <w:szCs w:val="20"/>
              </w:rPr>
            </w:pPr>
            <w:r w:rsidRPr="008552D8">
              <w:rPr>
                <w:rFonts w:cs="Times New Roman"/>
                <w:sz w:val="20"/>
                <w:szCs w:val="20"/>
              </w:rPr>
              <w:t>-9,4</w:t>
            </w:r>
          </w:p>
        </w:tc>
        <w:tc>
          <w:tcPr>
            <w:tcW w:w="387" w:type="pct"/>
            <w:tcBorders>
              <w:top w:val="single" w:sz="8" w:space="0" w:color="000000"/>
              <w:left w:val="single" w:sz="8" w:space="0" w:color="000000"/>
              <w:bottom w:val="single" w:sz="8" w:space="0" w:color="000000"/>
              <w:right w:val="single" w:sz="8" w:space="0" w:color="000000"/>
            </w:tcBorders>
            <w:vAlign w:val="center"/>
          </w:tcPr>
          <w:p w14:paraId="03E27DE5" w14:textId="621C1BFE" w:rsidR="00171996" w:rsidRPr="008552D8" w:rsidRDefault="0031689F" w:rsidP="00135149">
            <w:pPr>
              <w:ind w:firstLine="0"/>
              <w:rPr>
                <w:rFonts w:cs="Times New Roman"/>
                <w:sz w:val="20"/>
                <w:szCs w:val="20"/>
              </w:rPr>
            </w:pPr>
            <w:r w:rsidRPr="008552D8">
              <w:rPr>
                <w:rFonts w:cs="Times New Roman"/>
                <w:sz w:val="20"/>
                <w:szCs w:val="20"/>
              </w:rPr>
              <w:t>-9,7</w:t>
            </w:r>
          </w:p>
        </w:tc>
        <w:tc>
          <w:tcPr>
            <w:tcW w:w="387" w:type="pct"/>
            <w:tcBorders>
              <w:top w:val="single" w:sz="8" w:space="0" w:color="000000"/>
              <w:left w:val="single" w:sz="8" w:space="0" w:color="000000"/>
              <w:bottom w:val="single" w:sz="8" w:space="0" w:color="000000"/>
              <w:right w:val="single" w:sz="8" w:space="0" w:color="000000"/>
            </w:tcBorders>
            <w:vAlign w:val="center"/>
          </w:tcPr>
          <w:p w14:paraId="230459D0" w14:textId="7F27E427" w:rsidR="00171996" w:rsidRPr="008552D8" w:rsidRDefault="0031689F" w:rsidP="00135149">
            <w:pPr>
              <w:ind w:firstLine="0"/>
              <w:rPr>
                <w:rFonts w:cs="Times New Roman"/>
                <w:sz w:val="20"/>
                <w:szCs w:val="20"/>
              </w:rPr>
            </w:pPr>
            <w:r w:rsidRPr="008552D8">
              <w:rPr>
                <w:rFonts w:cs="Times New Roman"/>
                <w:sz w:val="20"/>
                <w:szCs w:val="20"/>
              </w:rPr>
              <w:t>-13,1</w:t>
            </w:r>
          </w:p>
        </w:tc>
        <w:tc>
          <w:tcPr>
            <w:tcW w:w="395" w:type="pct"/>
            <w:tcBorders>
              <w:top w:val="single" w:sz="8" w:space="0" w:color="000000"/>
              <w:left w:val="single" w:sz="8" w:space="0" w:color="000000"/>
              <w:bottom w:val="single" w:sz="8" w:space="0" w:color="000000"/>
              <w:right w:val="single" w:sz="8" w:space="0" w:color="000000"/>
            </w:tcBorders>
            <w:vAlign w:val="center"/>
          </w:tcPr>
          <w:p w14:paraId="78F64D10" w14:textId="71B3E38E" w:rsidR="00171996" w:rsidRPr="008552D8" w:rsidRDefault="0031689F" w:rsidP="00135149">
            <w:pPr>
              <w:ind w:firstLine="0"/>
              <w:rPr>
                <w:rFonts w:cs="Times New Roman"/>
                <w:sz w:val="20"/>
                <w:szCs w:val="20"/>
              </w:rPr>
            </w:pPr>
            <w:r w:rsidRPr="008552D8">
              <w:rPr>
                <w:rFonts w:cs="Times New Roman"/>
                <w:sz w:val="20"/>
                <w:szCs w:val="20"/>
              </w:rPr>
              <w:t>-17,0</w:t>
            </w:r>
          </w:p>
        </w:tc>
        <w:tc>
          <w:tcPr>
            <w:tcW w:w="387" w:type="pct"/>
            <w:tcBorders>
              <w:top w:val="single" w:sz="8" w:space="0" w:color="000000"/>
              <w:left w:val="single" w:sz="8" w:space="0" w:color="000000"/>
              <w:bottom w:val="single" w:sz="8" w:space="0" w:color="000000"/>
              <w:right w:val="single" w:sz="8" w:space="0" w:color="000000"/>
            </w:tcBorders>
            <w:vAlign w:val="center"/>
          </w:tcPr>
          <w:p w14:paraId="1BF74A1D" w14:textId="4FFF6AB4" w:rsidR="00171996" w:rsidRPr="008552D8" w:rsidRDefault="00A941CB" w:rsidP="00135149">
            <w:pPr>
              <w:ind w:firstLine="0"/>
              <w:rPr>
                <w:rFonts w:cs="Times New Roman"/>
                <w:sz w:val="20"/>
                <w:szCs w:val="20"/>
              </w:rPr>
            </w:pPr>
            <w:r w:rsidRPr="008552D8">
              <w:rPr>
                <w:rFonts w:cs="Times New Roman"/>
                <w:sz w:val="20"/>
                <w:szCs w:val="20"/>
              </w:rPr>
              <w:t>-12,7</w:t>
            </w:r>
          </w:p>
        </w:tc>
        <w:tc>
          <w:tcPr>
            <w:tcW w:w="387" w:type="pct"/>
            <w:tcBorders>
              <w:top w:val="single" w:sz="8" w:space="0" w:color="000000"/>
              <w:left w:val="single" w:sz="8" w:space="0" w:color="000000"/>
              <w:bottom w:val="single" w:sz="8" w:space="0" w:color="000000"/>
              <w:right w:val="single" w:sz="8" w:space="0" w:color="000000"/>
            </w:tcBorders>
            <w:vAlign w:val="center"/>
          </w:tcPr>
          <w:p w14:paraId="78E2F234" w14:textId="094C2460" w:rsidR="00171996" w:rsidRPr="008552D8" w:rsidRDefault="00A941CB" w:rsidP="00135149">
            <w:pPr>
              <w:ind w:firstLine="0"/>
              <w:rPr>
                <w:rFonts w:cs="Times New Roman"/>
                <w:sz w:val="20"/>
                <w:szCs w:val="20"/>
              </w:rPr>
            </w:pPr>
            <w:r w:rsidRPr="008552D8">
              <w:rPr>
                <w:rFonts w:cs="Times New Roman"/>
                <w:sz w:val="20"/>
                <w:szCs w:val="20"/>
              </w:rPr>
              <w:t>-1</w:t>
            </w:r>
            <w:r w:rsidR="0003153D">
              <w:rPr>
                <w:rFonts w:cs="Times New Roman"/>
                <w:sz w:val="20"/>
                <w:szCs w:val="20"/>
              </w:rPr>
              <w:t>2</w:t>
            </w:r>
            <w:r w:rsidRPr="008552D8">
              <w:rPr>
                <w:rFonts w:cs="Times New Roman"/>
                <w:sz w:val="20"/>
                <w:szCs w:val="20"/>
              </w:rPr>
              <w:t>,</w:t>
            </w:r>
            <w:r w:rsidR="0003153D">
              <w:rPr>
                <w:rFonts w:cs="Times New Roman"/>
                <w:sz w:val="20"/>
                <w:szCs w:val="20"/>
              </w:rPr>
              <w:t>5</w:t>
            </w:r>
          </w:p>
        </w:tc>
        <w:tc>
          <w:tcPr>
            <w:tcW w:w="357" w:type="pct"/>
            <w:tcBorders>
              <w:top w:val="single" w:sz="8" w:space="0" w:color="000000"/>
              <w:left w:val="single" w:sz="8" w:space="0" w:color="000000"/>
              <w:bottom w:val="single" w:sz="8" w:space="0" w:color="000000"/>
              <w:right w:val="single" w:sz="8" w:space="0" w:color="000000"/>
            </w:tcBorders>
            <w:vAlign w:val="center"/>
          </w:tcPr>
          <w:p w14:paraId="001EE976" w14:textId="186ABE42" w:rsidR="00171996" w:rsidRDefault="00171996" w:rsidP="00135149">
            <w:pPr>
              <w:ind w:firstLine="0"/>
              <w:rPr>
                <w:rFonts w:cs="Times New Roman"/>
                <w:sz w:val="20"/>
                <w:szCs w:val="20"/>
              </w:rPr>
            </w:pPr>
          </w:p>
          <w:p w14:paraId="3572B385" w14:textId="0AE32505" w:rsidR="00C2208C" w:rsidRPr="008552D8" w:rsidRDefault="00C2208C" w:rsidP="00542559">
            <w:pPr>
              <w:ind w:firstLine="0"/>
              <w:jc w:val="center"/>
              <w:rPr>
                <w:rFonts w:cs="Times New Roman"/>
                <w:sz w:val="20"/>
                <w:szCs w:val="20"/>
              </w:rPr>
            </w:pPr>
            <w:r w:rsidRPr="00542559">
              <w:rPr>
                <w:rFonts w:cs="Times New Roman"/>
                <w:sz w:val="20"/>
                <w:szCs w:val="20"/>
              </w:rPr>
              <w:t>-1</w:t>
            </w:r>
            <w:r w:rsidR="00EE64FC" w:rsidRPr="00542559">
              <w:rPr>
                <w:rFonts w:cs="Times New Roman"/>
                <w:sz w:val="20"/>
                <w:szCs w:val="20"/>
              </w:rPr>
              <w:t>0</w:t>
            </w:r>
            <w:r w:rsidRPr="00542559">
              <w:rPr>
                <w:rFonts w:cs="Times New Roman"/>
                <w:sz w:val="20"/>
                <w:szCs w:val="20"/>
              </w:rPr>
              <w:t>,</w:t>
            </w:r>
            <w:r w:rsidR="00EE64FC" w:rsidRPr="00542559">
              <w:rPr>
                <w:rFonts w:cs="Times New Roman"/>
                <w:sz w:val="20"/>
                <w:szCs w:val="20"/>
              </w:rPr>
              <w:t>9</w:t>
            </w:r>
          </w:p>
        </w:tc>
        <w:tc>
          <w:tcPr>
            <w:tcW w:w="357" w:type="pct"/>
            <w:tcBorders>
              <w:top w:val="single" w:sz="8" w:space="0" w:color="000000"/>
              <w:left w:val="single" w:sz="8" w:space="0" w:color="000000"/>
              <w:bottom w:val="single" w:sz="8" w:space="0" w:color="000000"/>
              <w:right w:val="single" w:sz="8" w:space="0" w:color="000000"/>
            </w:tcBorders>
            <w:vAlign w:val="center"/>
          </w:tcPr>
          <w:p w14:paraId="0C5DCE43" w14:textId="1B13DFD5" w:rsidR="00171996" w:rsidRPr="00A15D57" w:rsidRDefault="00171996" w:rsidP="00135149">
            <w:pPr>
              <w:ind w:firstLine="0"/>
              <w:rPr>
                <w:rFonts w:cs="Times New Roman"/>
                <w:sz w:val="20"/>
                <w:szCs w:val="20"/>
              </w:rPr>
            </w:pPr>
          </w:p>
        </w:tc>
      </w:tr>
      <w:tr w:rsidR="00171996" w:rsidRPr="00A15D57" w14:paraId="543DC4F3"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78F7C497" w14:textId="77777777" w:rsidR="00171996" w:rsidRPr="008552D8" w:rsidRDefault="00171996" w:rsidP="00171996">
            <w:pPr>
              <w:jc w:val="center"/>
              <w:rPr>
                <w:rFonts w:cs="Times New Roman"/>
                <w:sz w:val="20"/>
                <w:szCs w:val="20"/>
              </w:rPr>
            </w:pPr>
            <w:r w:rsidRPr="008552D8">
              <w:rPr>
                <w:rFonts w:cs="Times New Roman"/>
                <w:sz w:val="20"/>
                <w:szCs w:val="20"/>
              </w:rPr>
              <w:t>Число прибывших</w:t>
            </w:r>
          </w:p>
        </w:tc>
      </w:tr>
      <w:tr w:rsidR="000300DC" w:rsidRPr="00A15D57" w14:paraId="4D4ACED6"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0B96DED" w14:textId="77777777" w:rsidR="00171996" w:rsidRPr="008552D8" w:rsidRDefault="00171996" w:rsidP="00DD4E3B">
            <w:pPr>
              <w:ind w:firstLine="0"/>
              <w:rPr>
                <w:rFonts w:cs="Times New Roman"/>
                <w:sz w:val="20"/>
                <w:szCs w:val="20"/>
              </w:rPr>
            </w:pPr>
            <w:r w:rsidRPr="008552D8">
              <w:rPr>
                <w:rFonts w:cs="Times New Roman"/>
                <w:sz w:val="20"/>
                <w:szCs w:val="20"/>
              </w:rPr>
              <w:t>Всего</w:t>
            </w:r>
          </w:p>
        </w:tc>
        <w:tc>
          <w:tcPr>
            <w:tcW w:w="554" w:type="pct"/>
            <w:tcBorders>
              <w:top w:val="single" w:sz="8" w:space="0" w:color="000000"/>
              <w:left w:val="single" w:sz="8" w:space="0" w:color="000000"/>
              <w:bottom w:val="single" w:sz="8" w:space="0" w:color="000000"/>
              <w:right w:val="single" w:sz="8" w:space="0" w:color="000000"/>
            </w:tcBorders>
            <w:vAlign w:val="center"/>
          </w:tcPr>
          <w:p w14:paraId="44BAFA29"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541BC14C"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47D3689C"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14610702"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6956A580" w14:textId="77777777" w:rsidR="00171996" w:rsidRPr="008552D8" w:rsidRDefault="00171996" w:rsidP="00171996">
            <w:pPr>
              <w:jc w:val="center"/>
              <w:rPr>
                <w:rFonts w:cs="Times New Roman"/>
                <w:sz w:val="20"/>
                <w:szCs w:val="20"/>
              </w:rPr>
            </w:pPr>
          </w:p>
        </w:tc>
        <w:tc>
          <w:tcPr>
            <w:tcW w:w="395" w:type="pct"/>
            <w:tcBorders>
              <w:top w:val="single" w:sz="8" w:space="0" w:color="000000"/>
              <w:left w:val="single" w:sz="8" w:space="0" w:color="000000"/>
              <w:bottom w:val="single" w:sz="8" w:space="0" w:color="000000"/>
              <w:right w:val="single" w:sz="8" w:space="0" w:color="000000"/>
            </w:tcBorders>
            <w:vAlign w:val="center"/>
          </w:tcPr>
          <w:p w14:paraId="3C180E2B"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01E46C54"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331C8ACA" w14:textId="77777777" w:rsidR="00171996" w:rsidRPr="008552D8" w:rsidRDefault="00171996" w:rsidP="00171996">
            <w:pPr>
              <w:jc w:val="center"/>
              <w:rPr>
                <w:rFonts w:cs="Times New Roman"/>
                <w:sz w:val="20"/>
                <w:szCs w:val="20"/>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69052AAB" w14:textId="77777777" w:rsidR="00171996" w:rsidRPr="008552D8" w:rsidRDefault="00171996" w:rsidP="00171996">
            <w:pPr>
              <w:jc w:val="center"/>
              <w:rPr>
                <w:rFonts w:cs="Times New Roman"/>
                <w:sz w:val="20"/>
                <w:szCs w:val="20"/>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0642D750" w14:textId="77777777" w:rsidR="00171996" w:rsidRPr="00A15D57" w:rsidRDefault="00171996" w:rsidP="00171996">
            <w:pPr>
              <w:jc w:val="center"/>
              <w:rPr>
                <w:rFonts w:cs="Times New Roman"/>
                <w:sz w:val="20"/>
                <w:szCs w:val="20"/>
              </w:rPr>
            </w:pPr>
          </w:p>
        </w:tc>
      </w:tr>
      <w:tr w:rsidR="000300DC" w:rsidRPr="00A15D57" w14:paraId="71E96808"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49EDB91D" w14:textId="77777777" w:rsidR="00171996" w:rsidRPr="008552D8" w:rsidRDefault="00171996" w:rsidP="00641AE5">
            <w:pPr>
              <w:ind w:left="-473" w:firstLine="0"/>
              <w:jc w:val="center"/>
              <w:rPr>
                <w:rFonts w:cs="Times New Roman"/>
                <w:sz w:val="20"/>
                <w:szCs w:val="20"/>
              </w:rPr>
            </w:pPr>
            <w:r w:rsidRPr="008552D8">
              <w:rPr>
                <w:rFonts w:cs="Times New Roman"/>
                <w:sz w:val="20"/>
                <w:szCs w:val="20"/>
              </w:rPr>
              <w:t>Миграция - всего</w:t>
            </w:r>
          </w:p>
        </w:tc>
        <w:tc>
          <w:tcPr>
            <w:tcW w:w="554" w:type="pct"/>
            <w:tcBorders>
              <w:top w:val="single" w:sz="8" w:space="0" w:color="000000"/>
              <w:left w:val="single" w:sz="8" w:space="0" w:color="000000"/>
              <w:bottom w:val="single" w:sz="8" w:space="0" w:color="000000"/>
              <w:right w:val="single" w:sz="8" w:space="0" w:color="000000"/>
            </w:tcBorders>
            <w:vAlign w:val="center"/>
          </w:tcPr>
          <w:p w14:paraId="3FE3716A" w14:textId="77777777" w:rsidR="00171996" w:rsidRPr="008552D8" w:rsidRDefault="00FB2C88" w:rsidP="00FB2C88">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1382CE38" w14:textId="1997B1EE" w:rsidR="00171996" w:rsidRPr="008552D8" w:rsidRDefault="002C78EC" w:rsidP="00FB2C88">
            <w:pPr>
              <w:ind w:firstLine="0"/>
              <w:rPr>
                <w:rFonts w:cs="Times New Roman"/>
                <w:sz w:val="20"/>
                <w:szCs w:val="20"/>
              </w:rPr>
            </w:pPr>
            <w:r w:rsidRPr="008552D8">
              <w:rPr>
                <w:rFonts w:cs="Times New Roman"/>
                <w:sz w:val="20"/>
                <w:szCs w:val="20"/>
              </w:rPr>
              <w:t>391</w:t>
            </w:r>
          </w:p>
        </w:tc>
        <w:tc>
          <w:tcPr>
            <w:tcW w:w="387" w:type="pct"/>
            <w:tcBorders>
              <w:top w:val="single" w:sz="8" w:space="0" w:color="000000"/>
              <w:left w:val="single" w:sz="8" w:space="0" w:color="000000"/>
              <w:bottom w:val="single" w:sz="8" w:space="0" w:color="000000"/>
              <w:right w:val="single" w:sz="8" w:space="0" w:color="000000"/>
            </w:tcBorders>
            <w:vAlign w:val="center"/>
          </w:tcPr>
          <w:p w14:paraId="1C2E049A" w14:textId="4A3944B9" w:rsidR="00171996" w:rsidRPr="008552D8" w:rsidRDefault="002C78EC" w:rsidP="00FB2C88">
            <w:pPr>
              <w:ind w:firstLine="0"/>
              <w:rPr>
                <w:rFonts w:cs="Times New Roman"/>
                <w:sz w:val="20"/>
                <w:szCs w:val="20"/>
              </w:rPr>
            </w:pPr>
            <w:r w:rsidRPr="008552D8">
              <w:rPr>
                <w:rFonts w:cs="Times New Roman"/>
                <w:sz w:val="20"/>
                <w:szCs w:val="20"/>
              </w:rPr>
              <w:t>289</w:t>
            </w:r>
          </w:p>
        </w:tc>
        <w:tc>
          <w:tcPr>
            <w:tcW w:w="387" w:type="pct"/>
            <w:tcBorders>
              <w:top w:val="single" w:sz="8" w:space="0" w:color="000000"/>
              <w:left w:val="single" w:sz="8" w:space="0" w:color="000000"/>
              <w:bottom w:val="single" w:sz="8" w:space="0" w:color="000000"/>
              <w:right w:val="single" w:sz="8" w:space="0" w:color="000000"/>
            </w:tcBorders>
            <w:vAlign w:val="center"/>
          </w:tcPr>
          <w:p w14:paraId="2C733BA6" w14:textId="1FC7E34A" w:rsidR="00171996" w:rsidRPr="008552D8" w:rsidRDefault="002C78EC" w:rsidP="00FB2C88">
            <w:pPr>
              <w:ind w:firstLine="0"/>
              <w:rPr>
                <w:rFonts w:cs="Times New Roman"/>
                <w:sz w:val="20"/>
                <w:szCs w:val="20"/>
              </w:rPr>
            </w:pPr>
            <w:r w:rsidRPr="008552D8">
              <w:rPr>
                <w:rFonts w:cs="Times New Roman"/>
                <w:sz w:val="20"/>
                <w:szCs w:val="20"/>
              </w:rPr>
              <w:t>400</w:t>
            </w:r>
          </w:p>
        </w:tc>
        <w:tc>
          <w:tcPr>
            <w:tcW w:w="387" w:type="pct"/>
            <w:tcBorders>
              <w:top w:val="single" w:sz="8" w:space="0" w:color="000000"/>
              <w:left w:val="single" w:sz="8" w:space="0" w:color="000000"/>
              <w:bottom w:val="single" w:sz="8" w:space="0" w:color="000000"/>
              <w:right w:val="single" w:sz="8" w:space="0" w:color="000000"/>
            </w:tcBorders>
            <w:vAlign w:val="center"/>
          </w:tcPr>
          <w:p w14:paraId="5BC40F84" w14:textId="28025EFF" w:rsidR="00171996" w:rsidRPr="008552D8" w:rsidRDefault="002C78EC" w:rsidP="00FB2C88">
            <w:pPr>
              <w:ind w:firstLine="0"/>
              <w:rPr>
                <w:rFonts w:cs="Times New Roman"/>
                <w:sz w:val="20"/>
                <w:szCs w:val="20"/>
              </w:rPr>
            </w:pPr>
            <w:r w:rsidRPr="008552D8">
              <w:rPr>
                <w:rFonts w:cs="Times New Roman"/>
                <w:sz w:val="20"/>
                <w:szCs w:val="20"/>
              </w:rPr>
              <w:t>361</w:t>
            </w:r>
          </w:p>
        </w:tc>
        <w:tc>
          <w:tcPr>
            <w:tcW w:w="395" w:type="pct"/>
            <w:tcBorders>
              <w:top w:val="single" w:sz="8" w:space="0" w:color="000000"/>
              <w:left w:val="single" w:sz="8" w:space="0" w:color="000000"/>
              <w:bottom w:val="single" w:sz="8" w:space="0" w:color="000000"/>
              <w:right w:val="single" w:sz="8" w:space="0" w:color="000000"/>
            </w:tcBorders>
            <w:vAlign w:val="center"/>
          </w:tcPr>
          <w:p w14:paraId="0B942E59" w14:textId="668BD80C" w:rsidR="00171996" w:rsidRPr="008552D8" w:rsidRDefault="002C78EC" w:rsidP="00FB2C88">
            <w:pPr>
              <w:ind w:firstLine="0"/>
              <w:rPr>
                <w:rFonts w:cs="Times New Roman"/>
                <w:sz w:val="20"/>
                <w:szCs w:val="20"/>
              </w:rPr>
            </w:pPr>
            <w:r w:rsidRPr="008552D8">
              <w:rPr>
                <w:rFonts w:cs="Times New Roman"/>
                <w:sz w:val="20"/>
                <w:szCs w:val="20"/>
              </w:rPr>
              <w:t>303</w:t>
            </w:r>
          </w:p>
        </w:tc>
        <w:tc>
          <w:tcPr>
            <w:tcW w:w="387" w:type="pct"/>
            <w:tcBorders>
              <w:top w:val="single" w:sz="8" w:space="0" w:color="000000"/>
              <w:left w:val="single" w:sz="8" w:space="0" w:color="000000"/>
              <w:bottom w:val="single" w:sz="8" w:space="0" w:color="000000"/>
              <w:right w:val="single" w:sz="8" w:space="0" w:color="000000"/>
            </w:tcBorders>
            <w:vAlign w:val="center"/>
          </w:tcPr>
          <w:p w14:paraId="4EC2B551" w14:textId="5A676D59" w:rsidR="00171996" w:rsidRPr="008552D8" w:rsidRDefault="002C78EC" w:rsidP="00FB2C88">
            <w:pPr>
              <w:ind w:firstLine="0"/>
              <w:rPr>
                <w:rFonts w:cs="Times New Roman"/>
                <w:sz w:val="20"/>
                <w:szCs w:val="20"/>
              </w:rPr>
            </w:pPr>
            <w:r w:rsidRPr="008552D8">
              <w:rPr>
                <w:rFonts w:cs="Times New Roman"/>
                <w:sz w:val="20"/>
                <w:szCs w:val="20"/>
              </w:rPr>
              <w:t>324</w:t>
            </w:r>
          </w:p>
        </w:tc>
        <w:tc>
          <w:tcPr>
            <w:tcW w:w="387" w:type="pct"/>
            <w:tcBorders>
              <w:top w:val="single" w:sz="8" w:space="0" w:color="000000"/>
              <w:left w:val="single" w:sz="8" w:space="0" w:color="000000"/>
              <w:bottom w:val="single" w:sz="8" w:space="0" w:color="000000"/>
              <w:right w:val="single" w:sz="8" w:space="0" w:color="000000"/>
            </w:tcBorders>
            <w:vAlign w:val="center"/>
          </w:tcPr>
          <w:p w14:paraId="1EB2CBFB" w14:textId="29DCE07C" w:rsidR="00171996" w:rsidRPr="008552D8" w:rsidRDefault="002C78EC" w:rsidP="00FB2C88">
            <w:pPr>
              <w:ind w:firstLine="0"/>
              <w:rPr>
                <w:rFonts w:cs="Times New Roman"/>
                <w:sz w:val="20"/>
                <w:szCs w:val="20"/>
              </w:rPr>
            </w:pPr>
            <w:r w:rsidRPr="008552D8">
              <w:rPr>
                <w:rFonts w:cs="Times New Roman"/>
                <w:sz w:val="20"/>
                <w:szCs w:val="20"/>
              </w:rPr>
              <w:t>291</w:t>
            </w:r>
          </w:p>
        </w:tc>
        <w:tc>
          <w:tcPr>
            <w:tcW w:w="357" w:type="pct"/>
            <w:tcBorders>
              <w:top w:val="single" w:sz="8" w:space="0" w:color="000000"/>
              <w:left w:val="single" w:sz="8" w:space="0" w:color="000000"/>
              <w:bottom w:val="single" w:sz="8" w:space="0" w:color="000000"/>
              <w:right w:val="single" w:sz="8" w:space="0" w:color="000000"/>
            </w:tcBorders>
            <w:vAlign w:val="center"/>
          </w:tcPr>
          <w:p w14:paraId="4C4810B5" w14:textId="62F320B6" w:rsidR="00171996" w:rsidRPr="008552D8" w:rsidRDefault="003F7F71" w:rsidP="00FB2C88">
            <w:pPr>
              <w:ind w:firstLine="0"/>
              <w:rPr>
                <w:rFonts w:cs="Times New Roman"/>
                <w:sz w:val="20"/>
                <w:szCs w:val="20"/>
              </w:rPr>
            </w:pPr>
            <w:r w:rsidRPr="008552D8">
              <w:rPr>
                <w:rFonts w:cs="Times New Roman"/>
                <w:sz w:val="20"/>
                <w:szCs w:val="20"/>
              </w:rPr>
              <w:t>291</w:t>
            </w:r>
          </w:p>
        </w:tc>
        <w:tc>
          <w:tcPr>
            <w:tcW w:w="357" w:type="pct"/>
            <w:tcBorders>
              <w:top w:val="single" w:sz="8" w:space="0" w:color="000000"/>
              <w:left w:val="single" w:sz="8" w:space="0" w:color="000000"/>
              <w:bottom w:val="single" w:sz="8" w:space="0" w:color="000000"/>
              <w:right w:val="single" w:sz="8" w:space="0" w:color="000000"/>
            </w:tcBorders>
            <w:vAlign w:val="center"/>
          </w:tcPr>
          <w:p w14:paraId="03B5D643" w14:textId="764DBA7E" w:rsidR="00171996" w:rsidRPr="00A15D57" w:rsidRDefault="00171996" w:rsidP="00FB2C88">
            <w:pPr>
              <w:ind w:firstLine="0"/>
              <w:rPr>
                <w:rFonts w:cs="Times New Roman"/>
                <w:sz w:val="20"/>
                <w:szCs w:val="20"/>
              </w:rPr>
            </w:pPr>
          </w:p>
        </w:tc>
      </w:tr>
      <w:tr w:rsidR="000300DC" w:rsidRPr="00A15D57" w14:paraId="5AF668BC"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248F4BE" w14:textId="77777777" w:rsidR="00171996" w:rsidRPr="008552D8" w:rsidRDefault="00171996" w:rsidP="00641AE5">
            <w:pPr>
              <w:ind w:left="-473" w:firstLine="0"/>
              <w:jc w:val="center"/>
              <w:rPr>
                <w:rFonts w:cs="Times New Roman"/>
                <w:sz w:val="20"/>
                <w:szCs w:val="20"/>
              </w:rPr>
            </w:pPr>
            <w:r w:rsidRPr="008552D8">
              <w:rPr>
                <w:rFonts w:cs="Times New Roman"/>
                <w:sz w:val="20"/>
                <w:szCs w:val="20"/>
              </w:rPr>
              <w:t>в пределах России</w:t>
            </w:r>
          </w:p>
        </w:tc>
        <w:tc>
          <w:tcPr>
            <w:tcW w:w="554" w:type="pct"/>
            <w:tcBorders>
              <w:top w:val="single" w:sz="8" w:space="0" w:color="000000"/>
              <w:left w:val="single" w:sz="8" w:space="0" w:color="000000"/>
              <w:bottom w:val="single" w:sz="8" w:space="0" w:color="000000"/>
              <w:right w:val="single" w:sz="8" w:space="0" w:color="000000"/>
            </w:tcBorders>
            <w:vAlign w:val="center"/>
          </w:tcPr>
          <w:p w14:paraId="63E1DDFC" w14:textId="77777777" w:rsidR="00171996" w:rsidRPr="008552D8" w:rsidRDefault="00FB2C88" w:rsidP="00FB2C88">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6B0DF8E4" w14:textId="47A72785" w:rsidR="00171996" w:rsidRPr="008552D8" w:rsidRDefault="002C78EC" w:rsidP="00FB2C88">
            <w:pPr>
              <w:ind w:firstLine="0"/>
              <w:rPr>
                <w:rFonts w:cs="Times New Roman"/>
                <w:sz w:val="20"/>
                <w:szCs w:val="20"/>
              </w:rPr>
            </w:pPr>
            <w:r w:rsidRPr="008552D8">
              <w:rPr>
                <w:rFonts w:cs="Times New Roman"/>
                <w:sz w:val="20"/>
                <w:szCs w:val="20"/>
              </w:rPr>
              <w:t>304</w:t>
            </w:r>
          </w:p>
        </w:tc>
        <w:tc>
          <w:tcPr>
            <w:tcW w:w="387" w:type="pct"/>
            <w:tcBorders>
              <w:top w:val="single" w:sz="8" w:space="0" w:color="000000"/>
              <w:left w:val="single" w:sz="8" w:space="0" w:color="000000"/>
              <w:bottom w:val="single" w:sz="8" w:space="0" w:color="000000"/>
              <w:right w:val="single" w:sz="8" w:space="0" w:color="000000"/>
            </w:tcBorders>
            <w:vAlign w:val="center"/>
          </w:tcPr>
          <w:p w14:paraId="121235B2" w14:textId="082F4CE6" w:rsidR="00171996" w:rsidRPr="008552D8" w:rsidRDefault="002C78EC" w:rsidP="00FB2C88">
            <w:pPr>
              <w:ind w:firstLine="0"/>
              <w:rPr>
                <w:rFonts w:cs="Times New Roman"/>
                <w:sz w:val="20"/>
                <w:szCs w:val="20"/>
              </w:rPr>
            </w:pPr>
            <w:r w:rsidRPr="008552D8">
              <w:rPr>
                <w:rFonts w:cs="Times New Roman"/>
                <w:sz w:val="20"/>
                <w:szCs w:val="20"/>
              </w:rPr>
              <w:t>229</w:t>
            </w:r>
          </w:p>
        </w:tc>
        <w:tc>
          <w:tcPr>
            <w:tcW w:w="387" w:type="pct"/>
            <w:tcBorders>
              <w:top w:val="single" w:sz="8" w:space="0" w:color="000000"/>
              <w:left w:val="single" w:sz="8" w:space="0" w:color="000000"/>
              <w:bottom w:val="single" w:sz="8" w:space="0" w:color="000000"/>
              <w:right w:val="single" w:sz="8" w:space="0" w:color="000000"/>
            </w:tcBorders>
            <w:vAlign w:val="center"/>
          </w:tcPr>
          <w:p w14:paraId="5FA2B2AC" w14:textId="686C7583" w:rsidR="00171996" w:rsidRPr="008552D8" w:rsidRDefault="002C78EC" w:rsidP="00FB2C88">
            <w:pPr>
              <w:ind w:firstLine="0"/>
              <w:rPr>
                <w:rFonts w:cs="Times New Roman"/>
                <w:sz w:val="20"/>
                <w:szCs w:val="20"/>
              </w:rPr>
            </w:pPr>
            <w:r w:rsidRPr="008552D8">
              <w:rPr>
                <w:rFonts w:cs="Times New Roman"/>
                <w:sz w:val="20"/>
                <w:szCs w:val="20"/>
              </w:rPr>
              <w:t>314</w:t>
            </w:r>
          </w:p>
        </w:tc>
        <w:tc>
          <w:tcPr>
            <w:tcW w:w="387" w:type="pct"/>
            <w:tcBorders>
              <w:top w:val="single" w:sz="8" w:space="0" w:color="000000"/>
              <w:left w:val="single" w:sz="8" w:space="0" w:color="000000"/>
              <w:bottom w:val="single" w:sz="8" w:space="0" w:color="000000"/>
              <w:right w:val="single" w:sz="8" w:space="0" w:color="000000"/>
            </w:tcBorders>
            <w:vAlign w:val="center"/>
          </w:tcPr>
          <w:p w14:paraId="7FAD557C" w14:textId="4DDC48FF" w:rsidR="00171996" w:rsidRPr="008552D8" w:rsidRDefault="002C78EC" w:rsidP="00FB2C88">
            <w:pPr>
              <w:ind w:firstLine="0"/>
              <w:rPr>
                <w:rFonts w:cs="Times New Roman"/>
                <w:sz w:val="20"/>
                <w:szCs w:val="20"/>
              </w:rPr>
            </w:pPr>
            <w:r w:rsidRPr="008552D8">
              <w:rPr>
                <w:rFonts w:cs="Times New Roman"/>
                <w:sz w:val="20"/>
                <w:szCs w:val="20"/>
              </w:rPr>
              <w:t>291</w:t>
            </w:r>
          </w:p>
        </w:tc>
        <w:tc>
          <w:tcPr>
            <w:tcW w:w="395" w:type="pct"/>
            <w:tcBorders>
              <w:top w:val="single" w:sz="8" w:space="0" w:color="000000"/>
              <w:left w:val="single" w:sz="8" w:space="0" w:color="000000"/>
              <w:bottom w:val="single" w:sz="8" w:space="0" w:color="000000"/>
              <w:right w:val="single" w:sz="8" w:space="0" w:color="000000"/>
            </w:tcBorders>
            <w:vAlign w:val="center"/>
          </w:tcPr>
          <w:p w14:paraId="37B5708E" w14:textId="6F3BB45C" w:rsidR="00171996" w:rsidRPr="008552D8" w:rsidRDefault="002C78EC" w:rsidP="00FB2C88">
            <w:pPr>
              <w:ind w:firstLine="0"/>
              <w:rPr>
                <w:rFonts w:cs="Times New Roman"/>
                <w:sz w:val="20"/>
                <w:szCs w:val="20"/>
              </w:rPr>
            </w:pPr>
            <w:r w:rsidRPr="008552D8">
              <w:rPr>
                <w:rFonts w:cs="Times New Roman"/>
                <w:sz w:val="20"/>
                <w:szCs w:val="20"/>
              </w:rPr>
              <w:t>246</w:t>
            </w:r>
          </w:p>
        </w:tc>
        <w:tc>
          <w:tcPr>
            <w:tcW w:w="387" w:type="pct"/>
            <w:tcBorders>
              <w:top w:val="single" w:sz="8" w:space="0" w:color="000000"/>
              <w:left w:val="single" w:sz="8" w:space="0" w:color="000000"/>
              <w:bottom w:val="single" w:sz="8" w:space="0" w:color="000000"/>
              <w:right w:val="single" w:sz="8" w:space="0" w:color="000000"/>
            </w:tcBorders>
            <w:vAlign w:val="center"/>
          </w:tcPr>
          <w:p w14:paraId="46ABD0D3" w14:textId="72EFBED4" w:rsidR="00171996" w:rsidRPr="008552D8" w:rsidRDefault="002C78EC" w:rsidP="00FB2C88">
            <w:pPr>
              <w:ind w:firstLine="0"/>
              <w:rPr>
                <w:rFonts w:cs="Times New Roman"/>
                <w:sz w:val="20"/>
                <w:szCs w:val="20"/>
              </w:rPr>
            </w:pPr>
            <w:r w:rsidRPr="008552D8">
              <w:rPr>
                <w:rFonts w:cs="Times New Roman"/>
                <w:sz w:val="20"/>
                <w:szCs w:val="20"/>
              </w:rPr>
              <w:t>267</w:t>
            </w:r>
          </w:p>
        </w:tc>
        <w:tc>
          <w:tcPr>
            <w:tcW w:w="387" w:type="pct"/>
            <w:tcBorders>
              <w:top w:val="single" w:sz="8" w:space="0" w:color="000000"/>
              <w:left w:val="single" w:sz="8" w:space="0" w:color="000000"/>
              <w:bottom w:val="single" w:sz="8" w:space="0" w:color="000000"/>
              <w:right w:val="single" w:sz="8" w:space="0" w:color="000000"/>
            </w:tcBorders>
            <w:vAlign w:val="center"/>
          </w:tcPr>
          <w:p w14:paraId="4877154E" w14:textId="5E97E419" w:rsidR="00171996" w:rsidRPr="008552D8" w:rsidRDefault="002C78EC" w:rsidP="00FB2C88">
            <w:pPr>
              <w:ind w:firstLine="0"/>
              <w:rPr>
                <w:rFonts w:cs="Times New Roman"/>
                <w:sz w:val="20"/>
                <w:szCs w:val="20"/>
              </w:rPr>
            </w:pPr>
            <w:r w:rsidRPr="008552D8">
              <w:rPr>
                <w:rFonts w:cs="Times New Roman"/>
                <w:sz w:val="20"/>
                <w:szCs w:val="20"/>
              </w:rPr>
              <w:t>256</w:t>
            </w:r>
          </w:p>
        </w:tc>
        <w:tc>
          <w:tcPr>
            <w:tcW w:w="357" w:type="pct"/>
            <w:tcBorders>
              <w:top w:val="single" w:sz="8" w:space="0" w:color="000000"/>
              <w:left w:val="single" w:sz="8" w:space="0" w:color="000000"/>
              <w:bottom w:val="single" w:sz="8" w:space="0" w:color="000000"/>
              <w:right w:val="single" w:sz="8" w:space="0" w:color="000000"/>
            </w:tcBorders>
            <w:vAlign w:val="center"/>
          </w:tcPr>
          <w:p w14:paraId="1B792555" w14:textId="53D47244" w:rsidR="00171996" w:rsidRPr="008552D8" w:rsidRDefault="008552D8" w:rsidP="00FB2C88">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1199F91C" w14:textId="64DB8424" w:rsidR="00171996" w:rsidRPr="00A15D57" w:rsidRDefault="00171996" w:rsidP="00FB2C88">
            <w:pPr>
              <w:ind w:firstLine="0"/>
              <w:rPr>
                <w:rFonts w:cs="Times New Roman"/>
                <w:sz w:val="20"/>
                <w:szCs w:val="20"/>
              </w:rPr>
            </w:pPr>
          </w:p>
        </w:tc>
      </w:tr>
      <w:tr w:rsidR="000300DC" w:rsidRPr="00A15D57" w14:paraId="6C5535EA"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A1CCBAA" w14:textId="77777777" w:rsidR="00171996" w:rsidRPr="008552D8" w:rsidRDefault="00171996" w:rsidP="00FB2C88">
            <w:pPr>
              <w:ind w:left="-473" w:firstLine="0"/>
              <w:rPr>
                <w:rFonts w:cs="Times New Roman"/>
                <w:sz w:val="20"/>
                <w:szCs w:val="20"/>
              </w:rPr>
            </w:pPr>
            <w:r w:rsidRPr="008552D8">
              <w:rPr>
                <w:rFonts w:cs="Times New Roman"/>
                <w:sz w:val="20"/>
                <w:szCs w:val="20"/>
              </w:rPr>
              <w:t>внутрирегиональная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7DBE0AA7" w14:textId="77777777" w:rsidR="00171996" w:rsidRPr="008552D8" w:rsidRDefault="00FB2C88" w:rsidP="00FB2C88">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7EAB96F5" w14:textId="5537464C" w:rsidR="00171996" w:rsidRPr="008552D8" w:rsidRDefault="0084159F" w:rsidP="00BE14B7">
            <w:pPr>
              <w:ind w:firstLine="0"/>
              <w:rPr>
                <w:rFonts w:cs="Times New Roman"/>
                <w:sz w:val="20"/>
                <w:szCs w:val="20"/>
              </w:rPr>
            </w:pPr>
            <w:r w:rsidRPr="008552D8">
              <w:rPr>
                <w:rFonts w:cs="Times New Roman"/>
                <w:sz w:val="20"/>
                <w:szCs w:val="20"/>
              </w:rPr>
              <w:t>144</w:t>
            </w:r>
          </w:p>
        </w:tc>
        <w:tc>
          <w:tcPr>
            <w:tcW w:w="387" w:type="pct"/>
            <w:tcBorders>
              <w:top w:val="single" w:sz="8" w:space="0" w:color="000000"/>
              <w:left w:val="single" w:sz="8" w:space="0" w:color="000000"/>
              <w:bottom w:val="single" w:sz="8" w:space="0" w:color="000000"/>
              <w:right w:val="single" w:sz="8" w:space="0" w:color="000000"/>
            </w:tcBorders>
            <w:vAlign w:val="center"/>
          </w:tcPr>
          <w:p w14:paraId="17CB4398" w14:textId="49453E8E" w:rsidR="00171996" w:rsidRPr="008552D8" w:rsidRDefault="0084159F" w:rsidP="00BE14B7">
            <w:pPr>
              <w:ind w:firstLine="0"/>
              <w:rPr>
                <w:rFonts w:cs="Times New Roman"/>
                <w:sz w:val="20"/>
                <w:szCs w:val="20"/>
              </w:rPr>
            </w:pPr>
            <w:r w:rsidRPr="008552D8">
              <w:rPr>
                <w:rFonts w:cs="Times New Roman"/>
                <w:sz w:val="20"/>
                <w:szCs w:val="20"/>
              </w:rPr>
              <w:t>111</w:t>
            </w:r>
          </w:p>
        </w:tc>
        <w:tc>
          <w:tcPr>
            <w:tcW w:w="387" w:type="pct"/>
            <w:tcBorders>
              <w:top w:val="single" w:sz="8" w:space="0" w:color="000000"/>
              <w:left w:val="single" w:sz="8" w:space="0" w:color="000000"/>
              <w:bottom w:val="single" w:sz="8" w:space="0" w:color="000000"/>
              <w:right w:val="single" w:sz="8" w:space="0" w:color="000000"/>
            </w:tcBorders>
            <w:vAlign w:val="center"/>
          </w:tcPr>
          <w:p w14:paraId="6BECEB2B" w14:textId="6887DC26" w:rsidR="00171996" w:rsidRPr="008552D8" w:rsidRDefault="0084159F" w:rsidP="00BE14B7">
            <w:pPr>
              <w:ind w:firstLine="0"/>
              <w:rPr>
                <w:rFonts w:cs="Times New Roman"/>
                <w:sz w:val="20"/>
                <w:szCs w:val="20"/>
              </w:rPr>
            </w:pPr>
            <w:r w:rsidRPr="008552D8">
              <w:rPr>
                <w:rFonts w:cs="Times New Roman"/>
                <w:sz w:val="20"/>
                <w:szCs w:val="20"/>
              </w:rPr>
              <w:t>175</w:t>
            </w:r>
          </w:p>
        </w:tc>
        <w:tc>
          <w:tcPr>
            <w:tcW w:w="387" w:type="pct"/>
            <w:tcBorders>
              <w:top w:val="single" w:sz="8" w:space="0" w:color="000000"/>
              <w:left w:val="single" w:sz="8" w:space="0" w:color="000000"/>
              <w:bottom w:val="single" w:sz="8" w:space="0" w:color="000000"/>
              <w:right w:val="single" w:sz="8" w:space="0" w:color="000000"/>
            </w:tcBorders>
            <w:vAlign w:val="center"/>
          </w:tcPr>
          <w:p w14:paraId="7B06BF5D" w14:textId="07D96EE3" w:rsidR="00171996" w:rsidRPr="008552D8" w:rsidRDefault="0084159F" w:rsidP="00BE14B7">
            <w:pPr>
              <w:ind w:firstLine="0"/>
              <w:rPr>
                <w:rFonts w:cs="Times New Roman"/>
                <w:sz w:val="20"/>
                <w:szCs w:val="20"/>
              </w:rPr>
            </w:pPr>
            <w:r w:rsidRPr="008552D8">
              <w:rPr>
                <w:rFonts w:cs="Times New Roman"/>
                <w:sz w:val="20"/>
                <w:szCs w:val="20"/>
              </w:rPr>
              <w:t>167</w:t>
            </w:r>
          </w:p>
        </w:tc>
        <w:tc>
          <w:tcPr>
            <w:tcW w:w="395" w:type="pct"/>
            <w:tcBorders>
              <w:top w:val="single" w:sz="8" w:space="0" w:color="000000"/>
              <w:left w:val="single" w:sz="8" w:space="0" w:color="000000"/>
              <w:bottom w:val="single" w:sz="8" w:space="0" w:color="000000"/>
              <w:right w:val="single" w:sz="8" w:space="0" w:color="000000"/>
            </w:tcBorders>
            <w:vAlign w:val="center"/>
          </w:tcPr>
          <w:p w14:paraId="4CE83E9B" w14:textId="6A2BA93A" w:rsidR="00171996" w:rsidRPr="008552D8" w:rsidRDefault="0084159F" w:rsidP="00BE14B7">
            <w:pPr>
              <w:ind w:firstLine="0"/>
              <w:rPr>
                <w:rFonts w:cs="Times New Roman"/>
                <w:sz w:val="20"/>
                <w:szCs w:val="20"/>
              </w:rPr>
            </w:pPr>
            <w:r w:rsidRPr="008552D8">
              <w:rPr>
                <w:rFonts w:cs="Times New Roman"/>
                <w:sz w:val="20"/>
                <w:szCs w:val="20"/>
              </w:rPr>
              <w:t>143</w:t>
            </w:r>
          </w:p>
        </w:tc>
        <w:tc>
          <w:tcPr>
            <w:tcW w:w="387" w:type="pct"/>
            <w:tcBorders>
              <w:top w:val="single" w:sz="8" w:space="0" w:color="000000"/>
              <w:left w:val="single" w:sz="8" w:space="0" w:color="000000"/>
              <w:bottom w:val="single" w:sz="8" w:space="0" w:color="000000"/>
              <w:right w:val="single" w:sz="8" w:space="0" w:color="000000"/>
            </w:tcBorders>
            <w:vAlign w:val="center"/>
          </w:tcPr>
          <w:p w14:paraId="04B6A8D6" w14:textId="23333C7E" w:rsidR="00171996" w:rsidRPr="008552D8" w:rsidRDefault="0084159F" w:rsidP="00BE14B7">
            <w:pPr>
              <w:ind w:firstLine="0"/>
              <w:rPr>
                <w:rFonts w:cs="Times New Roman"/>
                <w:sz w:val="20"/>
                <w:szCs w:val="20"/>
              </w:rPr>
            </w:pPr>
            <w:r w:rsidRPr="008552D8">
              <w:rPr>
                <w:rFonts w:cs="Times New Roman"/>
                <w:sz w:val="20"/>
                <w:szCs w:val="20"/>
              </w:rPr>
              <w:t>144</w:t>
            </w:r>
          </w:p>
        </w:tc>
        <w:tc>
          <w:tcPr>
            <w:tcW w:w="387" w:type="pct"/>
            <w:tcBorders>
              <w:top w:val="single" w:sz="8" w:space="0" w:color="000000"/>
              <w:left w:val="single" w:sz="8" w:space="0" w:color="000000"/>
              <w:bottom w:val="single" w:sz="8" w:space="0" w:color="000000"/>
              <w:right w:val="single" w:sz="8" w:space="0" w:color="000000"/>
            </w:tcBorders>
            <w:vAlign w:val="center"/>
          </w:tcPr>
          <w:p w14:paraId="6E77DC20" w14:textId="14626A73" w:rsidR="00171996" w:rsidRPr="008552D8" w:rsidRDefault="0084159F" w:rsidP="00BE14B7">
            <w:pPr>
              <w:ind w:firstLine="0"/>
              <w:rPr>
                <w:rFonts w:cs="Times New Roman"/>
                <w:sz w:val="20"/>
                <w:szCs w:val="20"/>
              </w:rPr>
            </w:pPr>
            <w:r w:rsidRPr="008552D8">
              <w:rPr>
                <w:rFonts w:cs="Times New Roman"/>
                <w:sz w:val="20"/>
                <w:szCs w:val="20"/>
              </w:rPr>
              <w:t>120</w:t>
            </w:r>
          </w:p>
        </w:tc>
        <w:tc>
          <w:tcPr>
            <w:tcW w:w="357" w:type="pct"/>
            <w:tcBorders>
              <w:top w:val="single" w:sz="8" w:space="0" w:color="000000"/>
              <w:left w:val="single" w:sz="8" w:space="0" w:color="000000"/>
              <w:bottom w:val="single" w:sz="8" w:space="0" w:color="000000"/>
              <w:right w:val="single" w:sz="8" w:space="0" w:color="000000"/>
            </w:tcBorders>
            <w:vAlign w:val="center"/>
          </w:tcPr>
          <w:p w14:paraId="0744B549" w14:textId="22664955" w:rsidR="00171996" w:rsidRPr="008552D8" w:rsidRDefault="008552D8" w:rsidP="00BE14B7">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71EB5628" w14:textId="02EE89EC" w:rsidR="00171996" w:rsidRPr="00A15D57" w:rsidRDefault="00171996" w:rsidP="00BE14B7">
            <w:pPr>
              <w:ind w:firstLine="0"/>
              <w:rPr>
                <w:rFonts w:cs="Times New Roman"/>
                <w:sz w:val="20"/>
                <w:szCs w:val="20"/>
              </w:rPr>
            </w:pPr>
          </w:p>
        </w:tc>
      </w:tr>
      <w:tr w:rsidR="000300DC" w:rsidRPr="00A15D57" w14:paraId="0EA2FB9A"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C0235BD" w14:textId="77777777" w:rsidR="00171996" w:rsidRPr="008552D8" w:rsidRDefault="00171996" w:rsidP="00641AE5">
            <w:pPr>
              <w:ind w:left="-473" w:firstLine="0"/>
              <w:jc w:val="center"/>
              <w:rPr>
                <w:rFonts w:cs="Times New Roman"/>
                <w:sz w:val="20"/>
                <w:szCs w:val="20"/>
              </w:rPr>
            </w:pPr>
            <w:r w:rsidRPr="008552D8">
              <w:rPr>
                <w:rFonts w:cs="Times New Roman"/>
                <w:sz w:val="20"/>
                <w:szCs w:val="20"/>
              </w:rPr>
              <w:t>межрегиональная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1BD46483" w14:textId="77777777" w:rsidR="00171996" w:rsidRPr="008552D8" w:rsidRDefault="00604F65" w:rsidP="00604F65">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3E20A8B1" w14:textId="1760C3DE" w:rsidR="00171996" w:rsidRPr="008552D8" w:rsidRDefault="0084159F" w:rsidP="00604F65">
            <w:pPr>
              <w:ind w:firstLine="0"/>
              <w:rPr>
                <w:rFonts w:cs="Times New Roman"/>
                <w:sz w:val="20"/>
                <w:szCs w:val="20"/>
              </w:rPr>
            </w:pPr>
            <w:r w:rsidRPr="008552D8">
              <w:rPr>
                <w:rFonts w:cs="Times New Roman"/>
                <w:sz w:val="20"/>
                <w:szCs w:val="20"/>
              </w:rPr>
              <w:t>160</w:t>
            </w:r>
          </w:p>
        </w:tc>
        <w:tc>
          <w:tcPr>
            <w:tcW w:w="387" w:type="pct"/>
            <w:tcBorders>
              <w:top w:val="single" w:sz="8" w:space="0" w:color="000000"/>
              <w:left w:val="single" w:sz="8" w:space="0" w:color="000000"/>
              <w:bottom w:val="single" w:sz="8" w:space="0" w:color="000000"/>
              <w:right w:val="single" w:sz="8" w:space="0" w:color="000000"/>
            </w:tcBorders>
            <w:vAlign w:val="center"/>
          </w:tcPr>
          <w:p w14:paraId="05F46380" w14:textId="0F7835B9" w:rsidR="00171996" w:rsidRPr="008552D8" w:rsidRDefault="0084159F" w:rsidP="00604F65">
            <w:pPr>
              <w:ind w:firstLine="0"/>
              <w:rPr>
                <w:rFonts w:cs="Times New Roman"/>
                <w:sz w:val="20"/>
                <w:szCs w:val="20"/>
              </w:rPr>
            </w:pPr>
            <w:r w:rsidRPr="008552D8">
              <w:rPr>
                <w:rFonts w:cs="Times New Roman"/>
                <w:sz w:val="20"/>
                <w:szCs w:val="20"/>
              </w:rPr>
              <w:t>118</w:t>
            </w:r>
          </w:p>
        </w:tc>
        <w:tc>
          <w:tcPr>
            <w:tcW w:w="387" w:type="pct"/>
            <w:tcBorders>
              <w:top w:val="single" w:sz="8" w:space="0" w:color="000000"/>
              <w:left w:val="single" w:sz="8" w:space="0" w:color="000000"/>
              <w:bottom w:val="single" w:sz="8" w:space="0" w:color="000000"/>
              <w:right w:val="single" w:sz="8" w:space="0" w:color="000000"/>
            </w:tcBorders>
            <w:vAlign w:val="center"/>
          </w:tcPr>
          <w:p w14:paraId="0B99C6C6" w14:textId="40C10CD3" w:rsidR="00171996" w:rsidRPr="008552D8" w:rsidRDefault="0084159F" w:rsidP="00604F65">
            <w:pPr>
              <w:ind w:firstLine="0"/>
              <w:rPr>
                <w:rFonts w:cs="Times New Roman"/>
                <w:sz w:val="20"/>
                <w:szCs w:val="20"/>
              </w:rPr>
            </w:pPr>
            <w:r w:rsidRPr="008552D8">
              <w:rPr>
                <w:rFonts w:cs="Times New Roman"/>
                <w:sz w:val="20"/>
                <w:szCs w:val="20"/>
              </w:rPr>
              <w:t>139</w:t>
            </w:r>
          </w:p>
        </w:tc>
        <w:tc>
          <w:tcPr>
            <w:tcW w:w="387" w:type="pct"/>
            <w:tcBorders>
              <w:top w:val="single" w:sz="8" w:space="0" w:color="000000"/>
              <w:left w:val="single" w:sz="8" w:space="0" w:color="000000"/>
              <w:bottom w:val="single" w:sz="8" w:space="0" w:color="000000"/>
              <w:right w:val="single" w:sz="8" w:space="0" w:color="000000"/>
            </w:tcBorders>
            <w:vAlign w:val="center"/>
          </w:tcPr>
          <w:p w14:paraId="256B3FEC" w14:textId="4C58F57C" w:rsidR="00171996" w:rsidRPr="008552D8" w:rsidRDefault="0084159F" w:rsidP="00604F65">
            <w:pPr>
              <w:ind w:firstLine="0"/>
              <w:rPr>
                <w:rFonts w:cs="Times New Roman"/>
                <w:sz w:val="20"/>
                <w:szCs w:val="20"/>
              </w:rPr>
            </w:pPr>
            <w:r w:rsidRPr="008552D8">
              <w:rPr>
                <w:rFonts w:cs="Times New Roman"/>
                <w:sz w:val="20"/>
                <w:szCs w:val="20"/>
              </w:rPr>
              <w:t>124</w:t>
            </w:r>
          </w:p>
        </w:tc>
        <w:tc>
          <w:tcPr>
            <w:tcW w:w="395" w:type="pct"/>
            <w:tcBorders>
              <w:top w:val="single" w:sz="8" w:space="0" w:color="000000"/>
              <w:left w:val="single" w:sz="8" w:space="0" w:color="000000"/>
              <w:bottom w:val="single" w:sz="8" w:space="0" w:color="000000"/>
              <w:right w:val="single" w:sz="8" w:space="0" w:color="000000"/>
            </w:tcBorders>
            <w:vAlign w:val="center"/>
          </w:tcPr>
          <w:p w14:paraId="1E7FF7BC" w14:textId="125B2A7F" w:rsidR="00171996" w:rsidRPr="008552D8" w:rsidRDefault="0084159F" w:rsidP="00604F65">
            <w:pPr>
              <w:ind w:firstLine="0"/>
              <w:rPr>
                <w:rFonts w:cs="Times New Roman"/>
                <w:sz w:val="20"/>
                <w:szCs w:val="20"/>
              </w:rPr>
            </w:pPr>
            <w:r w:rsidRPr="008552D8">
              <w:rPr>
                <w:rFonts w:cs="Times New Roman"/>
                <w:sz w:val="20"/>
                <w:szCs w:val="20"/>
              </w:rPr>
              <w:t>103</w:t>
            </w:r>
          </w:p>
        </w:tc>
        <w:tc>
          <w:tcPr>
            <w:tcW w:w="387" w:type="pct"/>
            <w:tcBorders>
              <w:top w:val="single" w:sz="8" w:space="0" w:color="000000"/>
              <w:left w:val="single" w:sz="8" w:space="0" w:color="000000"/>
              <w:bottom w:val="single" w:sz="8" w:space="0" w:color="000000"/>
              <w:right w:val="single" w:sz="8" w:space="0" w:color="000000"/>
            </w:tcBorders>
            <w:vAlign w:val="center"/>
          </w:tcPr>
          <w:p w14:paraId="2E4FA736" w14:textId="508C240E" w:rsidR="00171996" w:rsidRPr="008552D8" w:rsidRDefault="0084159F" w:rsidP="00604F65">
            <w:pPr>
              <w:ind w:firstLine="0"/>
              <w:rPr>
                <w:rFonts w:cs="Times New Roman"/>
                <w:sz w:val="20"/>
                <w:szCs w:val="20"/>
              </w:rPr>
            </w:pPr>
            <w:r w:rsidRPr="008552D8">
              <w:rPr>
                <w:rFonts w:cs="Times New Roman"/>
                <w:sz w:val="20"/>
                <w:szCs w:val="20"/>
              </w:rPr>
              <w:t>123</w:t>
            </w:r>
          </w:p>
        </w:tc>
        <w:tc>
          <w:tcPr>
            <w:tcW w:w="387" w:type="pct"/>
            <w:tcBorders>
              <w:top w:val="single" w:sz="8" w:space="0" w:color="000000"/>
              <w:left w:val="single" w:sz="8" w:space="0" w:color="000000"/>
              <w:bottom w:val="single" w:sz="8" w:space="0" w:color="000000"/>
              <w:right w:val="single" w:sz="8" w:space="0" w:color="000000"/>
            </w:tcBorders>
            <w:vAlign w:val="center"/>
          </w:tcPr>
          <w:p w14:paraId="40CE9A22" w14:textId="78F1D673" w:rsidR="00171996" w:rsidRPr="008552D8" w:rsidRDefault="0084159F" w:rsidP="00604F65">
            <w:pPr>
              <w:ind w:firstLine="0"/>
              <w:rPr>
                <w:rFonts w:cs="Times New Roman"/>
                <w:sz w:val="20"/>
                <w:szCs w:val="20"/>
              </w:rPr>
            </w:pPr>
            <w:r w:rsidRPr="008552D8">
              <w:rPr>
                <w:rFonts w:cs="Times New Roman"/>
                <w:sz w:val="20"/>
                <w:szCs w:val="20"/>
              </w:rPr>
              <w:t>136</w:t>
            </w:r>
          </w:p>
        </w:tc>
        <w:tc>
          <w:tcPr>
            <w:tcW w:w="357" w:type="pct"/>
            <w:tcBorders>
              <w:top w:val="single" w:sz="8" w:space="0" w:color="000000"/>
              <w:left w:val="single" w:sz="8" w:space="0" w:color="000000"/>
              <w:bottom w:val="single" w:sz="8" w:space="0" w:color="000000"/>
              <w:right w:val="single" w:sz="8" w:space="0" w:color="000000"/>
            </w:tcBorders>
            <w:vAlign w:val="center"/>
          </w:tcPr>
          <w:p w14:paraId="50FBEA2F" w14:textId="4A73CC9C" w:rsidR="00171996" w:rsidRPr="008552D8" w:rsidRDefault="008552D8" w:rsidP="00604F65">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6B53F320" w14:textId="33977ABA" w:rsidR="00171996" w:rsidRPr="00A15D57" w:rsidRDefault="00171996" w:rsidP="00604F65">
            <w:pPr>
              <w:ind w:firstLine="0"/>
              <w:rPr>
                <w:rFonts w:cs="Times New Roman"/>
                <w:sz w:val="20"/>
                <w:szCs w:val="20"/>
              </w:rPr>
            </w:pPr>
          </w:p>
        </w:tc>
      </w:tr>
      <w:tr w:rsidR="000300DC" w:rsidRPr="00A15D57" w14:paraId="33C55902"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D9B08DB" w14:textId="77777777" w:rsidR="00171996" w:rsidRPr="008552D8" w:rsidRDefault="00171996" w:rsidP="00641AE5">
            <w:pPr>
              <w:ind w:left="-473" w:firstLine="0"/>
              <w:jc w:val="center"/>
              <w:rPr>
                <w:rFonts w:cs="Times New Roman"/>
                <w:sz w:val="20"/>
                <w:szCs w:val="20"/>
              </w:rPr>
            </w:pPr>
            <w:r w:rsidRPr="008552D8">
              <w:rPr>
                <w:rFonts w:cs="Times New Roman"/>
                <w:sz w:val="20"/>
                <w:szCs w:val="20"/>
              </w:rPr>
              <w:t>международная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5FAF7F17" w14:textId="77777777" w:rsidR="00171996" w:rsidRPr="008552D8" w:rsidRDefault="00604F65" w:rsidP="00604F65">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6AAB84C6" w14:textId="1D13E0D4" w:rsidR="00171996" w:rsidRPr="008552D8" w:rsidRDefault="0084159F" w:rsidP="00025290">
            <w:pPr>
              <w:ind w:firstLine="0"/>
              <w:rPr>
                <w:rFonts w:cs="Times New Roman"/>
                <w:sz w:val="20"/>
                <w:szCs w:val="20"/>
              </w:rPr>
            </w:pPr>
            <w:r w:rsidRPr="008552D8">
              <w:rPr>
                <w:rFonts w:cs="Times New Roman"/>
                <w:sz w:val="20"/>
                <w:szCs w:val="20"/>
              </w:rPr>
              <w:t>87</w:t>
            </w:r>
          </w:p>
        </w:tc>
        <w:tc>
          <w:tcPr>
            <w:tcW w:w="387" w:type="pct"/>
            <w:tcBorders>
              <w:top w:val="single" w:sz="8" w:space="0" w:color="000000"/>
              <w:left w:val="single" w:sz="8" w:space="0" w:color="000000"/>
              <w:bottom w:val="single" w:sz="8" w:space="0" w:color="000000"/>
              <w:right w:val="single" w:sz="8" w:space="0" w:color="000000"/>
            </w:tcBorders>
            <w:vAlign w:val="center"/>
          </w:tcPr>
          <w:p w14:paraId="51117D97" w14:textId="387C0422" w:rsidR="00171996" w:rsidRPr="008552D8" w:rsidRDefault="0084159F" w:rsidP="00025290">
            <w:pPr>
              <w:ind w:firstLine="0"/>
              <w:rPr>
                <w:rFonts w:cs="Times New Roman"/>
                <w:sz w:val="20"/>
                <w:szCs w:val="20"/>
              </w:rPr>
            </w:pPr>
            <w:r w:rsidRPr="008552D8">
              <w:rPr>
                <w:rFonts w:cs="Times New Roman"/>
                <w:sz w:val="20"/>
                <w:szCs w:val="20"/>
              </w:rPr>
              <w:t>60</w:t>
            </w:r>
          </w:p>
        </w:tc>
        <w:tc>
          <w:tcPr>
            <w:tcW w:w="387" w:type="pct"/>
            <w:tcBorders>
              <w:top w:val="single" w:sz="8" w:space="0" w:color="000000"/>
              <w:left w:val="single" w:sz="8" w:space="0" w:color="000000"/>
              <w:bottom w:val="single" w:sz="8" w:space="0" w:color="000000"/>
              <w:right w:val="single" w:sz="8" w:space="0" w:color="000000"/>
            </w:tcBorders>
            <w:vAlign w:val="center"/>
          </w:tcPr>
          <w:p w14:paraId="270BE5A5" w14:textId="7B0123B3" w:rsidR="00171996" w:rsidRPr="008552D8" w:rsidRDefault="0084159F" w:rsidP="00025290">
            <w:pPr>
              <w:ind w:firstLine="0"/>
              <w:rPr>
                <w:rFonts w:cs="Times New Roman"/>
                <w:sz w:val="20"/>
                <w:szCs w:val="20"/>
              </w:rPr>
            </w:pPr>
            <w:r w:rsidRPr="008552D8">
              <w:rPr>
                <w:rFonts w:cs="Times New Roman"/>
                <w:sz w:val="20"/>
                <w:szCs w:val="20"/>
              </w:rPr>
              <w:t>86</w:t>
            </w:r>
          </w:p>
        </w:tc>
        <w:tc>
          <w:tcPr>
            <w:tcW w:w="387" w:type="pct"/>
            <w:tcBorders>
              <w:top w:val="single" w:sz="8" w:space="0" w:color="000000"/>
              <w:left w:val="single" w:sz="8" w:space="0" w:color="000000"/>
              <w:bottom w:val="single" w:sz="8" w:space="0" w:color="000000"/>
              <w:right w:val="single" w:sz="8" w:space="0" w:color="000000"/>
            </w:tcBorders>
            <w:vAlign w:val="center"/>
          </w:tcPr>
          <w:p w14:paraId="0E75B1FA" w14:textId="68085D49" w:rsidR="00171996" w:rsidRPr="008552D8" w:rsidRDefault="0084159F" w:rsidP="00025290">
            <w:pPr>
              <w:ind w:firstLine="0"/>
              <w:rPr>
                <w:rFonts w:cs="Times New Roman"/>
                <w:sz w:val="20"/>
                <w:szCs w:val="20"/>
              </w:rPr>
            </w:pPr>
            <w:r w:rsidRPr="008552D8">
              <w:rPr>
                <w:rFonts w:cs="Times New Roman"/>
                <w:sz w:val="20"/>
                <w:szCs w:val="20"/>
              </w:rPr>
              <w:t>70</w:t>
            </w:r>
          </w:p>
        </w:tc>
        <w:tc>
          <w:tcPr>
            <w:tcW w:w="395" w:type="pct"/>
            <w:tcBorders>
              <w:top w:val="single" w:sz="8" w:space="0" w:color="000000"/>
              <w:left w:val="single" w:sz="8" w:space="0" w:color="000000"/>
              <w:bottom w:val="single" w:sz="8" w:space="0" w:color="000000"/>
              <w:right w:val="single" w:sz="8" w:space="0" w:color="000000"/>
            </w:tcBorders>
            <w:vAlign w:val="center"/>
          </w:tcPr>
          <w:p w14:paraId="54397ECA" w14:textId="3A2B7421" w:rsidR="00171996" w:rsidRPr="008552D8" w:rsidRDefault="0084159F" w:rsidP="00025290">
            <w:pPr>
              <w:ind w:firstLine="0"/>
              <w:rPr>
                <w:rFonts w:cs="Times New Roman"/>
                <w:sz w:val="20"/>
                <w:szCs w:val="20"/>
              </w:rPr>
            </w:pPr>
            <w:r w:rsidRPr="008552D8">
              <w:rPr>
                <w:rFonts w:cs="Times New Roman"/>
                <w:sz w:val="20"/>
                <w:szCs w:val="20"/>
              </w:rPr>
              <w:t>57</w:t>
            </w:r>
          </w:p>
        </w:tc>
        <w:tc>
          <w:tcPr>
            <w:tcW w:w="387" w:type="pct"/>
            <w:tcBorders>
              <w:top w:val="single" w:sz="8" w:space="0" w:color="000000"/>
              <w:left w:val="single" w:sz="8" w:space="0" w:color="000000"/>
              <w:bottom w:val="single" w:sz="8" w:space="0" w:color="000000"/>
              <w:right w:val="single" w:sz="8" w:space="0" w:color="000000"/>
            </w:tcBorders>
            <w:vAlign w:val="center"/>
          </w:tcPr>
          <w:p w14:paraId="3CC1E359" w14:textId="5E00D24B" w:rsidR="00171996" w:rsidRPr="008552D8" w:rsidRDefault="0084159F" w:rsidP="00025290">
            <w:pPr>
              <w:ind w:firstLine="0"/>
              <w:rPr>
                <w:rFonts w:cs="Times New Roman"/>
                <w:sz w:val="20"/>
                <w:szCs w:val="20"/>
              </w:rPr>
            </w:pPr>
            <w:r w:rsidRPr="008552D8">
              <w:rPr>
                <w:rFonts w:cs="Times New Roman"/>
                <w:sz w:val="20"/>
                <w:szCs w:val="20"/>
              </w:rPr>
              <w:t>57</w:t>
            </w:r>
          </w:p>
        </w:tc>
        <w:tc>
          <w:tcPr>
            <w:tcW w:w="387" w:type="pct"/>
            <w:tcBorders>
              <w:top w:val="single" w:sz="8" w:space="0" w:color="000000"/>
              <w:left w:val="single" w:sz="8" w:space="0" w:color="000000"/>
              <w:bottom w:val="single" w:sz="8" w:space="0" w:color="000000"/>
              <w:right w:val="single" w:sz="8" w:space="0" w:color="000000"/>
            </w:tcBorders>
            <w:vAlign w:val="center"/>
          </w:tcPr>
          <w:p w14:paraId="753BB09C" w14:textId="220B2B13" w:rsidR="00171996" w:rsidRPr="008552D8" w:rsidRDefault="0084159F" w:rsidP="00025290">
            <w:pPr>
              <w:ind w:firstLine="0"/>
              <w:rPr>
                <w:rFonts w:cs="Times New Roman"/>
                <w:sz w:val="20"/>
                <w:szCs w:val="20"/>
              </w:rPr>
            </w:pPr>
            <w:r w:rsidRPr="008552D8">
              <w:rPr>
                <w:rFonts w:cs="Times New Roman"/>
                <w:sz w:val="20"/>
                <w:szCs w:val="20"/>
              </w:rPr>
              <w:t>35</w:t>
            </w:r>
          </w:p>
        </w:tc>
        <w:tc>
          <w:tcPr>
            <w:tcW w:w="357" w:type="pct"/>
            <w:tcBorders>
              <w:top w:val="single" w:sz="8" w:space="0" w:color="000000"/>
              <w:left w:val="single" w:sz="8" w:space="0" w:color="000000"/>
              <w:bottom w:val="single" w:sz="8" w:space="0" w:color="000000"/>
              <w:right w:val="single" w:sz="8" w:space="0" w:color="000000"/>
            </w:tcBorders>
            <w:vAlign w:val="center"/>
          </w:tcPr>
          <w:p w14:paraId="0DF3445D" w14:textId="6A6A86DB" w:rsidR="00171996" w:rsidRPr="008552D8" w:rsidRDefault="008552D8" w:rsidP="00025290">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489268A5" w14:textId="6A78B94C" w:rsidR="00171996" w:rsidRPr="00A15D57" w:rsidRDefault="00171996" w:rsidP="00025290">
            <w:pPr>
              <w:ind w:firstLine="0"/>
              <w:rPr>
                <w:rFonts w:cs="Times New Roman"/>
                <w:sz w:val="20"/>
                <w:szCs w:val="20"/>
              </w:rPr>
            </w:pPr>
          </w:p>
        </w:tc>
      </w:tr>
      <w:tr w:rsidR="000300DC" w:rsidRPr="00A15D57" w14:paraId="4DFDB228"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4F47E1D" w14:textId="77777777" w:rsidR="00171996" w:rsidRPr="008552D8" w:rsidRDefault="00171996" w:rsidP="000D5E40">
            <w:pPr>
              <w:ind w:left="-473" w:firstLine="0"/>
              <w:jc w:val="center"/>
              <w:rPr>
                <w:rFonts w:cs="Times New Roman"/>
                <w:sz w:val="20"/>
                <w:szCs w:val="20"/>
              </w:rPr>
            </w:pPr>
            <w:r w:rsidRPr="008552D8">
              <w:rPr>
                <w:rFonts w:cs="Times New Roman"/>
                <w:sz w:val="20"/>
                <w:szCs w:val="20"/>
              </w:rPr>
              <w:t>со странами СНГ</w:t>
            </w:r>
          </w:p>
        </w:tc>
        <w:tc>
          <w:tcPr>
            <w:tcW w:w="554" w:type="pct"/>
            <w:tcBorders>
              <w:top w:val="single" w:sz="8" w:space="0" w:color="000000"/>
              <w:left w:val="single" w:sz="8" w:space="0" w:color="000000"/>
              <w:bottom w:val="single" w:sz="8" w:space="0" w:color="000000"/>
              <w:right w:val="single" w:sz="8" w:space="0" w:color="000000"/>
            </w:tcBorders>
            <w:vAlign w:val="center"/>
          </w:tcPr>
          <w:p w14:paraId="2296F6F4" w14:textId="77777777" w:rsidR="00171996" w:rsidRPr="008552D8" w:rsidRDefault="00417B02" w:rsidP="00417B02">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148CAF02" w14:textId="4FAD9BA6" w:rsidR="00171996" w:rsidRPr="008552D8" w:rsidRDefault="0084159F" w:rsidP="00417B02">
            <w:pPr>
              <w:ind w:firstLine="0"/>
              <w:rPr>
                <w:rFonts w:cs="Times New Roman"/>
                <w:sz w:val="20"/>
                <w:szCs w:val="20"/>
              </w:rPr>
            </w:pPr>
            <w:r w:rsidRPr="008552D8">
              <w:rPr>
                <w:rFonts w:cs="Times New Roman"/>
                <w:sz w:val="20"/>
                <w:szCs w:val="20"/>
              </w:rPr>
              <w:t>87</w:t>
            </w:r>
          </w:p>
        </w:tc>
        <w:tc>
          <w:tcPr>
            <w:tcW w:w="387" w:type="pct"/>
            <w:tcBorders>
              <w:top w:val="single" w:sz="8" w:space="0" w:color="000000"/>
              <w:left w:val="single" w:sz="8" w:space="0" w:color="000000"/>
              <w:bottom w:val="single" w:sz="8" w:space="0" w:color="000000"/>
              <w:right w:val="single" w:sz="8" w:space="0" w:color="000000"/>
            </w:tcBorders>
            <w:vAlign w:val="center"/>
          </w:tcPr>
          <w:p w14:paraId="74229453" w14:textId="70462BF0" w:rsidR="00171996" w:rsidRPr="008552D8" w:rsidRDefault="0084159F" w:rsidP="00417B02">
            <w:pPr>
              <w:ind w:firstLine="0"/>
              <w:rPr>
                <w:rFonts w:cs="Times New Roman"/>
                <w:sz w:val="20"/>
                <w:szCs w:val="20"/>
              </w:rPr>
            </w:pPr>
            <w:r w:rsidRPr="008552D8">
              <w:rPr>
                <w:rFonts w:cs="Times New Roman"/>
                <w:sz w:val="20"/>
                <w:szCs w:val="20"/>
              </w:rPr>
              <w:t>60</w:t>
            </w:r>
          </w:p>
        </w:tc>
        <w:tc>
          <w:tcPr>
            <w:tcW w:w="387" w:type="pct"/>
            <w:tcBorders>
              <w:top w:val="single" w:sz="8" w:space="0" w:color="000000"/>
              <w:left w:val="single" w:sz="8" w:space="0" w:color="000000"/>
              <w:bottom w:val="single" w:sz="8" w:space="0" w:color="000000"/>
              <w:right w:val="single" w:sz="8" w:space="0" w:color="000000"/>
            </w:tcBorders>
            <w:vAlign w:val="center"/>
          </w:tcPr>
          <w:p w14:paraId="6DA1219F" w14:textId="4B4681FD" w:rsidR="00171996" w:rsidRPr="008552D8" w:rsidRDefault="0084159F" w:rsidP="00417B02">
            <w:pPr>
              <w:ind w:firstLine="0"/>
              <w:rPr>
                <w:rFonts w:cs="Times New Roman"/>
                <w:sz w:val="20"/>
                <w:szCs w:val="20"/>
              </w:rPr>
            </w:pPr>
            <w:r w:rsidRPr="008552D8">
              <w:rPr>
                <w:rFonts w:cs="Times New Roman"/>
                <w:sz w:val="20"/>
                <w:szCs w:val="20"/>
              </w:rPr>
              <w:t>85</w:t>
            </w:r>
          </w:p>
        </w:tc>
        <w:tc>
          <w:tcPr>
            <w:tcW w:w="387" w:type="pct"/>
            <w:tcBorders>
              <w:top w:val="single" w:sz="8" w:space="0" w:color="000000"/>
              <w:left w:val="single" w:sz="8" w:space="0" w:color="000000"/>
              <w:bottom w:val="single" w:sz="8" w:space="0" w:color="000000"/>
              <w:right w:val="single" w:sz="8" w:space="0" w:color="000000"/>
            </w:tcBorders>
            <w:vAlign w:val="center"/>
          </w:tcPr>
          <w:p w14:paraId="5993B923" w14:textId="6AF12542" w:rsidR="00171996" w:rsidRPr="008552D8" w:rsidRDefault="0084159F" w:rsidP="00417B02">
            <w:pPr>
              <w:ind w:firstLine="0"/>
              <w:rPr>
                <w:rFonts w:cs="Times New Roman"/>
                <w:sz w:val="20"/>
                <w:szCs w:val="20"/>
              </w:rPr>
            </w:pPr>
            <w:r w:rsidRPr="008552D8">
              <w:rPr>
                <w:rFonts w:cs="Times New Roman"/>
                <w:sz w:val="20"/>
                <w:szCs w:val="20"/>
              </w:rPr>
              <w:t>69</w:t>
            </w:r>
          </w:p>
        </w:tc>
        <w:tc>
          <w:tcPr>
            <w:tcW w:w="395" w:type="pct"/>
            <w:tcBorders>
              <w:top w:val="single" w:sz="8" w:space="0" w:color="000000"/>
              <w:left w:val="single" w:sz="8" w:space="0" w:color="000000"/>
              <w:bottom w:val="single" w:sz="8" w:space="0" w:color="000000"/>
              <w:right w:val="single" w:sz="8" w:space="0" w:color="000000"/>
            </w:tcBorders>
            <w:vAlign w:val="center"/>
          </w:tcPr>
          <w:p w14:paraId="13324E9B" w14:textId="6FECB999" w:rsidR="00171996" w:rsidRPr="008552D8" w:rsidRDefault="0084159F" w:rsidP="00417B02">
            <w:pPr>
              <w:ind w:firstLine="0"/>
              <w:rPr>
                <w:rFonts w:cs="Times New Roman"/>
                <w:sz w:val="20"/>
                <w:szCs w:val="20"/>
              </w:rPr>
            </w:pPr>
            <w:r w:rsidRPr="008552D8">
              <w:rPr>
                <w:rFonts w:cs="Times New Roman"/>
                <w:sz w:val="20"/>
                <w:szCs w:val="20"/>
              </w:rPr>
              <w:t>55</w:t>
            </w:r>
          </w:p>
        </w:tc>
        <w:tc>
          <w:tcPr>
            <w:tcW w:w="387" w:type="pct"/>
            <w:tcBorders>
              <w:top w:val="single" w:sz="8" w:space="0" w:color="000000"/>
              <w:left w:val="single" w:sz="8" w:space="0" w:color="000000"/>
              <w:bottom w:val="single" w:sz="8" w:space="0" w:color="000000"/>
              <w:right w:val="single" w:sz="8" w:space="0" w:color="000000"/>
            </w:tcBorders>
            <w:vAlign w:val="center"/>
          </w:tcPr>
          <w:p w14:paraId="0BFE5073" w14:textId="76238A01" w:rsidR="00171996" w:rsidRPr="008552D8" w:rsidRDefault="0084159F" w:rsidP="00417B02">
            <w:pPr>
              <w:ind w:firstLine="0"/>
              <w:rPr>
                <w:rFonts w:cs="Times New Roman"/>
                <w:sz w:val="20"/>
                <w:szCs w:val="20"/>
              </w:rPr>
            </w:pPr>
            <w:r w:rsidRPr="008552D8">
              <w:rPr>
                <w:rFonts w:cs="Times New Roman"/>
                <w:sz w:val="20"/>
                <w:szCs w:val="20"/>
              </w:rPr>
              <w:t>55</w:t>
            </w:r>
          </w:p>
        </w:tc>
        <w:tc>
          <w:tcPr>
            <w:tcW w:w="387" w:type="pct"/>
            <w:tcBorders>
              <w:top w:val="single" w:sz="8" w:space="0" w:color="000000"/>
              <w:left w:val="single" w:sz="8" w:space="0" w:color="000000"/>
              <w:bottom w:val="single" w:sz="8" w:space="0" w:color="000000"/>
              <w:right w:val="single" w:sz="8" w:space="0" w:color="000000"/>
            </w:tcBorders>
            <w:vAlign w:val="center"/>
          </w:tcPr>
          <w:p w14:paraId="366111D6" w14:textId="58B84497" w:rsidR="00171996" w:rsidRPr="008552D8" w:rsidRDefault="0084159F" w:rsidP="00417B02">
            <w:pPr>
              <w:ind w:firstLine="0"/>
              <w:rPr>
                <w:rFonts w:cs="Times New Roman"/>
                <w:sz w:val="20"/>
                <w:szCs w:val="20"/>
              </w:rPr>
            </w:pPr>
            <w:r w:rsidRPr="008552D8">
              <w:rPr>
                <w:rFonts w:cs="Times New Roman"/>
                <w:sz w:val="20"/>
                <w:szCs w:val="20"/>
              </w:rPr>
              <w:t>30</w:t>
            </w:r>
          </w:p>
        </w:tc>
        <w:tc>
          <w:tcPr>
            <w:tcW w:w="357" w:type="pct"/>
            <w:tcBorders>
              <w:top w:val="single" w:sz="8" w:space="0" w:color="000000"/>
              <w:left w:val="single" w:sz="8" w:space="0" w:color="000000"/>
              <w:bottom w:val="single" w:sz="8" w:space="0" w:color="000000"/>
              <w:right w:val="single" w:sz="8" w:space="0" w:color="000000"/>
            </w:tcBorders>
            <w:vAlign w:val="center"/>
          </w:tcPr>
          <w:p w14:paraId="44F61236" w14:textId="7A474D86" w:rsidR="00171996" w:rsidRPr="008552D8" w:rsidRDefault="008552D8" w:rsidP="00417B02">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2F2588CB" w14:textId="56527F2A" w:rsidR="00171996" w:rsidRPr="00A15D57" w:rsidRDefault="00171996" w:rsidP="00417B02">
            <w:pPr>
              <w:ind w:firstLine="0"/>
              <w:rPr>
                <w:rFonts w:cs="Times New Roman"/>
                <w:sz w:val="20"/>
                <w:szCs w:val="20"/>
              </w:rPr>
            </w:pPr>
          </w:p>
        </w:tc>
      </w:tr>
      <w:tr w:rsidR="000300DC" w:rsidRPr="00A15D57" w14:paraId="66E97D45"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8A87D47" w14:textId="77777777" w:rsidR="00171996" w:rsidRPr="008552D8" w:rsidRDefault="00641AE5" w:rsidP="00641AE5">
            <w:pPr>
              <w:ind w:left="-473" w:firstLine="0"/>
              <w:jc w:val="center"/>
              <w:rPr>
                <w:rFonts w:cs="Times New Roman"/>
                <w:sz w:val="20"/>
                <w:szCs w:val="20"/>
              </w:rPr>
            </w:pPr>
            <w:r w:rsidRPr="008552D8">
              <w:rPr>
                <w:rFonts w:cs="Times New Roman"/>
                <w:sz w:val="20"/>
                <w:szCs w:val="20"/>
              </w:rPr>
              <w:t xml:space="preserve">с </w:t>
            </w:r>
            <w:r w:rsidR="00171996" w:rsidRPr="008552D8">
              <w:rPr>
                <w:rFonts w:cs="Times New Roman"/>
                <w:sz w:val="20"/>
                <w:szCs w:val="20"/>
              </w:rPr>
              <w:t>другими</w:t>
            </w:r>
            <w:r w:rsidRPr="008552D8">
              <w:rPr>
                <w:rFonts w:cs="Times New Roman"/>
                <w:sz w:val="20"/>
                <w:szCs w:val="20"/>
              </w:rPr>
              <w:t xml:space="preserve"> </w:t>
            </w:r>
            <w:r w:rsidR="00171996" w:rsidRPr="008552D8">
              <w:rPr>
                <w:rFonts w:cs="Times New Roman"/>
                <w:sz w:val="20"/>
                <w:szCs w:val="20"/>
              </w:rPr>
              <w:t>зарубежными странами</w:t>
            </w:r>
          </w:p>
        </w:tc>
        <w:tc>
          <w:tcPr>
            <w:tcW w:w="554" w:type="pct"/>
            <w:tcBorders>
              <w:top w:val="single" w:sz="8" w:space="0" w:color="000000"/>
              <w:left w:val="single" w:sz="8" w:space="0" w:color="000000"/>
              <w:bottom w:val="single" w:sz="8" w:space="0" w:color="000000"/>
              <w:right w:val="single" w:sz="8" w:space="0" w:color="000000"/>
            </w:tcBorders>
            <w:vAlign w:val="center"/>
          </w:tcPr>
          <w:p w14:paraId="12DAD0FB" w14:textId="77777777" w:rsidR="00171996" w:rsidRPr="008552D8" w:rsidRDefault="00770B50" w:rsidP="00770B50">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6F8FEBE5" w14:textId="302C3404" w:rsidR="00171996" w:rsidRPr="008552D8" w:rsidRDefault="0084159F" w:rsidP="00770B50">
            <w:pPr>
              <w:ind w:firstLine="0"/>
              <w:rPr>
                <w:rFonts w:cs="Times New Roman"/>
                <w:sz w:val="20"/>
                <w:szCs w:val="20"/>
              </w:rPr>
            </w:pPr>
            <w:r w:rsidRPr="008552D8">
              <w:rPr>
                <w:rFonts w:cs="Times New Roman"/>
                <w:sz w:val="20"/>
                <w:szCs w:val="20"/>
              </w:rPr>
              <w:t>-</w:t>
            </w:r>
          </w:p>
        </w:tc>
        <w:tc>
          <w:tcPr>
            <w:tcW w:w="387" w:type="pct"/>
            <w:tcBorders>
              <w:top w:val="single" w:sz="8" w:space="0" w:color="000000"/>
              <w:left w:val="single" w:sz="8" w:space="0" w:color="000000"/>
              <w:bottom w:val="single" w:sz="8" w:space="0" w:color="000000"/>
              <w:right w:val="single" w:sz="8" w:space="0" w:color="000000"/>
            </w:tcBorders>
            <w:vAlign w:val="center"/>
          </w:tcPr>
          <w:p w14:paraId="7F59B1AA" w14:textId="2AD44B28" w:rsidR="00171996" w:rsidRPr="008552D8" w:rsidRDefault="0084159F" w:rsidP="00770B50">
            <w:pPr>
              <w:ind w:firstLine="0"/>
              <w:rPr>
                <w:rFonts w:cs="Times New Roman"/>
                <w:sz w:val="20"/>
                <w:szCs w:val="20"/>
              </w:rPr>
            </w:pPr>
            <w:r w:rsidRPr="008552D8">
              <w:rPr>
                <w:rFonts w:cs="Times New Roman"/>
                <w:sz w:val="20"/>
                <w:szCs w:val="20"/>
              </w:rPr>
              <w:t>-</w:t>
            </w:r>
          </w:p>
        </w:tc>
        <w:tc>
          <w:tcPr>
            <w:tcW w:w="387" w:type="pct"/>
            <w:tcBorders>
              <w:top w:val="single" w:sz="8" w:space="0" w:color="000000"/>
              <w:left w:val="single" w:sz="8" w:space="0" w:color="000000"/>
              <w:bottom w:val="single" w:sz="8" w:space="0" w:color="000000"/>
              <w:right w:val="single" w:sz="8" w:space="0" w:color="000000"/>
            </w:tcBorders>
            <w:vAlign w:val="center"/>
          </w:tcPr>
          <w:p w14:paraId="2F01C22B" w14:textId="2D53FEDF" w:rsidR="00171996" w:rsidRPr="008552D8" w:rsidRDefault="0084159F" w:rsidP="00770B50">
            <w:pPr>
              <w:ind w:firstLine="0"/>
              <w:rPr>
                <w:rFonts w:cs="Times New Roman"/>
                <w:sz w:val="20"/>
                <w:szCs w:val="20"/>
              </w:rPr>
            </w:pPr>
            <w:r w:rsidRPr="008552D8">
              <w:rPr>
                <w:rFonts w:cs="Times New Roman"/>
                <w:sz w:val="20"/>
                <w:szCs w:val="20"/>
              </w:rPr>
              <w:t>1</w:t>
            </w:r>
          </w:p>
        </w:tc>
        <w:tc>
          <w:tcPr>
            <w:tcW w:w="387" w:type="pct"/>
            <w:tcBorders>
              <w:top w:val="single" w:sz="8" w:space="0" w:color="000000"/>
              <w:left w:val="single" w:sz="8" w:space="0" w:color="000000"/>
              <w:bottom w:val="single" w:sz="8" w:space="0" w:color="000000"/>
              <w:right w:val="single" w:sz="8" w:space="0" w:color="000000"/>
            </w:tcBorders>
            <w:vAlign w:val="center"/>
          </w:tcPr>
          <w:p w14:paraId="7182A563" w14:textId="0A65737A" w:rsidR="00171996" w:rsidRPr="008552D8" w:rsidRDefault="0084159F" w:rsidP="00770B50">
            <w:pPr>
              <w:ind w:firstLine="0"/>
              <w:rPr>
                <w:rFonts w:cs="Times New Roman"/>
                <w:sz w:val="20"/>
                <w:szCs w:val="20"/>
              </w:rPr>
            </w:pPr>
            <w:r w:rsidRPr="008552D8">
              <w:rPr>
                <w:rFonts w:cs="Times New Roman"/>
                <w:sz w:val="20"/>
                <w:szCs w:val="20"/>
              </w:rPr>
              <w:t>1</w:t>
            </w:r>
          </w:p>
        </w:tc>
        <w:tc>
          <w:tcPr>
            <w:tcW w:w="395" w:type="pct"/>
            <w:tcBorders>
              <w:top w:val="single" w:sz="8" w:space="0" w:color="000000"/>
              <w:left w:val="single" w:sz="8" w:space="0" w:color="000000"/>
              <w:bottom w:val="single" w:sz="8" w:space="0" w:color="000000"/>
              <w:right w:val="single" w:sz="8" w:space="0" w:color="000000"/>
            </w:tcBorders>
            <w:vAlign w:val="center"/>
          </w:tcPr>
          <w:p w14:paraId="3C0FC8E4" w14:textId="710BC737" w:rsidR="00171996" w:rsidRPr="008552D8" w:rsidRDefault="0084159F" w:rsidP="00770B50">
            <w:pPr>
              <w:ind w:firstLine="0"/>
              <w:rPr>
                <w:rFonts w:cs="Times New Roman"/>
                <w:sz w:val="20"/>
                <w:szCs w:val="20"/>
              </w:rPr>
            </w:pPr>
            <w:r w:rsidRPr="008552D8">
              <w:rPr>
                <w:rFonts w:cs="Times New Roman"/>
                <w:sz w:val="20"/>
                <w:szCs w:val="20"/>
              </w:rPr>
              <w:t>2</w:t>
            </w:r>
          </w:p>
        </w:tc>
        <w:tc>
          <w:tcPr>
            <w:tcW w:w="387" w:type="pct"/>
            <w:tcBorders>
              <w:top w:val="single" w:sz="8" w:space="0" w:color="000000"/>
              <w:left w:val="single" w:sz="8" w:space="0" w:color="000000"/>
              <w:bottom w:val="single" w:sz="8" w:space="0" w:color="000000"/>
              <w:right w:val="single" w:sz="8" w:space="0" w:color="000000"/>
            </w:tcBorders>
            <w:vAlign w:val="center"/>
          </w:tcPr>
          <w:p w14:paraId="449AAB78" w14:textId="6BE67626" w:rsidR="00171996" w:rsidRPr="008552D8" w:rsidRDefault="0084159F" w:rsidP="00770B50">
            <w:pPr>
              <w:ind w:firstLine="0"/>
              <w:rPr>
                <w:rFonts w:cs="Times New Roman"/>
                <w:sz w:val="20"/>
                <w:szCs w:val="20"/>
              </w:rPr>
            </w:pPr>
            <w:r w:rsidRPr="008552D8">
              <w:rPr>
                <w:rFonts w:cs="Times New Roman"/>
                <w:sz w:val="20"/>
                <w:szCs w:val="20"/>
              </w:rPr>
              <w:t>2</w:t>
            </w:r>
          </w:p>
        </w:tc>
        <w:tc>
          <w:tcPr>
            <w:tcW w:w="387" w:type="pct"/>
            <w:tcBorders>
              <w:top w:val="single" w:sz="8" w:space="0" w:color="000000"/>
              <w:left w:val="single" w:sz="8" w:space="0" w:color="000000"/>
              <w:bottom w:val="single" w:sz="8" w:space="0" w:color="000000"/>
              <w:right w:val="single" w:sz="8" w:space="0" w:color="000000"/>
            </w:tcBorders>
            <w:vAlign w:val="center"/>
          </w:tcPr>
          <w:p w14:paraId="7CB0EFDC" w14:textId="034F82AC" w:rsidR="00171996" w:rsidRPr="008552D8" w:rsidRDefault="0084159F" w:rsidP="00770B50">
            <w:pPr>
              <w:ind w:firstLine="0"/>
              <w:rPr>
                <w:rFonts w:cs="Times New Roman"/>
                <w:sz w:val="20"/>
                <w:szCs w:val="20"/>
              </w:rPr>
            </w:pPr>
            <w:r w:rsidRPr="008552D8">
              <w:rPr>
                <w:rFonts w:cs="Times New Roman"/>
                <w:sz w:val="20"/>
                <w:szCs w:val="20"/>
              </w:rPr>
              <w:t>5</w:t>
            </w:r>
          </w:p>
        </w:tc>
        <w:tc>
          <w:tcPr>
            <w:tcW w:w="357" w:type="pct"/>
            <w:tcBorders>
              <w:top w:val="single" w:sz="8" w:space="0" w:color="000000"/>
              <w:left w:val="single" w:sz="8" w:space="0" w:color="000000"/>
              <w:bottom w:val="single" w:sz="8" w:space="0" w:color="000000"/>
              <w:right w:val="single" w:sz="8" w:space="0" w:color="000000"/>
            </w:tcBorders>
            <w:vAlign w:val="center"/>
          </w:tcPr>
          <w:p w14:paraId="2AEEBFE3" w14:textId="79098D08" w:rsidR="00171996" w:rsidRPr="008552D8" w:rsidRDefault="008552D8" w:rsidP="00770B50">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24442FC6" w14:textId="2729C65F" w:rsidR="00171996" w:rsidRPr="00A15D57" w:rsidRDefault="00171996" w:rsidP="00770B50">
            <w:pPr>
              <w:ind w:firstLine="0"/>
              <w:rPr>
                <w:rFonts w:cs="Times New Roman"/>
                <w:sz w:val="20"/>
                <w:szCs w:val="20"/>
              </w:rPr>
            </w:pPr>
          </w:p>
        </w:tc>
      </w:tr>
      <w:tr w:rsidR="000300DC" w:rsidRPr="00A15D57" w14:paraId="26E6F58F"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6779EB4" w14:textId="77777777" w:rsidR="00171996" w:rsidRPr="008552D8" w:rsidRDefault="00171996" w:rsidP="000D5E40">
            <w:pPr>
              <w:ind w:left="-473" w:firstLine="0"/>
              <w:jc w:val="center"/>
              <w:rPr>
                <w:rFonts w:cs="Times New Roman"/>
                <w:sz w:val="20"/>
                <w:szCs w:val="20"/>
              </w:rPr>
            </w:pPr>
            <w:r w:rsidRPr="008552D8">
              <w:rPr>
                <w:rFonts w:cs="Times New Roman"/>
                <w:sz w:val="20"/>
                <w:szCs w:val="20"/>
              </w:rPr>
              <w:t>внешняя (для региона) миграция</w:t>
            </w:r>
          </w:p>
        </w:tc>
        <w:tc>
          <w:tcPr>
            <w:tcW w:w="554" w:type="pct"/>
            <w:tcBorders>
              <w:top w:val="single" w:sz="8" w:space="0" w:color="000000"/>
              <w:left w:val="single" w:sz="8" w:space="0" w:color="000000"/>
              <w:bottom w:val="single" w:sz="8" w:space="0" w:color="000000"/>
              <w:right w:val="single" w:sz="8" w:space="0" w:color="000000"/>
            </w:tcBorders>
            <w:vAlign w:val="center"/>
          </w:tcPr>
          <w:p w14:paraId="561022AD" w14:textId="77777777" w:rsidR="00171996" w:rsidRPr="008552D8" w:rsidRDefault="00796672" w:rsidP="00796672">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440F2508" w14:textId="7C195870" w:rsidR="00171996" w:rsidRPr="008552D8" w:rsidRDefault="0084159F" w:rsidP="00796672">
            <w:pPr>
              <w:ind w:firstLine="0"/>
              <w:rPr>
                <w:rFonts w:cs="Times New Roman"/>
                <w:sz w:val="20"/>
                <w:szCs w:val="20"/>
              </w:rPr>
            </w:pPr>
            <w:r w:rsidRPr="008552D8">
              <w:rPr>
                <w:rFonts w:cs="Times New Roman"/>
                <w:sz w:val="20"/>
                <w:szCs w:val="20"/>
              </w:rPr>
              <w:t>247</w:t>
            </w:r>
          </w:p>
        </w:tc>
        <w:tc>
          <w:tcPr>
            <w:tcW w:w="387" w:type="pct"/>
            <w:tcBorders>
              <w:top w:val="single" w:sz="8" w:space="0" w:color="000000"/>
              <w:left w:val="single" w:sz="8" w:space="0" w:color="000000"/>
              <w:bottom w:val="single" w:sz="8" w:space="0" w:color="000000"/>
              <w:right w:val="single" w:sz="8" w:space="0" w:color="000000"/>
            </w:tcBorders>
            <w:vAlign w:val="center"/>
          </w:tcPr>
          <w:p w14:paraId="140C8A1D" w14:textId="11B041D5" w:rsidR="00171996" w:rsidRPr="008552D8" w:rsidRDefault="0084159F" w:rsidP="00796672">
            <w:pPr>
              <w:ind w:firstLine="0"/>
              <w:rPr>
                <w:rFonts w:cs="Times New Roman"/>
                <w:sz w:val="20"/>
                <w:szCs w:val="20"/>
              </w:rPr>
            </w:pPr>
            <w:r w:rsidRPr="008552D8">
              <w:rPr>
                <w:rFonts w:cs="Times New Roman"/>
                <w:sz w:val="20"/>
                <w:szCs w:val="20"/>
              </w:rPr>
              <w:t>178</w:t>
            </w:r>
          </w:p>
        </w:tc>
        <w:tc>
          <w:tcPr>
            <w:tcW w:w="387" w:type="pct"/>
            <w:tcBorders>
              <w:top w:val="single" w:sz="8" w:space="0" w:color="000000"/>
              <w:left w:val="single" w:sz="8" w:space="0" w:color="000000"/>
              <w:bottom w:val="single" w:sz="8" w:space="0" w:color="000000"/>
              <w:right w:val="single" w:sz="8" w:space="0" w:color="000000"/>
            </w:tcBorders>
            <w:vAlign w:val="center"/>
          </w:tcPr>
          <w:p w14:paraId="401B24B8" w14:textId="0B33ABA2" w:rsidR="00171996" w:rsidRPr="008552D8" w:rsidRDefault="0084159F" w:rsidP="00796672">
            <w:pPr>
              <w:ind w:firstLine="0"/>
              <w:rPr>
                <w:rFonts w:cs="Times New Roman"/>
                <w:sz w:val="20"/>
                <w:szCs w:val="20"/>
              </w:rPr>
            </w:pPr>
            <w:r w:rsidRPr="008552D8">
              <w:rPr>
                <w:rFonts w:cs="Times New Roman"/>
                <w:sz w:val="20"/>
                <w:szCs w:val="20"/>
              </w:rPr>
              <w:t>225</w:t>
            </w:r>
          </w:p>
        </w:tc>
        <w:tc>
          <w:tcPr>
            <w:tcW w:w="387" w:type="pct"/>
            <w:tcBorders>
              <w:top w:val="single" w:sz="8" w:space="0" w:color="000000"/>
              <w:left w:val="single" w:sz="8" w:space="0" w:color="000000"/>
              <w:bottom w:val="single" w:sz="8" w:space="0" w:color="000000"/>
              <w:right w:val="single" w:sz="8" w:space="0" w:color="000000"/>
            </w:tcBorders>
            <w:vAlign w:val="center"/>
          </w:tcPr>
          <w:p w14:paraId="6C5C8ACC" w14:textId="14DBFAC6" w:rsidR="00171996" w:rsidRPr="008552D8" w:rsidRDefault="0084159F" w:rsidP="00796672">
            <w:pPr>
              <w:ind w:firstLine="0"/>
              <w:rPr>
                <w:rFonts w:cs="Times New Roman"/>
                <w:sz w:val="20"/>
                <w:szCs w:val="20"/>
              </w:rPr>
            </w:pPr>
            <w:r w:rsidRPr="008552D8">
              <w:rPr>
                <w:rFonts w:cs="Times New Roman"/>
                <w:sz w:val="20"/>
                <w:szCs w:val="20"/>
              </w:rPr>
              <w:t>194</w:t>
            </w:r>
          </w:p>
        </w:tc>
        <w:tc>
          <w:tcPr>
            <w:tcW w:w="395" w:type="pct"/>
            <w:tcBorders>
              <w:top w:val="single" w:sz="8" w:space="0" w:color="000000"/>
              <w:left w:val="single" w:sz="8" w:space="0" w:color="000000"/>
              <w:bottom w:val="single" w:sz="8" w:space="0" w:color="000000"/>
              <w:right w:val="single" w:sz="8" w:space="0" w:color="000000"/>
            </w:tcBorders>
            <w:vAlign w:val="center"/>
          </w:tcPr>
          <w:p w14:paraId="354599CA" w14:textId="16184712" w:rsidR="00171996" w:rsidRPr="008552D8" w:rsidRDefault="0084159F" w:rsidP="00796672">
            <w:pPr>
              <w:ind w:firstLine="0"/>
              <w:rPr>
                <w:rFonts w:cs="Times New Roman"/>
                <w:sz w:val="20"/>
                <w:szCs w:val="20"/>
              </w:rPr>
            </w:pPr>
            <w:r w:rsidRPr="008552D8">
              <w:rPr>
                <w:rFonts w:cs="Times New Roman"/>
                <w:sz w:val="20"/>
                <w:szCs w:val="20"/>
              </w:rPr>
              <w:t>160</w:t>
            </w:r>
          </w:p>
        </w:tc>
        <w:tc>
          <w:tcPr>
            <w:tcW w:w="387" w:type="pct"/>
            <w:tcBorders>
              <w:top w:val="single" w:sz="8" w:space="0" w:color="000000"/>
              <w:left w:val="single" w:sz="8" w:space="0" w:color="000000"/>
              <w:bottom w:val="single" w:sz="8" w:space="0" w:color="000000"/>
              <w:right w:val="single" w:sz="8" w:space="0" w:color="000000"/>
            </w:tcBorders>
            <w:vAlign w:val="center"/>
          </w:tcPr>
          <w:p w14:paraId="4A29A097" w14:textId="467BDD9F" w:rsidR="00171996" w:rsidRPr="008552D8" w:rsidRDefault="0084159F" w:rsidP="00796672">
            <w:pPr>
              <w:ind w:firstLine="0"/>
              <w:rPr>
                <w:rFonts w:cs="Times New Roman"/>
                <w:sz w:val="20"/>
                <w:szCs w:val="20"/>
              </w:rPr>
            </w:pPr>
            <w:r w:rsidRPr="008552D8">
              <w:rPr>
                <w:rFonts w:cs="Times New Roman"/>
                <w:sz w:val="20"/>
                <w:szCs w:val="20"/>
              </w:rPr>
              <w:t>180</w:t>
            </w:r>
          </w:p>
        </w:tc>
        <w:tc>
          <w:tcPr>
            <w:tcW w:w="387" w:type="pct"/>
            <w:tcBorders>
              <w:top w:val="single" w:sz="8" w:space="0" w:color="000000"/>
              <w:left w:val="single" w:sz="8" w:space="0" w:color="000000"/>
              <w:bottom w:val="single" w:sz="8" w:space="0" w:color="000000"/>
              <w:right w:val="single" w:sz="8" w:space="0" w:color="000000"/>
            </w:tcBorders>
            <w:vAlign w:val="center"/>
          </w:tcPr>
          <w:p w14:paraId="3A02A243" w14:textId="6A8FEBC8" w:rsidR="00171996" w:rsidRPr="008552D8" w:rsidRDefault="0084159F" w:rsidP="00796672">
            <w:pPr>
              <w:ind w:firstLine="0"/>
              <w:rPr>
                <w:rFonts w:cs="Times New Roman"/>
                <w:sz w:val="20"/>
                <w:szCs w:val="20"/>
              </w:rPr>
            </w:pPr>
            <w:r w:rsidRPr="008552D8">
              <w:rPr>
                <w:rFonts w:cs="Times New Roman"/>
                <w:sz w:val="20"/>
                <w:szCs w:val="20"/>
              </w:rPr>
              <w:t>171</w:t>
            </w:r>
          </w:p>
        </w:tc>
        <w:tc>
          <w:tcPr>
            <w:tcW w:w="357" w:type="pct"/>
            <w:tcBorders>
              <w:top w:val="single" w:sz="8" w:space="0" w:color="000000"/>
              <w:left w:val="single" w:sz="8" w:space="0" w:color="000000"/>
              <w:bottom w:val="single" w:sz="8" w:space="0" w:color="000000"/>
              <w:right w:val="single" w:sz="8" w:space="0" w:color="000000"/>
            </w:tcBorders>
            <w:vAlign w:val="center"/>
          </w:tcPr>
          <w:p w14:paraId="1217C347" w14:textId="0B31399C" w:rsidR="00171996" w:rsidRPr="008552D8" w:rsidRDefault="008552D8" w:rsidP="00796672">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34AB3397" w14:textId="65F2E4F3" w:rsidR="00171996" w:rsidRPr="00A15D57" w:rsidRDefault="00171996" w:rsidP="00796672">
            <w:pPr>
              <w:ind w:firstLine="0"/>
              <w:rPr>
                <w:rFonts w:cs="Times New Roman"/>
                <w:sz w:val="20"/>
                <w:szCs w:val="20"/>
              </w:rPr>
            </w:pPr>
          </w:p>
        </w:tc>
      </w:tr>
      <w:tr w:rsidR="00171996" w:rsidRPr="00A15D57" w14:paraId="62B44958" w14:textId="77777777" w:rsidTr="00F759E6">
        <w:tc>
          <w:tcPr>
            <w:tcW w:w="5000" w:type="pct"/>
            <w:gridSpan w:val="11"/>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0567304A" w14:textId="77777777" w:rsidR="00171996" w:rsidRPr="008552D8" w:rsidRDefault="00171996" w:rsidP="00171996">
            <w:pPr>
              <w:jc w:val="center"/>
              <w:rPr>
                <w:rFonts w:cs="Times New Roman"/>
                <w:sz w:val="20"/>
                <w:szCs w:val="20"/>
              </w:rPr>
            </w:pPr>
            <w:r w:rsidRPr="008552D8">
              <w:rPr>
                <w:rFonts w:cs="Times New Roman"/>
                <w:sz w:val="20"/>
                <w:szCs w:val="20"/>
              </w:rPr>
              <w:t>Число выбывших</w:t>
            </w:r>
          </w:p>
        </w:tc>
      </w:tr>
      <w:tr w:rsidR="000300DC" w:rsidRPr="00A15D57" w14:paraId="11D29007"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396E933B" w14:textId="77777777" w:rsidR="00171996" w:rsidRPr="008552D8" w:rsidRDefault="00171996" w:rsidP="004D2A4E">
            <w:pPr>
              <w:ind w:firstLine="0"/>
              <w:rPr>
                <w:rFonts w:cs="Times New Roman"/>
                <w:sz w:val="20"/>
                <w:szCs w:val="20"/>
              </w:rPr>
            </w:pPr>
            <w:r w:rsidRPr="008552D8">
              <w:rPr>
                <w:rFonts w:cs="Times New Roman"/>
                <w:sz w:val="20"/>
                <w:szCs w:val="20"/>
              </w:rPr>
              <w:t>Всего</w:t>
            </w:r>
          </w:p>
        </w:tc>
        <w:tc>
          <w:tcPr>
            <w:tcW w:w="554" w:type="pct"/>
            <w:tcBorders>
              <w:top w:val="single" w:sz="8" w:space="0" w:color="000000"/>
              <w:left w:val="single" w:sz="8" w:space="0" w:color="000000"/>
              <w:bottom w:val="single" w:sz="8" w:space="0" w:color="000000"/>
              <w:right w:val="single" w:sz="8" w:space="0" w:color="000000"/>
            </w:tcBorders>
            <w:vAlign w:val="center"/>
          </w:tcPr>
          <w:p w14:paraId="6213053D"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0EBCE7F4"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001B399C"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2F7DD177"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08D99A20" w14:textId="77777777" w:rsidR="00171996" w:rsidRPr="008552D8" w:rsidRDefault="00171996" w:rsidP="00171996">
            <w:pPr>
              <w:jc w:val="center"/>
              <w:rPr>
                <w:rFonts w:cs="Times New Roman"/>
                <w:sz w:val="20"/>
                <w:szCs w:val="20"/>
              </w:rPr>
            </w:pPr>
          </w:p>
        </w:tc>
        <w:tc>
          <w:tcPr>
            <w:tcW w:w="395" w:type="pct"/>
            <w:tcBorders>
              <w:top w:val="single" w:sz="8" w:space="0" w:color="000000"/>
              <w:left w:val="single" w:sz="8" w:space="0" w:color="000000"/>
              <w:bottom w:val="single" w:sz="8" w:space="0" w:color="000000"/>
              <w:right w:val="single" w:sz="8" w:space="0" w:color="000000"/>
            </w:tcBorders>
            <w:vAlign w:val="center"/>
          </w:tcPr>
          <w:p w14:paraId="1EFA81F6"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0B588706" w14:textId="77777777" w:rsidR="00171996" w:rsidRPr="008552D8" w:rsidRDefault="00171996" w:rsidP="00171996">
            <w:pPr>
              <w:jc w:val="center"/>
              <w:rPr>
                <w:rFonts w:cs="Times New Roman"/>
                <w:sz w:val="20"/>
                <w:szCs w:val="20"/>
              </w:rPr>
            </w:pPr>
          </w:p>
        </w:tc>
        <w:tc>
          <w:tcPr>
            <w:tcW w:w="387" w:type="pct"/>
            <w:tcBorders>
              <w:top w:val="single" w:sz="8" w:space="0" w:color="000000"/>
              <w:left w:val="single" w:sz="8" w:space="0" w:color="000000"/>
              <w:bottom w:val="single" w:sz="8" w:space="0" w:color="000000"/>
              <w:right w:val="single" w:sz="8" w:space="0" w:color="000000"/>
            </w:tcBorders>
            <w:vAlign w:val="center"/>
          </w:tcPr>
          <w:p w14:paraId="5E409DB0" w14:textId="77777777" w:rsidR="00171996" w:rsidRPr="008552D8" w:rsidRDefault="00171996" w:rsidP="00171996">
            <w:pPr>
              <w:jc w:val="center"/>
              <w:rPr>
                <w:rFonts w:cs="Times New Roman"/>
                <w:sz w:val="20"/>
                <w:szCs w:val="20"/>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6FEE3EBA" w14:textId="77777777" w:rsidR="00171996" w:rsidRPr="008552D8" w:rsidRDefault="00171996" w:rsidP="00171996">
            <w:pPr>
              <w:jc w:val="center"/>
              <w:rPr>
                <w:rFonts w:cs="Times New Roman"/>
                <w:sz w:val="20"/>
                <w:szCs w:val="20"/>
              </w:rPr>
            </w:pPr>
          </w:p>
        </w:tc>
        <w:tc>
          <w:tcPr>
            <w:tcW w:w="357" w:type="pct"/>
            <w:tcBorders>
              <w:top w:val="single" w:sz="8" w:space="0" w:color="000000"/>
              <w:left w:val="single" w:sz="8" w:space="0" w:color="000000"/>
              <w:bottom w:val="single" w:sz="8" w:space="0" w:color="000000"/>
              <w:right w:val="single" w:sz="8" w:space="0" w:color="000000"/>
            </w:tcBorders>
            <w:vAlign w:val="center"/>
          </w:tcPr>
          <w:p w14:paraId="21E964F3" w14:textId="77777777" w:rsidR="00171996" w:rsidRPr="00A15D57" w:rsidRDefault="00171996" w:rsidP="00171996">
            <w:pPr>
              <w:jc w:val="center"/>
              <w:rPr>
                <w:rFonts w:cs="Times New Roman"/>
                <w:sz w:val="20"/>
                <w:szCs w:val="20"/>
              </w:rPr>
            </w:pPr>
          </w:p>
        </w:tc>
      </w:tr>
      <w:tr w:rsidR="000300DC" w:rsidRPr="00A15D57" w14:paraId="12FE6331"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55EC1689" w14:textId="77777777" w:rsidR="00171996" w:rsidRPr="008552D8" w:rsidRDefault="00171996" w:rsidP="008F4A20">
            <w:pPr>
              <w:ind w:left="-473" w:firstLine="0"/>
              <w:jc w:val="center"/>
              <w:rPr>
                <w:rFonts w:cs="Times New Roman"/>
                <w:sz w:val="20"/>
                <w:szCs w:val="20"/>
              </w:rPr>
            </w:pPr>
            <w:r w:rsidRPr="008552D8">
              <w:rPr>
                <w:rFonts w:cs="Times New Roman"/>
                <w:sz w:val="20"/>
                <w:szCs w:val="20"/>
              </w:rPr>
              <w:t>Миграция - всего</w:t>
            </w:r>
          </w:p>
        </w:tc>
        <w:tc>
          <w:tcPr>
            <w:tcW w:w="554" w:type="pct"/>
            <w:tcBorders>
              <w:top w:val="single" w:sz="8" w:space="0" w:color="000000"/>
              <w:left w:val="single" w:sz="8" w:space="0" w:color="000000"/>
              <w:bottom w:val="single" w:sz="8" w:space="0" w:color="000000"/>
              <w:right w:val="single" w:sz="8" w:space="0" w:color="000000"/>
            </w:tcBorders>
            <w:vAlign w:val="center"/>
          </w:tcPr>
          <w:p w14:paraId="5D29763C" w14:textId="77777777" w:rsidR="00171996" w:rsidRPr="008552D8" w:rsidRDefault="00275B5D" w:rsidP="00275B5D">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1AA9CE4A" w14:textId="410D9FE8" w:rsidR="00171996" w:rsidRPr="008552D8" w:rsidRDefault="00277BE7" w:rsidP="00275B5D">
            <w:pPr>
              <w:ind w:firstLine="0"/>
              <w:rPr>
                <w:rFonts w:cs="Times New Roman"/>
                <w:sz w:val="20"/>
                <w:szCs w:val="20"/>
              </w:rPr>
            </w:pPr>
            <w:r w:rsidRPr="008552D8">
              <w:rPr>
                <w:rFonts w:cs="Times New Roman"/>
                <w:sz w:val="20"/>
                <w:szCs w:val="20"/>
              </w:rPr>
              <w:t>559</w:t>
            </w:r>
          </w:p>
        </w:tc>
        <w:tc>
          <w:tcPr>
            <w:tcW w:w="387" w:type="pct"/>
            <w:tcBorders>
              <w:top w:val="single" w:sz="8" w:space="0" w:color="000000"/>
              <w:left w:val="single" w:sz="8" w:space="0" w:color="000000"/>
              <w:bottom w:val="single" w:sz="8" w:space="0" w:color="000000"/>
              <w:right w:val="single" w:sz="8" w:space="0" w:color="000000"/>
            </w:tcBorders>
            <w:vAlign w:val="center"/>
          </w:tcPr>
          <w:p w14:paraId="7F5BB556" w14:textId="4CD219EF" w:rsidR="00171996" w:rsidRPr="008552D8" w:rsidRDefault="00277BE7" w:rsidP="00275B5D">
            <w:pPr>
              <w:ind w:firstLine="0"/>
              <w:rPr>
                <w:rFonts w:cs="Times New Roman"/>
                <w:sz w:val="20"/>
                <w:szCs w:val="20"/>
              </w:rPr>
            </w:pPr>
            <w:r w:rsidRPr="008552D8">
              <w:rPr>
                <w:rFonts w:cs="Times New Roman"/>
                <w:sz w:val="20"/>
                <w:szCs w:val="20"/>
              </w:rPr>
              <w:t>573</w:t>
            </w:r>
          </w:p>
        </w:tc>
        <w:tc>
          <w:tcPr>
            <w:tcW w:w="387" w:type="pct"/>
            <w:tcBorders>
              <w:top w:val="single" w:sz="8" w:space="0" w:color="000000"/>
              <w:left w:val="single" w:sz="8" w:space="0" w:color="000000"/>
              <w:bottom w:val="single" w:sz="8" w:space="0" w:color="000000"/>
              <w:right w:val="single" w:sz="8" w:space="0" w:color="000000"/>
            </w:tcBorders>
            <w:vAlign w:val="center"/>
          </w:tcPr>
          <w:p w14:paraId="7C4896E1" w14:textId="5B2279E5" w:rsidR="00171996" w:rsidRPr="008552D8" w:rsidRDefault="00277BE7" w:rsidP="00275B5D">
            <w:pPr>
              <w:ind w:firstLine="0"/>
              <w:rPr>
                <w:rFonts w:cs="Times New Roman"/>
                <w:sz w:val="20"/>
                <w:szCs w:val="20"/>
              </w:rPr>
            </w:pPr>
            <w:r w:rsidRPr="008552D8">
              <w:rPr>
                <w:rFonts w:cs="Times New Roman"/>
                <w:sz w:val="20"/>
                <w:szCs w:val="20"/>
              </w:rPr>
              <w:t>523</w:t>
            </w:r>
          </w:p>
        </w:tc>
        <w:tc>
          <w:tcPr>
            <w:tcW w:w="387" w:type="pct"/>
            <w:tcBorders>
              <w:top w:val="single" w:sz="8" w:space="0" w:color="000000"/>
              <w:left w:val="single" w:sz="8" w:space="0" w:color="000000"/>
              <w:bottom w:val="single" w:sz="8" w:space="0" w:color="000000"/>
              <w:right w:val="single" w:sz="8" w:space="0" w:color="000000"/>
            </w:tcBorders>
            <w:vAlign w:val="center"/>
          </w:tcPr>
          <w:p w14:paraId="07D132A6" w14:textId="381FEEDB" w:rsidR="00171996" w:rsidRPr="008552D8" w:rsidRDefault="00277BE7" w:rsidP="00275B5D">
            <w:pPr>
              <w:ind w:firstLine="0"/>
              <w:rPr>
                <w:rFonts w:cs="Times New Roman"/>
                <w:sz w:val="20"/>
                <w:szCs w:val="20"/>
              </w:rPr>
            </w:pPr>
            <w:r w:rsidRPr="008552D8">
              <w:rPr>
                <w:rFonts w:cs="Times New Roman"/>
                <w:sz w:val="20"/>
                <w:szCs w:val="20"/>
              </w:rPr>
              <w:t>475</w:t>
            </w:r>
          </w:p>
        </w:tc>
        <w:tc>
          <w:tcPr>
            <w:tcW w:w="395" w:type="pct"/>
            <w:tcBorders>
              <w:top w:val="single" w:sz="8" w:space="0" w:color="000000"/>
              <w:left w:val="single" w:sz="8" w:space="0" w:color="000000"/>
              <w:bottom w:val="single" w:sz="8" w:space="0" w:color="000000"/>
              <w:right w:val="single" w:sz="8" w:space="0" w:color="000000"/>
            </w:tcBorders>
            <w:vAlign w:val="center"/>
          </w:tcPr>
          <w:p w14:paraId="7F90B5FC" w14:textId="1D5D415A" w:rsidR="00171996" w:rsidRPr="008552D8" w:rsidRDefault="00277BE7" w:rsidP="00275B5D">
            <w:pPr>
              <w:ind w:firstLine="0"/>
              <w:rPr>
                <w:rFonts w:cs="Times New Roman"/>
                <w:sz w:val="20"/>
                <w:szCs w:val="20"/>
              </w:rPr>
            </w:pPr>
            <w:r w:rsidRPr="008552D8">
              <w:rPr>
                <w:rFonts w:cs="Times New Roman"/>
                <w:sz w:val="20"/>
                <w:szCs w:val="20"/>
              </w:rPr>
              <w:t>500</w:t>
            </w:r>
          </w:p>
        </w:tc>
        <w:tc>
          <w:tcPr>
            <w:tcW w:w="387" w:type="pct"/>
            <w:tcBorders>
              <w:top w:val="single" w:sz="8" w:space="0" w:color="000000"/>
              <w:left w:val="single" w:sz="8" w:space="0" w:color="000000"/>
              <w:bottom w:val="single" w:sz="8" w:space="0" w:color="000000"/>
              <w:right w:val="single" w:sz="8" w:space="0" w:color="000000"/>
            </w:tcBorders>
            <w:vAlign w:val="center"/>
          </w:tcPr>
          <w:p w14:paraId="6DA280C7" w14:textId="207F821E" w:rsidR="00171996" w:rsidRPr="008552D8" w:rsidRDefault="00277BE7" w:rsidP="00275B5D">
            <w:pPr>
              <w:ind w:firstLine="0"/>
              <w:rPr>
                <w:rFonts w:cs="Times New Roman"/>
                <w:sz w:val="20"/>
                <w:szCs w:val="20"/>
              </w:rPr>
            </w:pPr>
            <w:r w:rsidRPr="008552D8">
              <w:rPr>
                <w:rFonts w:cs="Times New Roman"/>
                <w:sz w:val="20"/>
                <w:szCs w:val="20"/>
              </w:rPr>
              <w:t>482</w:t>
            </w:r>
          </w:p>
        </w:tc>
        <w:tc>
          <w:tcPr>
            <w:tcW w:w="387" w:type="pct"/>
            <w:tcBorders>
              <w:top w:val="single" w:sz="8" w:space="0" w:color="000000"/>
              <w:left w:val="single" w:sz="8" w:space="0" w:color="000000"/>
              <w:bottom w:val="single" w:sz="8" w:space="0" w:color="000000"/>
              <w:right w:val="single" w:sz="8" w:space="0" w:color="000000"/>
            </w:tcBorders>
            <w:vAlign w:val="center"/>
          </w:tcPr>
          <w:p w14:paraId="0E33326E" w14:textId="334B87A7" w:rsidR="00171996" w:rsidRPr="008552D8" w:rsidRDefault="00277BE7" w:rsidP="00275B5D">
            <w:pPr>
              <w:ind w:firstLine="0"/>
              <w:rPr>
                <w:rFonts w:cs="Times New Roman"/>
                <w:sz w:val="20"/>
                <w:szCs w:val="20"/>
              </w:rPr>
            </w:pPr>
            <w:r w:rsidRPr="008552D8">
              <w:rPr>
                <w:rFonts w:cs="Times New Roman"/>
                <w:sz w:val="20"/>
                <w:szCs w:val="20"/>
              </w:rPr>
              <w:t>365</w:t>
            </w:r>
          </w:p>
        </w:tc>
        <w:tc>
          <w:tcPr>
            <w:tcW w:w="357" w:type="pct"/>
            <w:tcBorders>
              <w:top w:val="single" w:sz="8" w:space="0" w:color="000000"/>
              <w:left w:val="single" w:sz="8" w:space="0" w:color="000000"/>
              <w:bottom w:val="single" w:sz="8" w:space="0" w:color="000000"/>
              <w:right w:val="single" w:sz="8" w:space="0" w:color="000000"/>
            </w:tcBorders>
            <w:vAlign w:val="center"/>
          </w:tcPr>
          <w:p w14:paraId="5D225B3C" w14:textId="750A1AE0" w:rsidR="00171996" w:rsidRPr="008552D8" w:rsidRDefault="003F7F71" w:rsidP="00275B5D">
            <w:pPr>
              <w:ind w:firstLine="0"/>
              <w:rPr>
                <w:rFonts w:cs="Times New Roman"/>
                <w:sz w:val="20"/>
                <w:szCs w:val="20"/>
              </w:rPr>
            </w:pPr>
            <w:r w:rsidRPr="008552D8">
              <w:rPr>
                <w:rFonts w:cs="Times New Roman"/>
                <w:sz w:val="20"/>
                <w:szCs w:val="20"/>
              </w:rPr>
              <w:t>365</w:t>
            </w:r>
          </w:p>
        </w:tc>
        <w:tc>
          <w:tcPr>
            <w:tcW w:w="357" w:type="pct"/>
            <w:tcBorders>
              <w:top w:val="single" w:sz="8" w:space="0" w:color="000000"/>
              <w:left w:val="single" w:sz="8" w:space="0" w:color="000000"/>
              <w:bottom w:val="single" w:sz="8" w:space="0" w:color="000000"/>
              <w:right w:val="single" w:sz="8" w:space="0" w:color="000000"/>
            </w:tcBorders>
            <w:vAlign w:val="center"/>
          </w:tcPr>
          <w:p w14:paraId="0A12EC42" w14:textId="658EE230" w:rsidR="00171996" w:rsidRPr="00A15D57" w:rsidRDefault="00171996" w:rsidP="00275B5D">
            <w:pPr>
              <w:ind w:firstLine="0"/>
              <w:rPr>
                <w:rFonts w:cs="Times New Roman"/>
                <w:sz w:val="20"/>
                <w:szCs w:val="20"/>
              </w:rPr>
            </w:pPr>
          </w:p>
        </w:tc>
      </w:tr>
      <w:tr w:rsidR="000300DC" w:rsidRPr="00A15D57" w14:paraId="6EF837E5"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442FFFA7" w14:textId="77777777" w:rsidR="00171996" w:rsidRPr="008552D8" w:rsidRDefault="00171996" w:rsidP="008F4A20">
            <w:pPr>
              <w:ind w:left="-473" w:firstLine="0"/>
              <w:jc w:val="center"/>
              <w:rPr>
                <w:rFonts w:cs="Times New Roman"/>
                <w:sz w:val="20"/>
                <w:szCs w:val="20"/>
              </w:rPr>
            </w:pPr>
            <w:r w:rsidRPr="008552D8">
              <w:rPr>
                <w:rFonts w:cs="Times New Roman"/>
                <w:sz w:val="20"/>
                <w:szCs w:val="20"/>
              </w:rPr>
              <w:t>в пределах России</w:t>
            </w:r>
          </w:p>
        </w:tc>
        <w:tc>
          <w:tcPr>
            <w:tcW w:w="554" w:type="pct"/>
            <w:tcBorders>
              <w:top w:val="single" w:sz="8" w:space="0" w:color="000000"/>
              <w:left w:val="single" w:sz="8" w:space="0" w:color="000000"/>
              <w:bottom w:val="single" w:sz="8" w:space="0" w:color="000000"/>
              <w:right w:val="single" w:sz="8" w:space="0" w:color="000000"/>
            </w:tcBorders>
            <w:vAlign w:val="center"/>
          </w:tcPr>
          <w:p w14:paraId="006F93FF" w14:textId="77777777" w:rsidR="00171996" w:rsidRPr="008552D8" w:rsidRDefault="00633420" w:rsidP="00633420">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538D4772" w14:textId="4F9C0BDA" w:rsidR="00171996" w:rsidRPr="008552D8" w:rsidRDefault="00277BE7" w:rsidP="00633420">
            <w:pPr>
              <w:ind w:firstLine="0"/>
              <w:rPr>
                <w:rFonts w:cs="Times New Roman"/>
                <w:sz w:val="20"/>
                <w:szCs w:val="20"/>
              </w:rPr>
            </w:pPr>
            <w:r w:rsidRPr="008552D8">
              <w:rPr>
                <w:rFonts w:cs="Times New Roman"/>
                <w:sz w:val="20"/>
                <w:szCs w:val="20"/>
              </w:rPr>
              <w:t>484</w:t>
            </w:r>
          </w:p>
        </w:tc>
        <w:tc>
          <w:tcPr>
            <w:tcW w:w="387" w:type="pct"/>
            <w:tcBorders>
              <w:top w:val="single" w:sz="8" w:space="0" w:color="000000"/>
              <w:left w:val="single" w:sz="8" w:space="0" w:color="000000"/>
              <w:bottom w:val="single" w:sz="8" w:space="0" w:color="000000"/>
              <w:right w:val="single" w:sz="8" w:space="0" w:color="000000"/>
            </w:tcBorders>
            <w:vAlign w:val="center"/>
          </w:tcPr>
          <w:p w14:paraId="6DFAC7E4" w14:textId="5B47CB6E" w:rsidR="00171996" w:rsidRPr="008552D8" w:rsidRDefault="00277BE7" w:rsidP="00633420">
            <w:pPr>
              <w:ind w:firstLine="0"/>
              <w:rPr>
                <w:rFonts w:cs="Times New Roman"/>
                <w:sz w:val="20"/>
                <w:szCs w:val="20"/>
              </w:rPr>
            </w:pPr>
            <w:r w:rsidRPr="008552D8">
              <w:rPr>
                <w:rFonts w:cs="Times New Roman"/>
                <w:sz w:val="20"/>
                <w:szCs w:val="20"/>
              </w:rPr>
              <w:t>469</w:t>
            </w:r>
          </w:p>
        </w:tc>
        <w:tc>
          <w:tcPr>
            <w:tcW w:w="387" w:type="pct"/>
            <w:tcBorders>
              <w:top w:val="single" w:sz="8" w:space="0" w:color="000000"/>
              <w:left w:val="single" w:sz="8" w:space="0" w:color="000000"/>
              <w:bottom w:val="single" w:sz="8" w:space="0" w:color="000000"/>
              <w:right w:val="single" w:sz="8" w:space="0" w:color="000000"/>
            </w:tcBorders>
            <w:vAlign w:val="center"/>
          </w:tcPr>
          <w:p w14:paraId="48D35536" w14:textId="3D5FFE5F" w:rsidR="00171996" w:rsidRPr="008552D8" w:rsidRDefault="00277BE7" w:rsidP="00633420">
            <w:pPr>
              <w:ind w:firstLine="0"/>
              <w:rPr>
                <w:rFonts w:cs="Times New Roman"/>
                <w:sz w:val="20"/>
                <w:szCs w:val="20"/>
              </w:rPr>
            </w:pPr>
            <w:r w:rsidRPr="008552D8">
              <w:rPr>
                <w:rFonts w:cs="Times New Roman"/>
                <w:sz w:val="20"/>
                <w:szCs w:val="20"/>
              </w:rPr>
              <w:t>461</w:t>
            </w:r>
          </w:p>
        </w:tc>
        <w:tc>
          <w:tcPr>
            <w:tcW w:w="387" w:type="pct"/>
            <w:tcBorders>
              <w:top w:val="single" w:sz="8" w:space="0" w:color="000000"/>
              <w:left w:val="single" w:sz="8" w:space="0" w:color="000000"/>
              <w:bottom w:val="single" w:sz="8" w:space="0" w:color="000000"/>
              <w:right w:val="single" w:sz="8" w:space="0" w:color="000000"/>
            </w:tcBorders>
            <w:vAlign w:val="center"/>
          </w:tcPr>
          <w:p w14:paraId="6E78DB4C" w14:textId="6EA96EE9" w:rsidR="00171996" w:rsidRPr="008552D8" w:rsidRDefault="00277BE7" w:rsidP="00633420">
            <w:pPr>
              <w:ind w:firstLine="0"/>
              <w:rPr>
                <w:rFonts w:cs="Times New Roman"/>
                <w:sz w:val="20"/>
                <w:szCs w:val="20"/>
              </w:rPr>
            </w:pPr>
            <w:r w:rsidRPr="008552D8">
              <w:rPr>
                <w:rFonts w:cs="Times New Roman"/>
                <w:sz w:val="20"/>
                <w:szCs w:val="20"/>
              </w:rPr>
              <w:t>416</w:t>
            </w:r>
          </w:p>
        </w:tc>
        <w:tc>
          <w:tcPr>
            <w:tcW w:w="395" w:type="pct"/>
            <w:tcBorders>
              <w:top w:val="single" w:sz="8" w:space="0" w:color="000000"/>
              <w:left w:val="single" w:sz="8" w:space="0" w:color="000000"/>
              <w:bottom w:val="single" w:sz="8" w:space="0" w:color="000000"/>
              <w:right w:val="single" w:sz="8" w:space="0" w:color="000000"/>
            </w:tcBorders>
            <w:vAlign w:val="center"/>
          </w:tcPr>
          <w:p w14:paraId="2D81D4EB" w14:textId="215BD228" w:rsidR="00171996" w:rsidRPr="008552D8" w:rsidRDefault="00277BE7" w:rsidP="00633420">
            <w:pPr>
              <w:ind w:firstLine="0"/>
              <w:rPr>
                <w:rFonts w:cs="Times New Roman"/>
                <w:sz w:val="20"/>
                <w:szCs w:val="20"/>
              </w:rPr>
            </w:pPr>
            <w:r w:rsidRPr="008552D8">
              <w:rPr>
                <w:rFonts w:cs="Times New Roman"/>
                <w:sz w:val="20"/>
                <w:szCs w:val="20"/>
              </w:rPr>
              <w:t>472</w:t>
            </w:r>
          </w:p>
        </w:tc>
        <w:tc>
          <w:tcPr>
            <w:tcW w:w="387" w:type="pct"/>
            <w:tcBorders>
              <w:top w:val="single" w:sz="8" w:space="0" w:color="000000"/>
              <w:left w:val="single" w:sz="8" w:space="0" w:color="000000"/>
              <w:bottom w:val="single" w:sz="8" w:space="0" w:color="000000"/>
              <w:right w:val="single" w:sz="8" w:space="0" w:color="000000"/>
            </w:tcBorders>
            <w:vAlign w:val="center"/>
          </w:tcPr>
          <w:p w14:paraId="68D1FAD5" w14:textId="2CEAA461" w:rsidR="00171996" w:rsidRPr="008552D8" w:rsidRDefault="00277BE7" w:rsidP="00633420">
            <w:pPr>
              <w:ind w:firstLine="0"/>
              <w:rPr>
                <w:rFonts w:cs="Times New Roman"/>
                <w:sz w:val="20"/>
                <w:szCs w:val="20"/>
              </w:rPr>
            </w:pPr>
            <w:r w:rsidRPr="008552D8">
              <w:rPr>
                <w:rFonts w:cs="Times New Roman"/>
                <w:sz w:val="20"/>
                <w:szCs w:val="20"/>
              </w:rPr>
              <w:t>393</w:t>
            </w:r>
          </w:p>
        </w:tc>
        <w:tc>
          <w:tcPr>
            <w:tcW w:w="387" w:type="pct"/>
            <w:tcBorders>
              <w:top w:val="single" w:sz="8" w:space="0" w:color="000000"/>
              <w:left w:val="single" w:sz="8" w:space="0" w:color="000000"/>
              <w:bottom w:val="single" w:sz="8" w:space="0" w:color="000000"/>
              <w:right w:val="single" w:sz="8" w:space="0" w:color="000000"/>
            </w:tcBorders>
            <w:vAlign w:val="center"/>
          </w:tcPr>
          <w:p w14:paraId="5A90B7CF" w14:textId="64319A20" w:rsidR="00171996" w:rsidRPr="008552D8" w:rsidRDefault="00277BE7" w:rsidP="00633420">
            <w:pPr>
              <w:ind w:firstLine="0"/>
              <w:rPr>
                <w:rFonts w:cs="Times New Roman"/>
                <w:sz w:val="20"/>
                <w:szCs w:val="20"/>
              </w:rPr>
            </w:pPr>
            <w:r w:rsidRPr="008552D8">
              <w:rPr>
                <w:rFonts w:cs="Times New Roman"/>
                <w:sz w:val="20"/>
                <w:szCs w:val="20"/>
              </w:rPr>
              <w:t>327</w:t>
            </w:r>
          </w:p>
        </w:tc>
        <w:tc>
          <w:tcPr>
            <w:tcW w:w="357" w:type="pct"/>
            <w:tcBorders>
              <w:top w:val="single" w:sz="8" w:space="0" w:color="000000"/>
              <w:left w:val="single" w:sz="8" w:space="0" w:color="000000"/>
              <w:bottom w:val="single" w:sz="8" w:space="0" w:color="000000"/>
              <w:right w:val="single" w:sz="8" w:space="0" w:color="000000"/>
            </w:tcBorders>
            <w:vAlign w:val="center"/>
          </w:tcPr>
          <w:p w14:paraId="7CE878C1" w14:textId="43B0E674" w:rsidR="00171996" w:rsidRPr="008552D8" w:rsidRDefault="008552D8" w:rsidP="00633420">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7D6D8E47" w14:textId="0E9181E0" w:rsidR="00171996" w:rsidRPr="00A15D57" w:rsidRDefault="00171996" w:rsidP="00633420">
            <w:pPr>
              <w:ind w:firstLine="0"/>
              <w:rPr>
                <w:rFonts w:cs="Times New Roman"/>
                <w:sz w:val="20"/>
                <w:szCs w:val="20"/>
              </w:rPr>
            </w:pPr>
          </w:p>
        </w:tc>
      </w:tr>
      <w:tr w:rsidR="000300DC" w:rsidRPr="00A15D57" w14:paraId="34CF6DEF"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43854101" w14:textId="77777777" w:rsidR="00171996" w:rsidRPr="008552D8" w:rsidRDefault="00171996" w:rsidP="008F4A20">
            <w:pPr>
              <w:ind w:left="-473" w:firstLine="0"/>
              <w:jc w:val="center"/>
              <w:rPr>
                <w:rFonts w:cs="Times New Roman"/>
                <w:sz w:val="20"/>
                <w:szCs w:val="20"/>
              </w:rPr>
            </w:pPr>
            <w:r w:rsidRPr="008552D8">
              <w:rPr>
                <w:rFonts w:cs="Times New Roman"/>
                <w:sz w:val="20"/>
                <w:szCs w:val="20"/>
              </w:rPr>
              <w:t>внутрирегиональная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6A1BA418" w14:textId="77777777" w:rsidR="00171996" w:rsidRPr="008552D8" w:rsidRDefault="00633420" w:rsidP="00633420">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417319AA" w14:textId="42E223E0" w:rsidR="00171996" w:rsidRPr="008552D8" w:rsidRDefault="00951C34" w:rsidP="00633420">
            <w:pPr>
              <w:ind w:firstLine="0"/>
              <w:rPr>
                <w:rFonts w:cs="Times New Roman"/>
                <w:sz w:val="20"/>
                <w:szCs w:val="20"/>
              </w:rPr>
            </w:pPr>
            <w:r w:rsidRPr="008552D8">
              <w:rPr>
                <w:rFonts w:cs="Times New Roman"/>
                <w:sz w:val="20"/>
                <w:szCs w:val="20"/>
              </w:rPr>
              <w:t>283</w:t>
            </w:r>
          </w:p>
        </w:tc>
        <w:tc>
          <w:tcPr>
            <w:tcW w:w="387" w:type="pct"/>
            <w:tcBorders>
              <w:top w:val="single" w:sz="8" w:space="0" w:color="000000"/>
              <w:left w:val="single" w:sz="8" w:space="0" w:color="000000"/>
              <w:bottom w:val="single" w:sz="8" w:space="0" w:color="000000"/>
              <w:right w:val="single" w:sz="8" w:space="0" w:color="000000"/>
            </w:tcBorders>
            <w:vAlign w:val="center"/>
          </w:tcPr>
          <w:p w14:paraId="77AC6CA4" w14:textId="444234CF" w:rsidR="00171996" w:rsidRPr="008552D8" w:rsidRDefault="00951C34" w:rsidP="00633420">
            <w:pPr>
              <w:ind w:firstLine="0"/>
              <w:rPr>
                <w:rFonts w:cs="Times New Roman"/>
                <w:sz w:val="20"/>
                <w:szCs w:val="20"/>
              </w:rPr>
            </w:pPr>
            <w:r w:rsidRPr="008552D8">
              <w:rPr>
                <w:rFonts w:cs="Times New Roman"/>
                <w:sz w:val="20"/>
                <w:szCs w:val="20"/>
              </w:rPr>
              <w:t>271</w:t>
            </w:r>
          </w:p>
        </w:tc>
        <w:tc>
          <w:tcPr>
            <w:tcW w:w="387" w:type="pct"/>
            <w:tcBorders>
              <w:top w:val="single" w:sz="8" w:space="0" w:color="000000"/>
              <w:left w:val="single" w:sz="8" w:space="0" w:color="000000"/>
              <w:bottom w:val="single" w:sz="8" w:space="0" w:color="000000"/>
              <w:right w:val="single" w:sz="8" w:space="0" w:color="000000"/>
            </w:tcBorders>
            <w:vAlign w:val="center"/>
          </w:tcPr>
          <w:p w14:paraId="2CD0C046" w14:textId="65DFFCC2" w:rsidR="00171996" w:rsidRPr="008552D8" w:rsidRDefault="00951C34" w:rsidP="00633420">
            <w:pPr>
              <w:ind w:firstLine="0"/>
              <w:rPr>
                <w:rFonts w:cs="Times New Roman"/>
                <w:sz w:val="20"/>
                <w:szCs w:val="20"/>
              </w:rPr>
            </w:pPr>
            <w:r w:rsidRPr="008552D8">
              <w:rPr>
                <w:rFonts w:cs="Times New Roman"/>
                <w:sz w:val="20"/>
                <w:szCs w:val="20"/>
              </w:rPr>
              <w:t>268</w:t>
            </w:r>
          </w:p>
        </w:tc>
        <w:tc>
          <w:tcPr>
            <w:tcW w:w="387" w:type="pct"/>
            <w:tcBorders>
              <w:top w:val="single" w:sz="8" w:space="0" w:color="000000"/>
              <w:left w:val="single" w:sz="8" w:space="0" w:color="000000"/>
              <w:bottom w:val="single" w:sz="8" w:space="0" w:color="000000"/>
              <w:right w:val="single" w:sz="8" w:space="0" w:color="000000"/>
            </w:tcBorders>
            <w:vAlign w:val="center"/>
          </w:tcPr>
          <w:p w14:paraId="5F6CF819" w14:textId="09094B98" w:rsidR="00171996" w:rsidRPr="008552D8" w:rsidRDefault="00951C34" w:rsidP="00633420">
            <w:pPr>
              <w:ind w:firstLine="0"/>
              <w:rPr>
                <w:rFonts w:cs="Times New Roman"/>
                <w:sz w:val="20"/>
                <w:szCs w:val="20"/>
              </w:rPr>
            </w:pPr>
            <w:r w:rsidRPr="008552D8">
              <w:rPr>
                <w:rFonts w:cs="Times New Roman"/>
                <w:sz w:val="20"/>
                <w:szCs w:val="20"/>
              </w:rPr>
              <w:t>265</w:t>
            </w:r>
          </w:p>
        </w:tc>
        <w:tc>
          <w:tcPr>
            <w:tcW w:w="395" w:type="pct"/>
            <w:tcBorders>
              <w:top w:val="single" w:sz="8" w:space="0" w:color="000000"/>
              <w:left w:val="single" w:sz="8" w:space="0" w:color="000000"/>
              <w:bottom w:val="single" w:sz="8" w:space="0" w:color="000000"/>
              <w:right w:val="single" w:sz="8" w:space="0" w:color="000000"/>
            </w:tcBorders>
            <w:vAlign w:val="center"/>
          </w:tcPr>
          <w:p w14:paraId="7276B989" w14:textId="76417922" w:rsidR="00171996" w:rsidRPr="008552D8" w:rsidRDefault="00951C34" w:rsidP="00633420">
            <w:pPr>
              <w:ind w:firstLine="0"/>
              <w:rPr>
                <w:rFonts w:cs="Times New Roman"/>
                <w:sz w:val="20"/>
                <w:szCs w:val="20"/>
              </w:rPr>
            </w:pPr>
            <w:r w:rsidRPr="008552D8">
              <w:rPr>
                <w:rFonts w:cs="Times New Roman"/>
                <w:sz w:val="20"/>
                <w:szCs w:val="20"/>
              </w:rPr>
              <w:t>321</w:t>
            </w:r>
          </w:p>
        </w:tc>
        <w:tc>
          <w:tcPr>
            <w:tcW w:w="387" w:type="pct"/>
            <w:tcBorders>
              <w:top w:val="single" w:sz="8" w:space="0" w:color="000000"/>
              <w:left w:val="single" w:sz="8" w:space="0" w:color="000000"/>
              <w:bottom w:val="single" w:sz="8" w:space="0" w:color="000000"/>
              <w:right w:val="single" w:sz="8" w:space="0" w:color="000000"/>
            </w:tcBorders>
            <w:vAlign w:val="center"/>
          </w:tcPr>
          <w:p w14:paraId="4FB8B088" w14:textId="2E7CADD0" w:rsidR="00171996" w:rsidRPr="008552D8" w:rsidRDefault="00951C34" w:rsidP="00633420">
            <w:pPr>
              <w:ind w:firstLine="0"/>
              <w:rPr>
                <w:rFonts w:cs="Times New Roman"/>
                <w:sz w:val="20"/>
                <w:szCs w:val="20"/>
              </w:rPr>
            </w:pPr>
            <w:r w:rsidRPr="008552D8">
              <w:rPr>
                <w:rFonts w:cs="Times New Roman"/>
                <w:sz w:val="20"/>
                <w:szCs w:val="20"/>
              </w:rPr>
              <w:t>255</w:t>
            </w:r>
          </w:p>
        </w:tc>
        <w:tc>
          <w:tcPr>
            <w:tcW w:w="387" w:type="pct"/>
            <w:tcBorders>
              <w:top w:val="single" w:sz="8" w:space="0" w:color="000000"/>
              <w:left w:val="single" w:sz="8" w:space="0" w:color="000000"/>
              <w:bottom w:val="single" w:sz="8" w:space="0" w:color="000000"/>
              <w:right w:val="single" w:sz="8" w:space="0" w:color="000000"/>
            </w:tcBorders>
            <w:vAlign w:val="center"/>
          </w:tcPr>
          <w:p w14:paraId="7B5943AB" w14:textId="2EAAE9F7" w:rsidR="00171996" w:rsidRPr="008552D8" w:rsidRDefault="00951C34" w:rsidP="00633420">
            <w:pPr>
              <w:ind w:firstLine="0"/>
              <w:rPr>
                <w:rFonts w:cs="Times New Roman"/>
                <w:sz w:val="20"/>
                <w:szCs w:val="20"/>
              </w:rPr>
            </w:pPr>
            <w:r w:rsidRPr="008552D8">
              <w:rPr>
                <w:rFonts w:cs="Times New Roman"/>
                <w:sz w:val="20"/>
                <w:szCs w:val="20"/>
              </w:rPr>
              <w:t>194</w:t>
            </w:r>
          </w:p>
        </w:tc>
        <w:tc>
          <w:tcPr>
            <w:tcW w:w="357" w:type="pct"/>
            <w:tcBorders>
              <w:top w:val="single" w:sz="8" w:space="0" w:color="000000"/>
              <w:left w:val="single" w:sz="8" w:space="0" w:color="000000"/>
              <w:bottom w:val="single" w:sz="8" w:space="0" w:color="000000"/>
              <w:right w:val="single" w:sz="8" w:space="0" w:color="000000"/>
            </w:tcBorders>
            <w:vAlign w:val="center"/>
          </w:tcPr>
          <w:p w14:paraId="2A85F766" w14:textId="2AA36157" w:rsidR="00171996" w:rsidRPr="008552D8" w:rsidRDefault="008552D8" w:rsidP="00633420">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7070DCB1" w14:textId="12ED0208" w:rsidR="00171996" w:rsidRPr="00A15D57" w:rsidRDefault="00171996" w:rsidP="00633420">
            <w:pPr>
              <w:ind w:firstLine="0"/>
              <w:rPr>
                <w:rFonts w:cs="Times New Roman"/>
                <w:sz w:val="20"/>
                <w:szCs w:val="20"/>
              </w:rPr>
            </w:pPr>
          </w:p>
        </w:tc>
      </w:tr>
      <w:tr w:rsidR="000300DC" w:rsidRPr="00A15D57" w14:paraId="52F51BC7"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14B93894" w14:textId="77777777" w:rsidR="00171996" w:rsidRPr="008552D8" w:rsidRDefault="00171996" w:rsidP="008F4A20">
            <w:pPr>
              <w:ind w:left="-473" w:firstLine="0"/>
              <w:jc w:val="center"/>
              <w:rPr>
                <w:rFonts w:cs="Times New Roman"/>
                <w:sz w:val="20"/>
                <w:szCs w:val="20"/>
              </w:rPr>
            </w:pPr>
            <w:r w:rsidRPr="008552D8">
              <w:rPr>
                <w:rFonts w:cs="Times New Roman"/>
                <w:sz w:val="20"/>
                <w:szCs w:val="20"/>
              </w:rPr>
              <w:t>межрегиональная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20BC3592" w14:textId="77777777" w:rsidR="00171996" w:rsidRPr="008552D8" w:rsidRDefault="00633420" w:rsidP="00633420">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6F5FF788" w14:textId="43CDC526" w:rsidR="00171996" w:rsidRPr="008552D8" w:rsidRDefault="007F39EC" w:rsidP="00633420">
            <w:pPr>
              <w:ind w:firstLine="0"/>
              <w:rPr>
                <w:rFonts w:cs="Times New Roman"/>
                <w:sz w:val="20"/>
                <w:szCs w:val="20"/>
              </w:rPr>
            </w:pPr>
            <w:r w:rsidRPr="008552D8">
              <w:rPr>
                <w:rFonts w:cs="Times New Roman"/>
                <w:sz w:val="20"/>
                <w:szCs w:val="20"/>
              </w:rPr>
              <w:t>201</w:t>
            </w:r>
          </w:p>
        </w:tc>
        <w:tc>
          <w:tcPr>
            <w:tcW w:w="387" w:type="pct"/>
            <w:tcBorders>
              <w:top w:val="single" w:sz="8" w:space="0" w:color="000000"/>
              <w:left w:val="single" w:sz="8" w:space="0" w:color="000000"/>
              <w:bottom w:val="single" w:sz="8" w:space="0" w:color="000000"/>
              <w:right w:val="single" w:sz="8" w:space="0" w:color="000000"/>
            </w:tcBorders>
            <w:vAlign w:val="center"/>
          </w:tcPr>
          <w:p w14:paraId="4FA7FFE9" w14:textId="27E833EB" w:rsidR="00171996" w:rsidRPr="008552D8" w:rsidRDefault="007F39EC" w:rsidP="00633420">
            <w:pPr>
              <w:ind w:firstLine="0"/>
              <w:rPr>
                <w:rFonts w:cs="Times New Roman"/>
                <w:sz w:val="20"/>
                <w:szCs w:val="20"/>
              </w:rPr>
            </w:pPr>
            <w:r w:rsidRPr="008552D8">
              <w:rPr>
                <w:rFonts w:cs="Times New Roman"/>
                <w:sz w:val="20"/>
                <w:szCs w:val="20"/>
              </w:rPr>
              <w:t>198</w:t>
            </w:r>
          </w:p>
        </w:tc>
        <w:tc>
          <w:tcPr>
            <w:tcW w:w="387" w:type="pct"/>
            <w:tcBorders>
              <w:top w:val="single" w:sz="8" w:space="0" w:color="000000"/>
              <w:left w:val="single" w:sz="8" w:space="0" w:color="000000"/>
              <w:bottom w:val="single" w:sz="8" w:space="0" w:color="000000"/>
              <w:right w:val="single" w:sz="8" w:space="0" w:color="000000"/>
            </w:tcBorders>
            <w:vAlign w:val="center"/>
          </w:tcPr>
          <w:p w14:paraId="7B116FDF" w14:textId="29E81AB8" w:rsidR="00171996" w:rsidRPr="008552D8" w:rsidRDefault="007F39EC" w:rsidP="00633420">
            <w:pPr>
              <w:ind w:firstLine="0"/>
              <w:rPr>
                <w:rFonts w:cs="Times New Roman"/>
                <w:sz w:val="20"/>
                <w:szCs w:val="20"/>
              </w:rPr>
            </w:pPr>
            <w:r w:rsidRPr="008552D8">
              <w:rPr>
                <w:rFonts w:cs="Times New Roman"/>
                <w:sz w:val="20"/>
                <w:szCs w:val="20"/>
              </w:rPr>
              <w:t>193</w:t>
            </w:r>
          </w:p>
        </w:tc>
        <w:tc>
          <w:tcPr>
            <w:tcW w:w="387" w:type="pct"/>
            <w:tcBorders>
              <w:top w:val="single" w:sz="8" w:space="0" w:color="000000"/>
              <w:left w:val="single" w:sz="8" w:space="0" w:color="000000"/>
              <w:bottom w:val="single" w:sz="8" w:space="0" w:color="000000"/>
              <w:right w:val="single" w:sz="8" w:space="0" w:color="000000"/>
            </w:tcBorders>
            <w:vAlign w:val="center"/>
          </w:tcPr>
          <w:p w14:paraId="66FDC33B" w14:textId="3E564191" w:rsidR="00171996" w:rsidRPr="008552D8" w:rsidRDefault="00F106EE" w:rsidP="00633420">
            <w:pPr>
              <w:ind w:firstLine="0"/>
              <w:rPr>
                <w:rFonts w:cs="Times New Roman"/>
                <w:sz w:val="20"/>
                <w:szCs w:val="20"/>
              </w:rPr>
            </w:pPr>
            <w:r w:rsidRPr="008552D8">
              <w:rPr>
                <w:rFonts w:cs="Times New Roman"/>
                <w:sz w:val="20"/>
                <w:szCs w:val="20"/>
              </w:rPr>
              <w:t>151</w:t>
            </w:r>
          </w:p>
        </w:tc>
        <w:tc>
          <w:tcPr>
            <w:tcW w:w="395" w:type="pct"/>
            <w:tcBorders>
              <w:top w:val="single" w:sz="8" w:space="0" w:color="000000"/>
              <w:left w:val="single" w:sz="8" w:space="0" w:color="000000"/>
              <w:bottom w:val="single" w:sz="8" w:space="0" w:color="000000"/>
              <w:right w:val="single" w:sz="8" w:space="0" w:color="000000"/>
            </w:tcBorders>
            <w:vAlign w:val="center"/>
          </w:tcPr>
          <w:p w14:paraId="3037AD23" w14:textId="17E27B16" w:rsidR="00171996" w:rsidRPr="008552D8" w:rsidRDefault="00F106EE" w:rsidP="00633420">
            <w:pPr>
              <w:ind w:firstLine="0"/>
              <w:rPr>
                <w:rFonts w:cs="Times New Roman"/>
                <w:sz w:val="20"/>
                <w:szCs w:val="20"/>
              </w:rPr>
            </w:pPr>
            <w:r w:rsidRPr="008552D8">
              <w:rPr>
                <w:rFonts w:cs="Times New Roman"/>
                <w:sz w:val="20"/>
                <w:szCs w:val="20"/>
              </w:rPr>
              <w:t>151</w:t>
            </w:r>
          </w:p>
        </w:tc>
        <w:tc>
          <w:tcPr>
            <w:tcW w:w="387" w:type="pct"/>
            <w:tcBorders>
              <w:top w:val="single" w:sz="8" w:space="0" w:color="000000"/>
              <w:left w:val="single" w:sz="8" w:space="0" w:color="000000"/>
              <w:bottom w:val="single" w:sz="8" w:space="0" w:color="000000"/>
              <w:right w:val="single" w:sz="8" w:space="0" w:color="000000"/>
            </w:tcBorders>
            <w:vAlign w:val="center"/>
          </w:tcPr>
          <w:p w14:paraId="62F9F779" w14:textId="1C1F3BDC" w:rsidR="00171996" w:rsidRPr="008552D8" w:rsidRDefault="00F106EE" w:rsidP="00633420">
            <w:pPr>
              <w:ind w:firstLine="0"/>
              <w:rPr>
                <w:rFonts w:cs="Times New Roman"/>
                <w:sz w:val="20"/>
                <w:szCs w:val="20"/>
              </w:rPr>
            </w:pPr>
            <w:r w:rsidRPr="008552D8">
              <w:rPr>
                <w:rFonts w:cs="Times New Roman"/>
                <w:sz w:val="20"/>
                <w:szCs w:val="20"/>
              </w:rPr>
              <w:t>138</w:t>
            </w:r>
          </w:p>
        </w:tc>
        <w:tc>
          <w:tcPr>
            <w:tcW w:w="387" w:type="pct"/>
            <w:tcBorders>
              <w:top w:val="single" w:sz="8" w:space="0" w:color="000000"/>
              <w:left w:val="single" w:sz="8" w:space="0" w:color="000000"/>
              <w:bottom w:val="single" w:sz="8" w:space="0" w:color="000000"/>
              <w:right w:val="single" w:sz="8" w:space="0" w:color="000000"/>
            </w:tcBorders>
            <w:vAlign w:val="center"/>
          </w:tcPr>
          <w:p w14:paraId="2A97BC0B" w14:textId="0B99C5C2" w:rsidR="00171996" w:rsidRPr="008552D8" w:rsidRDefault="00F106EE" w:rsidP="00633420">
            <w:pPr>
              <w:ind w:firstLine="0"/>
              <w:rPr>
                <w:rFonts w:cs="Times New Roman"/>
                <w:sz w:val="20"/>
                <w:szCs w:val="20"/>
              </w:rPr>
            </w:pPr>
            <w:r w:rsidRPr="008552D8">
              <w:rPr>
                <w:rFonts w:cs="Times New Roman"/>
                <w:sz w:val="20"/>
                <w:szCs w:val="20"/>
              </w:rPr>
              <w:t>133</w:t>
            </w:r>
          </w:p>
        </w:tc>
        <w:tc>
          <w:tcPr>
            <w:tcW w:w="357" w:type="pct"/>
            <w:tcBorders>
              <w:top w:val="single" w:sz="8" w:space="0" w:color="000000"/>
              <w:left w:val="single" w:sz="8" w:space="0" w:color="000000"/>
              <w:bottom w:val="single" w:sz="8" w:space="0" w:color="000000"/>
              <w:right w:val="single" w:sz="8" w:space="0" w:color="000000"/>
            </w:tcBorders>
            <w:vAlign w:val="center"/>
          </w:tcPr>
          <w:p w14:paraId="1A15B8BB" w14:textId="380C316D" w:rsidR="00171996" w:rsidRPr="008552D8" w:rsidRDefault="008552D8" w:rsidP="00633420">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4E5CA364" w14:textId="13EACCAA" w:rsidR="00171996" w:rsidRPr="00A15D57" w:rsidRDefault="00171996" w:rsidP="00633420">
            <w:pPr>
              <w:ind w:firstLine="0"/>
              <w:rPr>
                <w:rFonts w:cs="Times New Roman"/>
                <w:sz w:val="20"/>
                <w:szCs w:val="20"/>
              </w:rPr>
            </w:pPr>
          </w:p>
        </w:tc>
      </w:tr>
      <w:tr w:rsidR="000300DC" w:rsidRPr="00A15D57" w14:paraId="71EBD14C"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0378314" w14:textId="77777777" w:rsidR="00171996" w:rsidRPr="008552D8" w:rsidRDefault="00171996" w:rsidP="008F4A20">
            <w:pPr>
              <w:ind w:left="-473" w:firstLine="0"/>
              <w:jc w:val="center"/>
              <w:rPr>
                <w:rFonts w:cs="Times New Roman"/>
                <w:sz w:val="20"/>
                <w:szCs w:val="20"/>
              </w:rPr>
            </w:pPr>
            <w:r w:rsidRPr="008552D8">
              <w:rPr>
                <w:rFonts w:cs="Times New Roman"/>
                <w:sz w:val="20"/>
                <w:szCs w:val="20"/>
              </w:rPr>
              <w:t>международная</w:t>
            </w:r>
          </w:p>
        </w:tc>
        <w:tc>
          <w:tcPr>
            <w:tcW w:w="554" w:type="pct"/>
            <w:tcBorders>
              <w:top w:val="single" w:sz="8" w:space="0" w:color="000000"/>
              <w:left w:val="single" w:sz="8" w:space="0" w:color="000000"/>
              <w:bottom w:val="single" w:sz="8" w:space="0" w:color="000000"/>
              <w:right w:val="single" w:sz="8" w:space="0" w:color="000000"/>
            </w:tcBorders>
            <w:vAlign w:val="center"/>
          </w:tcPr>
          <w:p w14:paraId="0CAC4B51" w14:textId="77777777" w:rsidR="00171996" w:rsidRPr="008552D8" w:rsidRDefault="00061A0C" w:rsidP="00061A0C">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48D22CFB" w14:textId="48E2AAA9" w:rsidR="00171996" w:rsidRPr="008552D8" w:rsidRDefault="00F106EE" w:rsidP="00061A0C">
            <w:pPr>
              <w:ind w:firstLine="0"/>
              <w:rPr>
                <w:rFonts w:cs="Times New Roman"/>
                <w:sz w:val="20"/>
                <w:szCs w:val="20"/>
              </w:rPr>
            </w:pPr>
            <w:r w:rsidRPr="008552D8">
              <w:rPr>
                <w:rFonts w:cs="Times New Roman"/>
                <w:sz w:val="20"/>
                <w:szCs w:val="20"/>
              </w:rPr>
              <w:t>75</w:t>
            </w:r>
          </w:p>
        </w:tc>
        <w:tc>
          <w:tcPr>
            <w:tcW w:w="387" w:type="pct"/>
            <w:tcBorders>
              <w:top w:val="single" w:sz="8" w:space="0" w:color="000000"/>
              <w:left w:val="single" w:sz="8" w:space="0" w:color="000000"/>
              <w:bottom w:val="single" w:sz="8" w:space="0" w:color="000000"/>
              <w:right w:val="single" w:sz="8" w:space="0" w:color="000000"/>
            </w:tcBorders>
            <w:vAlign w:val="center"/>
          </w:tcPr>
          <w:p w14:paraId="421468C2" w14:textId="32582A62" w:rsidR="00171996" w:rsidRPr="008552D8" w:rsidRDefault="00F106EE" w:rsidP="00061A0C">
            <w:pPr>
              <w:ind w:firstLine="0"/>
              <w:rPr>
                <w:rFonts w:cs="Times New Roman"/>
                <w:sz w:val="20"/>
                <w:szCs w:val="20"/>
              </w:rPr>
            </w:pPr>
            <w:r w:rsidRPr="008552D8">
              <w:rPr>
                <w:rFonts w:cs="Times New Roman"/>
                <w:sz w:val="20"/>
                <w:szCs w:val="20"/>
              </w:rPr>
              <w:t>104</w:t>
            </w:r>
          </w:p>
        </w:tc>
        <w:tc>
          <w:tcPr>
            <w:tcW w:w="387" w:type="pct"/>
            <w:tcBorders>
              <w:top w:val="single" w:sz="8" w:space="0" w:color="000000"/>
              <w:left w:val="single" w:sz="8" w:space="0" w:color="000000"/>
              <w:bottom w:val="single" w:sz="8" w:space="0" w:color="000000"/>
              <w:right w:val="single" w:sz="8" w:space="0" w:color="000000"/>
            </w:tcBorders>
            <w:vAlign w:val="center"/>
          </w:tcPr>
          <w:p w14:paraId="2403B092" w14:textId="7C6DB9B7" w:rsidR="00171996" w:rsidRPr="008552D8" w:rsidRDefault="00F106EE" w:rsidP="00061A0C">
            <w:pPr>
              <w:ind w:firstLine="0"/>
              <w:rPr>
                <w:rFonts w:cs="Times New Roman"/>
                <w:sz w:val="20"/>
                <w:szCs w:val="20"/>
              </w:rPr>
            </w:pPr>
            <w:r w:rsidRPr="008552D8">
              <w:rPr>
                <w:rFonts w:cs="Times New Roman"/>
                <w:sz w:val="20"/>
                <w:szCs w:val="20"/>
              </w:rPr>
              <w:t>62</w:t>
            </w:r>
          </w:p>
        </w:tc>
        <w:tc>
          <w:tcPr>
            <w:tcW w:w="387" w:type="pct"/>
            <w:tcBorders>
              <w:top w:val="single" w:sz="8" w:space="0" w:color="000000"/>
              <w:left w:val="single" w:sz="8" w:space="0" w:color="000000"/>
              <w:bottom w:val="single" w:sz="8" w:space="0" w:color="000000"/>
              <w:right w:val="single" w:sz="8" w:space="0" w:color="000000"/>
            </w:tcBorders>
            <w:vAlign w:val="center"/>
          </w:tcPr>
          <w:p w14:paraId="3C999F90" w14:textId="313263FF" w:rsidR="00171996" w:rsidRPr="008552D8" w:rsidRDefault="00F106EE" w:rsidP="00061A0C">
            <w:pPr>
              <w:ind w:firstLine="0"/>
              <w:rPr>
                <w:rFonts w:cs="Times New Roman"/>
                <w:sz w:val="20"/>
                <w:szCs w:val="20"/>
              </w:rPr>
            </w:pPr>
            <w:r w:rsidRPr="008552D8">
              <w:rPr>
                <w:rFonts w:cs="Times New Roman"/>
                <w:sz w:val="20"/>
                <w:szCs w:val="20"/>
              </w:rPr>
              <w:t>59</w:t>
            </w:r>
          </w:p>
        </w:tc>
        <w:tc>
          <w:tcPr>
            <w:tcW w:w="395" w:type="pct"/>
            <w:tcBorders>
              <w:top w:val="single" w:sz="8" w:space="0" w:color="000000"/>
              <w:left w:val="single" w:sz="8" w:space="0" w:color="000000"/>
              <w:bottom w:val="single" w:sz="8" w:space="0" w:color="000000"/>
              <w:right w:val="single" w:sz="8" w:space="0" w:color="000000"/>
            </w:tcBorders>
            <w:vAlign w:val="center"/>
          </w:tcPr>
          <w:p w14:paraId="6C8B3EF0" w14:textId="429B7A84" w:rsidR="00171996" w:rsidRPr="008552D8" w:rsidRDefault="00F106EE" w:rsidP="00061A0C">
            <w:pPr>
              <w:ind w:firstLine="0"/>
              <w:rPr>
                <w:rFonts w:cs="Times New Roman"/>
                <w:sz w:val="20"/>
                <w:szCs w:val="20"/>
              </w:rPr>
            </w:pPr>
            <w:r w:rsidRPr="008552D8">
              <w:rPr>
                <w:rFonts w:cs="Times New Roman"/>
                <w:sz w:val="20"/>
                <w:szCs w:val="20"/>
              </w:rPr>
              <w:t>28</w:t>
            </w:r>
          </w:p>
        </w:tc>
        <w:tc>
          <w:tcPr>
            <w:tcW w:w="387" w:type="pct"/>
            <w:tcBorders>
              <w:top w:val="single" w:sz="8" w:space="0" w:color="000000"/>
              <w:left w:val="single" w:sz="8" w:space="0" w:color="000000"/>
              <w:bottom w:val="single" w:sz="8" w:space="0" w:color="000000"/>
              <w:right w:val="single" w:sz="8" w:space="0" w:color="000000"/>
            </w:tcBorders>
            <w:vAlign w:val="center"/>
          </w:tcPr>
          <w:p w14:paraId="34FA5F0B" w14:textId="6AB9F147" w:rsidR="00171996" w:rsidRPr="008552D8" w:rsidRDefault="00F106EE" w:rsidP="00061A0C">
            <w:pPr>
              <w:ind w:firstLine="0"/>
              <w:rPr>
                <w:rFonts w:cs="Times New Roman"/>
                <w:sz w:val="20"/>
                <w:szCs w:val="20"/>
              </w:rPr>
            </w:pPr>
            <w:r w:rsidRPr="008552D8">
              <w:rPr>
                <w:rFonts w:cs="Times New Roman"/>
                <w:sz w:val="20"/>
                <w:szCs w:val="20"/>
              </w:rPr>
              <w:t>89</w:t>
            </w:r>
          </w:p>
        </w:tc>
        <w:tc>
          <w:tcPr>
            <w:tcW w:w="387" w:type="pct"/>
            <w:tcBorders>
              <w:top w:val="single" w:sz="8" w:space="0" w:color="000000"/>
              <w:left w:val="single" w:sz="8" w:space="0" w:color="000000"/>
              <w:bottom w:val="single" w:sz="8" w:space="0" w:color="000000"/>
              <w:right w:val="single" w:sz="8" w:space="0" w:color="000000"/>
            </w:tcBorders>
            <w:vAlign w:val="center"/>
          </w:tcPr>
          <w:p w14:paraId="041D0B88" w14:textId="51AAF493" w:rsidR="00171996" w:rsidRPr="008552D8" w:rsidRDefault="00F106EE" w:rsidP="00061A0C">
            <w:pPr>
              <w:ind w:firstLine="0"/>
              <w:rPr>
                <w:rFonts w:cs="Times New Roman"/>
                <w:sz w:val="20"/>
                <w:szCs w:val="20"/>
              </w:rPr>
            </w:pPr>
            <w:r w:rsidRPr="008552D8">
              <w:rPr>
                <w:rFonts w:cs="Times New Roman"/>
                <w:sz w:val="20"/>
                <w:szCs w:val="20"/>
              </w:rPr>
              <w:t>38</w:t>
            </w:r>
          </w:p>
        </w:tc>
        <w:tc>
          <w:tcPr>
            <w:tcW w:w="357" w:type="pct"/>
            <w:tcBorders>
              <w:top w:val="single" w:sz="8" w:space="0" w:color="000000"/>
              <w:left w:val="single" w:sz="8" w:space="0" w:color="000000"/>
              <w:bottom w:val="single" w:sz="8" w:space="0" w:color="000000"/>
              <w:right w:val="single" w:sz="8" w:space="0" w:color="000000"/>
            </w:tcBorders>
            <w:vAlign w:val="center"/>
          </w:tcPr>
          <w:p w14:paraId="69500E69" w14:textId="734E2318" w:rsidR="00171996" w:rsidRPr="008552D8" w:rsidRDefault="008552D8" w:rsidP="00061A0C">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3F45C037" w14:textId="3D7E3852" w:rsidR="00171996" w:rsidRPr="00A15D57" w:rsidRDefault="00171996" w:rsidP="00061A0C">
            <w:pPr>
              <w:ind w:firstLine="0"/>
              <w:rPr>
                <w:rFonts w:cs="Times New Roman"/>
                <w:sz w:val="20"/>
                <w:szCs w:val="20"/>
              </w:rPr>
            </w:pPr>
          </w:p>
        </w:tc>
      </w:tr>
      <w:tr w:rsidR="000300DC" w:rsidRPr="00A15D57" w14:paraId="3967E634"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7EC95035" w14:textId="77777777" w:rsidR="00171996" w:rsidRPr="008552D8" w:rsidRDefault="00171996" w:rsidP="008F4A20">
            <w:pPr>
              <w:ind w:left="-473" w:firstLine="0"/>
              <w:jc w:val="center"/>
              <w:rPr>
                <w:rFonts w:cs="Times New Roman"/>
                <w:sz w:val="20"/>
                <w:szCs w:val="20"/>
              </w:rPr>
            </w:pPr>
            <w:r w:rsidRPr="008552D8">
              <w:rPr>
                <w:rFonts w:cs="Times New Roman"/>
                <w:sz w:val="20"/>
                <w:szCs w:val="20"/>
              </w:rPr>
              <w:t>со странами СНГ</w:t>
            </w:r>
          </w:p>
        </w:tc>
        <w:tc>
          <w:tcPr>
            <w:tcW w:w="554" w:type="pct"/>
            <w:tcBorders>
              <w:top w:val="single" w:sz="8" w:space="0" w:color="000000"/>
              <w:left w:val="single" w:sz="8" w:space="0" w:color="000000"/>
              <w:bottom w:val="single" w:sz="8" w:space="0" w:color="000000"/>
              <w:right w:val="single" w:sz="8" w:space="0" w:color="000000"/>
            </w:tcBorders>
            <w:vAlign w:val="center"/>
          </w:tcPr>
          <w:p w14:paraId="0C170E59" w14:textId="77777777" w:rsidR="00171996" w:rsidRPr="008552D8" w:rsidRDefault="00A96465" w:rsidP="00A96465">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6B8E2101" w14:textId="05CA6A18" w:rsidR="00171996" w:rsidRPr="008552D8" w:rsidRDefault="00F106EE" w:rsidP="00A96465">
            <w:pPr>
              <w:ind w:firstLine="0"/>
              <w:rPr>
                <w:rFonts w:cs="Times New Roman"/>
                <w:sz w:val="20"/>
                <w:szCs w:val="20"/>
              </w:rPr>
            </w:pPr>
            <w:r w:rsidRPr="008552D8">
              <w:rPr>
                <w:rFonts w:cs="Times New Roman"/>
                <w:sz w:val="20"/>
                <w:szCs w:val="20"/>
              </w:rPr>
              <w:t>73</w:t>
            </w:r>
          </w:p>
        </w:tc>
        <w:tc>
          <w:tcPr>
            <w:tcW w:w="387" w:type="pct"/>
            <w:tcBorders>
              <w:top w:val="single" w:sz="8" w:space="0" w:color="000000"/>
              <w:left w:val="single" w:sz="8" w:space="0" w:color="000000"/>
              <w:bottom w:val="single" w:sz="8" w:space="0" w:color="000000"/>
              <w:right w:val="single" w:sz="8" w:space="0" w:color="000000"/>
            </w:tcBorders>
            <w:vAlign w:val="center"/>
          </w:tcPr>
          <w:p w14:paraId="469517CD" w14:textId="04B6392D" w:rsidR="00171996" w:rsidRPr="008552D8" w:rsidRDefault="00F106EE" w:rsidP="00A96465">
            <w:pPr>
              <w:ind w:firstLine="0"/>
              <w:rPr>
                <w:rFonts w:cs="Times New Roman"/>
                <w:sz w:val="20"/>
                <w:szCs w:val="20"/>
              </w:rPr>
            </w:pPr>
            <w:r w:rsidRPr="008552D8">
              <w:rPr>
                <w:rFonts w:cs="Times New Roman"/>
                <w:sz w:val="20"/>
                <w:szCs w:val="20"/>
              </w:rPr>
              <w:t>101</w:t>
            </w:r>
          </w:p>
        </w:tc>
        <w:tc>
          <w:tcPr>
            <w:tcW w:w="387" w:type="pct"/>
            <w:tcBorders>
              <w:top w:val="single" w:sz="8" w:space="0" w:color="000000"/>
              <w:left w:val="single" w:sz="8" w:space="0" w:color="000000"/>
              <w:bottom w:val="single" w:sz="8" w:space="0" w:color="000000"/>
              <w:right w:val="single" w:sz="8" w:space="0" w:color="000000"/>
            </w:tcBorders>
            <w:vAlign w:val="center"/>
          </w:tcPr>
          <w:p w14:paraId="60BEF7CD" w14:textId="14BA4EE2" w:rsidR="00171996" w:rsidRPr="008552D8" w:rsidRDefault="00F106EE" w:rsidP="00A96465">
            <w:pPr>
              <w:ind w:firstLine="0"/>
              <w:rPr>
                <w:rFonts w:cs="Times New Roman"/>
                <w:sz w:val="20"/>
                <w:szCs w:val="20"/>
              </w:rPr>
            </w:pPr>
            <w:r w:rsidRPr="008552D8">
              <w:rPr>
                <w:rFonts w:cs="Times New Roman"/>
                <w:sz w:val="20"/>
                <w:szCs w:val="20"/>
              </w:rPr>
              <w:t>61</w:t>
            </w:r>
          </w:p>
        </w:tc>
        <w:tc>
          <w:tcPr>
            <w:tcW w:w="387" w:type="pct"/>
            <w:tcBorders>
              <w:top w:val="single" w:sz="8" w:space="0" w:color="000000"/>
              <w:left w:val="single" w:sz="8" w:space="0" w:color="000000"/>
              <w:bottom w:val="single" w:sz="8" w:space="0" w:color="000000"/>
              <w:right w:val="single" w:sz="8" w:space="0" w:color="000000"/>
            </w:tcBorders>
            <w:vAlign w:val="center"/>
          </w:tcPr>
          <w:p w14:paraId="193555A2" w14:textId="66EFBBC4" w:rsidR="00171996" w:rsidRPr="008552D8" w:rsidRDefault="00F106EE" w:rsidP="00A96465">
            <w:pPr>
              <w:ind w:firstLine="0"/>
              <w:rPr>
                <w:rFonts w:cs="Times New Roman"/>
                <w:sz w:val="20"/>
                <w:szCs w:val="20"/>
              </w:rPr>
            </w:pPr>
            <w:r w:rsidRPr="008552D8">
              <w:rPr>
                <w:rFonts w:cs="Times New Roman"/>
                <w:sz w:val="20"/>
                <w:szCs w:val="20"/>
              </w:rPr>
              <w:t>59</w:t>
            </w:r>
          </w:p>
        </w:tc>
        <w:tc>
          <w:tcPr>
            <w:tcW w:w="395" w:type="pct"/>
            <w:tcBorders>
              <w:top w:val="single" w:sz="8" w:space="0" w:color="000000"/>
              <w:left w:val="single" w:sz="8" w:space="0" w:color="000000"/>
              <w:bottom w:val="single" w:sz="8" w:space="0" w:color="000000"/>
              <w:right w:val="single" w:sz="8" w:space="0" w:color="000000"/>
            </w:tcBorders>
            <w:vAlign w:val="center"/>
          </w:tcPr>
          <w:p w14:paraId="2E22D961" w14:textId="14576653" w:rsidR="00171996" w:rsidRPr="008552D8" w:rsidRDefault="00F106EE" w:rsidP="00A96465">
            <w:pPr>
              <w:ind w:firstLine="0"/>
              <w:rPr>
                <w:rFonts w:cs="Times New Roman"/>
                <w:sz w:val="20"/>
                <w:szCs w:val="20"/>
              </w:rPr>
            </w:pPr>
            <w:r w:rsidRPr="008552D8">
              <w:rPr>
                <w:rFonts w:cs="Times New Roman"/>
                <w:sz w:val="20"/>
                <w:szCs w:val="20"/>
              </w:rPr>
              <w:t>26</w:t>
            </w:r>
          </w:p>
        </w:tc>
        <w:tc>
          <w:tcPr>
            <w:tcW w:w="387" w:type="pct"/>
            <w:tcBorders>
              <w:top w:val="single" w:sz="8" w:space="0" w:color="000000"/>
              <w:left w:val="single" w:sz="8" w:space="0" w:color="000000"/>
              <w:bottom w:val="single" w:sz="8" w:space="0" w:color="000000"/>
              <w:right w:val="single" w:sz="8" w:space="0" w:color="000000"/>
            </w:tcBorders>
            <w:vAlign w:val="center"/>
          </w:tcPr>
          <w:p w14:paraId="09FA3A8E" w14:textId="4704038F" w:rsidR="00171996" w:rsidRPr="008552D8" w:rsidRDefault="00F106EE" w:rsidP="00A96465">
            <w:pPr>
              <w:ind w:firstLine="0"/>
              <w:rPr>
                <w:rFonts w:cs="Times New Roman"/>
                <w:sz w:val="20"/>
                <w:szCs w:val="20"/>
              </w:rPr>
            </w:pPr>
            <w:r w:rsidRPr="008552D8">
              <w:rPr>
                <w:rFonts w:cs="Times New Roman"/>
                <w:sz w:val="20"/>
                <w:szCs w:val="20"/>
              </w:rPr>
              <w:t>87</w:t>
            </w:r>
          </w:p>
        </w:tc>
        <w:tc>
          <w:tcPr>
            <w:tcW w:w="387" w:type="pct"/>
            <w:tcBorders>
              <w:top w:val="single" w:sz="8" w:space="0" w:color="000000"/>
              <w:left w:val="single" w:sz="8" w:space="0" w:color="000000"/>
              <w:bottom w:val="single" w:sz="8" w:space="0" w:color="000000"/>
              <w:right w:val="single" w:sz="8" w:space="0" w:color="000000"/>
            </w:tcBorders>
            <w:vAlign w:val="center"/>
          </w:tcPr>
          <w:p w14:paraId="5FA504AB" w14:textId="007554DB" w:rsidR="00171996" w:rsidRPr="008552D8" w:rsidRDefault="00F106EE" w:rsidP="00A96465">
            <w:pPr>
              <w:ind w:firstLine="0"/>
              <w:rPr>
                <w:rFonts w:cs="Times New Roman"/>
                <w:sz w:val="20"/>
                <w:szCs w:val="20"/>
              </w:rPr>
            </w:pPr>
            <w:r w:rsidRPr="008552D8">
              <w:rPr>
                <w:rFonts w:cs="Times New Roman"/>
                <w:sz w:val="20"/>
                <w:szCs w:val="20"/>
              </w:rPr>
              <w:t>38</w:t>
            </w:r>
          </w:p>
        </w:tc>
        <w:tc>
          <w:tcPr>
            <w:tcW w:w="357" w:type="pct"/>
            <w:tcBorders>
              <w:top w:val="single" w:sz="8" w:space="0" w:color="000000"/>
              <w:left w:val="single" w:sz="8" w:space="0" w:color="000000"/>
              <w:bottom w:val="single" w:sz="8" w:space="0" w:color="000000"/>
              <w:right w:val="single" w:sz="8" w:space="0" w:color="000000"/>
            </w:tcBorders>
            <w:vAlign w:val="center"/>
          </w:tcPr>
          <w:p w14:paraId="58B0FEF8" w14:textId="4DB1E168" w:rsidR="00171996" w:rsidRPr="008552D8" w:rsidRDefault="008552D8" w:rsidP="00A96465">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19324AAF" w14:textId="589122C2" w:rsidR="00171996" w:rsidRPr="00A15D57" w:rsidRDefault="00171996" w:rsidP="00A96465">
            <w:pPr>
              <w:ind w:firstLine="0"/>
              <w:rPr>
                <w:rFonts w:cs="Times New Roman"/>
                <w:sz w:val="20"/>
                <w:szCs w:val="20"/>
              </w:rPr>
            </w:pPr>
          </w:p>
        </w:tc>
      </w:tr>
      <w:tr w:rsidR="000300DC" w:rsidRPr="00A15D57" w14:paraId="5FBE5F7E"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61F72F6E" w14:textId="77777777" w:rsidR="00171996" w:rsidRPr="008552D8" w:rsidRDefault="00171996" w:rsidP="008F4A20">
            <w:pPr>
              <w:ind w:left="-473" w:firstLine="0"/>
              <w:jc w:val="center"/>
              <w:rPr>
                <w:rFonts w:cs="Times New Roman"/>
                <w:sz w:val="20"/>
                <w:szCs w:val="20"/>
              </w:rPr>
            </w:pPr>
            <w:r w:rsidRPr="008552D8">
              <w:rPr>
                <w:rFonts w:cs="Times New Roman"/>
                <w:sz w:val="20"/>
                <w:szCs w:val="20"/>
              </w:rPr>
              <w:t>с другими зарубежными странами</w:t>
            </w:r>
          </w:p>
        </w:tc>
        <w:tc>
          <w:tcPr>
            <w:tcW w:w="554" w:type="pct"/>
            <w:tcBorders>
              <w:top w:val="single" w:sz="8" w:space="0" w:color="000000"/>
              <w:left w:val="single" w:sz="8" w:space="0" w:color="000000"/>
              <w:bottom w:val="single" w:sz="8" w:space="0" w:color="000000"/>
              <w:right w:val="single" w:sz="8" w:space="0" w:color="000000"/>
            </w:tcBorders>
            <w:vAlign w:val="center"/>
          </w:tcPr>
          <w:p w14:paraId="62E3874B" w14:textId="77777777" w:rsidR="00171996" w:rsidRPr="008552D8" w:rsidRDefault="00553133" w:rsidP="00553133">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4DCA3D82" w14:textId="1314D2BB" w:rsidR="00171996" w:rsidRPr="008552D8" w:rsidRDefault="00224F25" w:rsidP="000300DC">
            <w:pPr>
              <w:ind w:firstLine="0"/>
              <w:rPr>
                <w:rFonts w:cs="Times New Roman"/>
                <w:sz w:val="20"/>
                <w:szCs w:val="20"/>
              </w:rPr>
            </w:pPr>
            <w:r w:rsidRPr="008552D8">
              <w:rPr>
                <w:rFonts w:cs="Times New Roman"/>
                <w:sz w:val="20"/>
                <w:szCs w:val="20"/>
              </w:rPr>
              <w:t>2</w:t>
            </w:r>
          </w:p>
        </w:tc>
        <w:tc>
          <w:tcPr>
            <w:tcW w:w="387" w:type="pct"/>
            <w:tcBorders>
              <w:top w:val="single" w:sz="8" w:space="0" w:color="000000"/>
              <w:left w:val="single" w:sz="8" w:space="0" w:color="000000"/>
              <w:bottom w:val="single" w:sz="8" w:space="0" w:color="000000"/>
              <w:right w:val="single" w:sz="8" w:space="0" w:color="000000"/>
            </w:tcBorders>
            <w:vAlign w:val="center"/>
          </w:tcPr>
          <w:p w14:paraId="62A68854" w14:textId="20E511B9" w:rsidR="00171996" w:rsidRPr="008552D8" w:rsidRDefault="00224F25" w:rsidP="000300DC">
            <w:pPr>
              <w:ind w:firstLine="0"/>
              <w:rPr>
                <w:rFonts w:cs="Times New Roman"/>
                <w:sz w:val="20"/>
                <w:szCs w:val="20"/>
              </w:rPr>
            </w:pPr>
            <w:r w:rsidRPr="008552D8">
              <w:rPr>
                <w:rFonts w:cs="Times New Roman"/>
                <w:sz w:val="20"/>
                <w:szCs w:val="20"/>
              </w:rPr>
              <w:t>3</w:t>
            </w:r>
          </w:p>
        </w:tc>
        <w:tc>
          <w:tcPr>
            <w:tcW w:w="387" w:type="pct"/>
            <w:tcBorders>
              <w:top w:val="single" w:sz="8" w:space="0" w:color="000000"/>
              <w:left w:val="single" w:sz="8" w:space="0" w:color="000000"/>
              <w:bottom w:val="single" w:sz="8" w:space="0" w:color="000000"/>
              <w:right w:val="single" w:sz="8" w:space="0" w:color="000000"/>
            </w:tcBorders>
            <w:vAlign w:val="center"/>
          </w:tcPr>
          <w:p w14:paraId="29C8F222" w14:textId="0EE5AC1E" w:rsidR="00171996" w:rsidRPr="008552D8" w:rsidRDefault="00224F25" w:rsidP="000300DC">
            <w:pPr>
              <w:ind w:firstLine="0"/>
              <w:rPr>
                <w:rFonts w:cs="Times New Roman"/>
                <w:sz w:val="20"/>
                <w:szCs w:val="20"/>
              </w:rPr>
            </w:pPr>
            <w:r w:rsidRPr="008552D8">
              <w:rPr>
                <w:rFonts w:cs="Times New Roman"/>
                <w:sz w:val="20"/>
                <w:szCs w:val="20"/>
              </w:rPr>
              <w:t>1</w:t>
            </w:r>
          </w:p>
        </w:tc>
        <w:tc>
          <w:tcPr>
            <w:tcW w:w="387" w:type="pct"/>
            <w:tcBorders>
              <w:top w:val="single" w:sz="8" w:space="0" w:color="000000"/>
              <w:left w:val="single" w:sz="8" w:space="0" w:color="000000"/>
              <w:bottom w:val="single" w:sz="8" w:space="0" w:color="000000"/>
              <w:right w:val="single" w:sz="8" w:space="0" w:color="000000"/>
            </w:tcBorders>
            <w:vAlign w:val="center"/>
          </w:tcPr>
          <w:p w14:paraId="1CFDC03F" w14:textId="1C08C06F" w:rsidR="00171996" w:rsidRPr="008552D8" w:rsidRDefault="00224F25" w:rsidP="000300DC">
            <w:pPr>
              <w:ind w:firstLine="0"/>
              <w:rPr>
                <w:rFonts w:cs="Times New Roman"/>
                <w:sz w:val="20"/>
                <w:szCs w:val="20"/>
              </w:rPr>
            </w:pPr>
            <w:r w:rsidRPr="008552D8">
              <w:rPr>
                <w:rFonts w:cs="Times New Roman"/>
                <w:sz w:val="20"/>
                <w:szCs w:val="20"/>
              </w:rPr>
              <w:t>-</w:t>
            </w:r>
          </w:p>
        </w:tc>
        <w:tc>
          <w:tcPr>
            <w:tcW w:w="395" w:type="pct"/>
            <w:tcBorders>
              <w:top w:val="single" w:sz="8" w:space="0" w:color="000000"/>
              <w:left w:val="single" w:sz="8" w:space="0" w:color="000000"/>
              <w:bottom w:val="single" w:sz="8" w:space="0" w:color="000000"/>
              <w:right w:val="single" w:sz="8" w:space="0" w:color="000000"/>
            </w:tcBorders>
            <w:vAlign w:val="center"/>
          </w:tcPr>
          <w:p w14:paraId="4DC4E5B6" w14:textId="16CB2B62" w:rsidR="00171996" w:rsidRPr="008552D8" w:rsidRDefault="00224F25" w:rsidP="000300DC">
            <w:pPr>
              <w:ind w:firstLine="0"/>
              <w:rPr>
                <w:rFonts w:cs="Times New Roman"/>
                <w:sz w:val="20"/>
                <w:szCs w:val="20"/>
              </w:rPr>
            </w:pPr>
            <w:r w:rsidRPr="008552D8">
              <w:rPr>
                <w:rFonts w:cs="Times New Roman"/>
                <w:sz w:val="20"/>
                <w:szCs w:val="20"/>
              </w:rPr>
              <w:t>2</w:t>
            </w:r>
          </w:p>
        </w:tc>
        <w:tc>
          <w:tcPr>
            <w:tcW w:w="387" w:type="pct"/>
            <w:tcBorders>
              <w:top w:val="single" w:sz="8" w:space="0" w:color="000000"/>
              <w:left w:val="single" w:sz="8" w:space="0" w:color="000000"/>
              <w:bottom w:val="single" w:sz="8" w:space="0" w:color="000000"/>
              <w:right w:val="single" w:sz="8" w:space="0" w:color="000000"/>
            </w:tcBorders>
            <w:vAlign w:val="center"/>
          </w:tcPr>
          <w:p w14:paraId="15AD5322" w14:textId="0B4C05E7" w:rsidR="00171996" w:rsidRPr="008552D8" w:rsidRDefault="00224F25" w:rsidP="000300DC">
            <w:pPr>
              <w:ind w:firstLine="0"/>
              <w:rPr>
                <w:rFonts w:cs="Times New Roman"/>
                <w:sz w:val="20"/>
                <w:szCs w:val="20"/>
              </w:rPr>
            </w:pPr>
            <w:r w:rsidRPr="008552D8">
              <w:rPr>
                <w:rFonts w:cs="Times New Roman"/>
                <w:sz w:val="20"/>
                <w:szCs w:val="20"/>
              </w:rPr>
              <w:t>2</w:t>
            </w:r>
          </w:p>
        </w:tc>
        <w:tc>
          <w:tcPr>
            <w:tcW w:w="387" w:type="pct"/>
            <w:tcBorders>
              <w:top w:val="single" w:sz="8" w:space="0" w:color="000000"/>
              <w:left w:val="single" w:sz="8" w:space="0" w:color="000000"/>
              <w:bottom w:val="single" w:sz="8" w:space="0" w:color="000000"/>
              <w:right w:val="single" w:sz="8" w:space="0" w:color="000000"/>
            </w:tcBorders>
            <w:vAlign w:val="center"/>
          </w:tcPr>
          <w:p w14:paraId="355AF4ED" w14:textId="7E8B2457" w:rsidR="00171996" w:rsidRPr="008552D8" w:rsidRDefault="00224F25" w:rsidP="000300DC">
            <w:pPr>
              <w:ind w:firstLine="0"/>
              <w:rPr>
                <w:rFonts w:cs="Times New Roman"/>
                <w:sz w:val="20"/>
                <w:szCs w:val="20"/>
              </w:rPr>
            </w:pPr>
            <w:r w:rsidRPr="008552D8">
              <w:rPr>
                <w:rFonts w:cs="Times New Roman"/>
                <w:sz w:val="20"/>
                <w:szCs w:val="20"/>
              </w:rPr>
              <w:t>-</w:t>
            </w:r>
          </w:p>
        </w:tc>
        <w:tc>
          <w:tcPr>
            <w:tcW w:w="357" w:type="pct"/>
            <w:tcBorders>
              <w:top w:val="single" w:sz="8" w:space="0" w:color="000000"/>
              <w:left w:val="single" w:sz="8" w:space="0" w:color="000000"/>
              <w:bottom w:val="single" w:sz="8" w:space="0" w:color="000000"/>
              <w:right w:val="single" w:sz="8" w:space="0" w:color="000000"/>
            </w:tcBorders>
            <w:vAlign w:val="center"/>
          </w:tcPr>
          <w:p w14:paraId="7D72FD10" w14:textId="27869CC8" w:rsidR="00171996" w:rsidRPr="008552D8" w:rsidRDefault="008552D8" w:rsidP="000300DC">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3F634E44" w14:textId="18499D11" w:rsidR="00171996" w:rsidRPr="00A15D57" w:rsidRDefault="00171996" w:rsidP="000300DC">
            <w:pPr>
              <w:ind w:firstLine="0"/>
              <w:rPr>
                <w:rFonts w:cs="Times New Roman"/>
                <w:sz w:val="20"/>
                <w:szCs w:val="20"/>
              </w:rPr>
            </w:pPr>
          </w:p>
        </w:tc>
      </w:tr>
      <w:tr w:rsidR="000300DC" w:rsidRPr="00A15D57" w14:paraId="7CC3C2B3" w14:textId="77777777" w:rsidTr="00F759E6">
        <w:tc>
          <w:tcPr>
            <w:tcW w:w="1014" w:type="pct"/>
            <w:tcBorders>
              <w:top w:val="single" w:sz="8" w:space="0" w:color="000000"/>
              <w:left w:val="single" w:sz="8" w:space="0" w:color="000000"/>
              <w:bottom w:val="single" w:sz="8" w:space="0" w:color="000000"/>
              <w:right w:val="single" w:sz="8" w:space="0" w:color="000000"/>
            </w:tcBorders>
            <w:tcMar>
              <w:top w:w="15" w:type="dxa"/>
              <w:left w:w="600" w:type="dxa"/>
              <w:bottom w:w="15" w:type="dxa"/>
              <w:right w:w="15" w:type="dxa"/>
            </w:tcMar>
            <w:vAlign w:val="center"/>
          </w:tcPr>
          <w:p w14:paraId="256247FB" w14:textId="77777777" w:rsidR="00171996" w:rsidRPr="008552D8" w:rsidRDefault="00171996" w:rsidP="008F4A20">
            <w:pPr>
              <w:ind w:left="-473" w:firstLine="0"/>
              <w:jc w:val="center"/>
              <w:rPr>
                <w:rFonts w:cs="Times New Roman"/>
                <w:sz w:val="20"/>
                <w:szCs w:val="20"/>
              </w:rPr>
            </w:pPr>
            <w:r w:rsidRPr="008552D8">
              <w:rPr>
                <w:rFonts w:cs="Times New Roman"/>
                <w:sz w:val="20"/>
                <w:szCs w:val="20"/>
              </w:rPr>
              <w:t>внешняя (для региона) миграция</w:t>
            </w:r>
          </w:p>
        </w:tc>
        <w:tc>
          <w:tcPr>
            <w:tcW w:w="554" w:type="pct"/>
            <w:tcBorders>
              <w:top w:val="single" w:sz="8" w:space="0" w:color="000000"/>
              <w:left w:val="single" w:sz="8" w:space="0" w:color="000000"/>
              <w:bottom w:val="single" w:sz="8" w:space="0" w:color="000000"/>
              <w:right w:val="single" w:sz="8" w:space="0" w:color="000000"/>
            </w:tcBorders>
            <w:vAlign w:val="center"/>
          </w:tcPr>
          <w:p w14:paraId="46702E8B" w14:textId="77777777" w:rsidR="00171996" w:rsidRPr="008552D8" w:rsidRDefault="000300DC" w:rsidP="000300DC">
            <w:pPr>
              <w:ind w:firstLine="0"/>
              <w:rPr>
                <w:rFonts w:cs="Times New Roman"/>
                <w:sz w:val="20"/>
                <w:szCs w:val="20"/>
              </w:rPr>
            </w:pPr>
            <w:r w:rsidRPr="008552D8">
              <w:rPr>
                <w:rFonts w:cs="Times New Roman"/>
                <w:sz w:val="20"/>
                <w:szCs w:val="20"/>
              </w:rPr>
              <w:t>ч</w:t>
            </w:r>
            <w:r w:rsidR="00171996" w:rsidRPr="008552D8">
              <w:rPr>
                <w:rFonts w:cs="Times New Roman"/>
                <w:sz w:val="20"/>
                <w:szCs w:val="20"/>
              </w:rPr>
              <w:t>ел.</w:t>
            </w:r>
          </w:p>
        </w:tc>
        <w:tc>
          <w:tcPr>
            <w:tcW w:w="387" w:type="pct"/>
            <w:tcBorders>
              <w:top w:val="single" w:sz="8" w:space="0" w:color="000000"/>
              <w:left w:val="single" w:sz="8" w:space="0" w:color="000000"/>
              <w:bottom w:val="single" w:sz="8" w:space="0" w:color="000000"/>
              <w:right w:val="single" w:sz="8" w:space="0" w:color="000000"/>
            </w:tcBorders>
            <w:vAlign w:val="center"/>
          </w:tcPr>
          <w:p w14:paraId="58B6537A" w14:textId="6CC2F4D8" w:rsidR="00171996" w:rsidRPr="008552D8" w:rsidRDefault="00224F25" w:rsidP="000300DC">
            <w:pPr>
              <w:ind w:firstLine="0"/>
              <w:rPr>
                <w:rFonts w:cs="Times New Roman"/>
                <w:sz w:val="20"/>
                <w:szCs w:val="20"/>
              </w:rPr>
            </w:pPr>
            <w:r w:rsidRPr="008552D8">
              <w:rPr>
                <w:rFonts w:cs="Times New Roman"/>
                <w:sz w:val="20"/>
                <w:szCs w:val="20"/>
              </w:rPr>
              <w:t>276</w:t>
            </w:r>
          </w:p>
        </w:tc>
        <w:tc>
          <w:tcPr>
            <w:tcW w:w="387" w:type="pct"/>
            <w:tcBorders>
              <w:top w:val="single" w:sz="8" w:space="0" w:color="000000"/>
              <w:left w:val="single" w:sz="8" w:space="0" w:color="000000"/>
              <w:bottom w:val="single" w:sz="8" w:space="0" w:color="000000"/>
              <w:right w:val="single" w:sz="8" w:space="0" w:color="000000"/>
            </w:tcBorders>
            <w:vAlign w:val="center"/>
          </w:tcPr>
          <w:p w14:paraId="65AD4603" w14:textId="6DF2D7FE" w:rsidR="00171996" w:rsidRPr="008552D8" w:rsidRDefault="00224F25" w:rsidP="000300DC">
            <w:pPr>
              <w:ind w:firstLine="0"/>
              <w:rPr>
                <w:rFonts w:cs="Times New Roman"/>
                <w:sz w:val="20"/>
                <w:szCs w:val="20"/>
              </w:rPr>
            </w:pPr>
            <w:r w:rsidRPr="008552D8">
              <w:rPr>
                <w:rFonts w:cs="Times New Roman"/>
                <w:sz w:val="20"/>
                <w:szCs w:val="20"/>
              </w:rPr>
              <w:t>302</w:t>
            </w:r>
          </w:p>
        </w:tc>
        <w:tc>
          <w:tcPr>
            <w:tcW w:w="387" w:type="pct"/>
            <w:tcBorders>
              <w:top w:val="single" w:sz="8" w:space="0" w:color="000000"/>
              <w:left w:val="single" w:sz="8" w:space="0" w:color="000000"/>
              <w:bottom w:val="single" w:sz="8" w:space="0" w:color="000000"/>
              <w:right w:val="single" w:sz="8" w:space="0" w:color="000000"/>
            </w:tcBorders>
            <w:vAlign w:val="center"/>
          </w:tcPr>
          <w:p w14:paraId="4363C100" w14:textId="02879399" w:rsidR="00171996" w:rsidRPr="008552D8" w:rsidRDefault="00224F25" w:rsidP="000300DC">
            <w:pPr>
              <w:ind w:firstLine="0"/>
              <w:rPr>
                <w:rFonts w:cs="Times New Roman"/>
                <w:sz w:val="20"/>
                <w:szCs w:val="20"/>
              </w:rPr>
            </w:pPr>
            <w:r w:rsidRPr="008552D8">
              <w:rPr>
                <w:rFonts w:cs="Times New Roman"/>
                <w:sz w:val="20"/>
                <w:szCs w:val="20"/>
              </w:rPr>
              <w:t>255</w:t>
            </w:r>
          </w:p>
        </w:tc>
        <w:tc>
          <w:tcPr>
            <w:tcW w:w="387" w:type="pct"/>
            <w:tcBorders>
              <w:top w:val="single" w:sz="8" w:space="0" w:color="000000"/>
              <w:left w:val="single" w:sz="8" w:space="0" w:color="000000"/>
              <w:bottom w:val="single" w:sz="8" w:space="0" w:color="000000"/>
              <w:right w:val="single" w:sz="8" w:space="0" w:color="000000"/>
            </w:tcBorders>
            <w:vAlign w:val="center"/>
          </w:tcPr>
          <w:p w14:paraId="64EFE3A8" w14:textId="78EFAFED" w:rsidR="00171996" w:rsidRPr="008552D8" w:rsidRDefault="00224F25" w:rsidP="000300DC">
            <w:pPr>
              <w:ind w:firstLine="0"/>
              <w:rPr>
                <w:rFonts w:cs="Times New Roman"/>
                <w:sz w:val="20"/>
                <w:szCs w:val="20"/>
              </w:rPr>
            </w:pPr>
            <w:r w:rsidRPr="008552D8">
              <w:rPr>
                <w:rFonts w:cs="Times New Roman"/>
                <w:sz w:val="20"/>
                <w:szCs w:val="20"/>
              </w:rPr>
              <w:t>210</w:t>
            </w:r>
          </w:p>
        </w:tc>
        <w:tc>
          <w:tcPr>
            <w:tcW w:w="395" w:type="pct"/>
            <w:tcBorders>
              <w:top w:val="single" w:sz="8" w:space="0" w:color="000000"/>
              <w:left w:val="single" w:sz="8" w:space="0" w:color="000000"/>
              <w:bottom w:val="single" w:sz="8" w:space="0" w:color="000000"/>
              <w:right w:val="single" w:sz="8" w:space="0" w:color="000000"/>
            </w:tcBorders>
            <w:vAlign w:val="center"/>
          </w:tcPr>
          <w:p w14:paraId="61FD88E2" w14:textId="7BF35A41" w:rsidR="00171996" w:rsidRPr="008552D8" w:rsidRDefault="00224F25" w:rsidP="000300DC">
            <w:pPr>
              <w:ind w:firstLine="0"/>
              <w:rPr>
                <w:rFonts w:cs="Times New Roman"/>
                <w:sz w:val="20"/>
                <w:szCs w:val="20"/>
              </w:rPr>
            </w:pPr>
            <w:r w:rsidRPr="008552D8">
              <w:rPr>
                <w:rFonts w:cs="Times New Roman"/>
                <w:sz w:val="20"/>
                <w:szCs w:val="20"/>
              </w:rPr>
              <w:t>179</w:t>
            </w:r>
          </w:p>
        </w:tc>
        <w:tc>
          <w:tcPr>
            <w:tcW w:w="387" w:type="pct"/>
            <w:tcBorders>
              <w:top w:val="single" w:sz="8" w:space="0" w:color="000000"/>
              <w:left w:val="single" w:sz="8" w:space="0" w:color="000000"/>
              <w:bottom w:val="single" w:sz="8" w:space="0" w:color="000000"/>
              <w:right w:val="single" w:sz="8" w:space="0" w:color="000000"/>
            </w:tcBorders>
            <w:vAlign w:val="center"/>
          </w:tcPr>
          <w:p w14:paraId="567932AC" w14:textId="7892ED9D" w:rsidR="00171996" w:rsidRPr="008552D8" w:rsidRDefault="00224F25" w:rsidP="000300DC">
            <w:pPr>
              <w:ind w:firstLine="0"/>
              <w:rPr>
                <w:rFonts w:cs="Times New Roman"/>
                <w:sz w:val="20"/>
                <w:szCs w:val="20"/>
              </w:rPr>
            </w:pPr>
            <w:r w:rsidRPr="008552D8">
              <w:rPr>
                <w:rFonts w:cs="Times New Roman"/>
                <w:sz w:val="20"/>
                <w:szCs w:val="20"/>
              </w:rPr>
              <w:t>227</w:t>
            </w:r>
          </w:p>
        </w:tc>
        <w:tc>
          <w:tcPr>
            <w:tcW w:w="387" w:type="pct"/>
            <w:tcBorders>
              <w:top w:val="single" w:sz="8" w:space="0" w:color="000000"/>
              <w:left w:val="single" w:sz="8" w:space="0" w:color="000000"/>
              <w:bottom w:val="single" w:sz="8" w:space="0" w:color="000000"/>
              <w:right w:val="single" w:sz="8" w:space="0" w:color="000000"/>
            </w:tcBorders>
            <w:vAlign w:val="center"/>
          </w:tcPr>
          <w:p w14:paraId="0299D1E5" w14:textId="1A7F0483" w:rsidR="00171996" w:rsidRPr="008552D8" w:rsidRDefault="00224F25" w:rsidP="000300DC">
            <w:pPr>
              <w:ind w:firstLine="0"/>
              <w:rPr>
                <w:rFonts w:cs="Times New Roman"/>
                <w:sz w:val="20"/>
                <w:szCs w:val="20"/>
              </w:rPr>
            </w:pPr>
            <w:r w:rsidRPr="008552D8">
              <w:rPr>
                <w:rFonts w:cs="Times New Roman"/>
                <w:sz w:val="20"/>
                <w:szCs w:val="20"/>
              </w:rPr>
              <w:t>171</w:t>
            </w:r>
          </w:p>
        </w:tc>
        <w:tc>
          <w:tcPr>
            <w:tcW w:w="357" w:type="pct"/>
            <w:tcBorders>
              <w:top w:val="single" w:sz="8" w:space="0" w:color="000000"/>
              <w:left w:val="single" w:sz="8" w:space="0" w:color="000000"/>
              <w:bottom w:val="single" w:sz="8" w:space="0" w:color="000000"/>
              <w:right w:val="single" w:sz="8" w:space="0" w:color="000000"/>
            </w:tcBorders>
            <w:vAlign w:val="center"/>
          </w:tcPr>
          <w:p w14:paraId="6215F6C3" w14:textId="1BFF5322" w:rsidR="00171996" w:rsidRPr="008552D8" w:rsidRDefault="008552D8" w:rsidP="000300DC">
            <w:pPr>
              <w:ind w:firstLine="0"/>
              <w:rPr>
                <w:rFonts w:cs="Times New Roman"/>
                <w:sz w:val="20"/>
                <w:szCs w:val="20"/>
              </w:rPr>
            </w:pPr>
            <w:r w:rsidRPr="008552D8">
              <w:rPr>
                <w:rFonts w:cs="Times New Roman"/>
                <w:sz w:val="20"/>
                <w:szCs w:val="20"/>
              </w:rPr>
              <w:t>н/д</w:t>
            </w:r>
          </w:p>
        </w:tc>
        <w:tc>
          <w:tcPr>
            <w:tcW w:w="357" w:type="pct"/>
            <w:tcBorders>
              <w:top w:val="single" w:sz="8" w:space="0" w:color="000000"/>
              <w:left w:val="single" w:sz="8" w:space="0" w:color="000000"/>
              <w:bottom w:val="single" w:sz="8" w:space="0" w:color="000000"/>
              <w:right w:val="single" w:sz="8" w:space="0" w:color="000000"/>
            </w:tcBorders>
            <w:vAlign w:val="center"/>
          </w:tcPr>
          <w:p w14:paraId="7FA875FF" w14:textId="6AB491A1" w:rsidR="00171996" w:rsidRPr="00A15D57" w:rsidRDefault="00171996" w:rsidP="000300DC">
            <w:pPr>
              <w:ind w:firstLine="0"/>
              <w:rPr>
                <w:rFonts w:cs="Times New Roman"/>
                <w:sz w:val="20"/>
                <w:szCs w:val="20"/>
              </w:rPr>
            </w:pPr>
          </w:p>
        </w:tc>
      </w:tr>
    </w:tbl>
    <w:p w14:paraId="4D784F7B" w14:textId="2717A61C" w:rsidR="002914F1" w:rsidRDefault="002914F1" w:rsidP="002914F1">
      <w:pPr>
        <w:pStyle w:val="afffd"/>
        <w:spacing w:after="0"/>
        <w:ind w:left="1211" w:firstLine="0"/>
      </w:pPr>
      <w:r>
        <w:t>*с учетом переписи населения 2020 года.</w:t>
      </w:r>
    </w:p>
    <w:p w14:paraId="7D115206" w14:textId="0D2C181D" w:rsidR="0023698A" w:rsidRPr="00A15D57" w:rsidRDefault="0023698A" w:rsidP="0023698A">
      <w:pPr>
        <w:pStyle w:val="afffd"/>
        <w:spacing w:after="0"/>
        <w:ind w:firstLine="851"/>
      </w:pPr>
      <w:r w:rsidRPr="00A15D57">
        <w:t xml:space="preserve">Численность населения </w:t>
      </w:r>
      <w:r w:rsidR="00C53C53">
        <w:t xml:space="preserve">Крестецкого </w:t>
      </w:r>
      <w:r w:rsidRPr="00A15D57">
        <w:t>муниципального округа за рассматриваемый период имела отрицательную динамику и постоянно снижалась. Сокращению населения способствовала миграция</w:t>
      </w:r>
      <w:r w:rsidR="005C5AFD">
        <w:t xml:space="preserve"> населения в крупные города</w:t>
      </w:r>
      <w:r w:rsidR="00AC63D9">
        <w:t>, являющаяся наиболее значимым фактором, и естественная убыль населения</w:t>
      </w:r>
      <w:r w:rsidRPr="00A15D57">
        <w:t xml:space="preserve">. </w:t>
      </w:r>
    </w:p>
    <w:p w14:paraId="4A45ED70" w14:textId="77777777" w:rsidR="003611D5" w:rsidRDefault="00D271B5" w:rsidP="0023698A">
      <w:pPr>
        <w:ind w:firstLine="851"/>
        <w:rPr>
          <w:szCs w:val="24"/>
        </w:rPr>
      </w:pPr>
      <w:r>
        <w:rPr>
          <w:szCs w:val="24"/>
        </w:rPr>
        <w:t>Демографическая ситуация в январе</w:t>
      </w:r>
      <w:r w:rsidR="003611D5">
        <w:rPr>
          <w:szCs w:val="24"/>
        </w:rPr>
        <w:t xml:space="preserve"> </w:t>
      </w:r>
      <w:r>
        <w:rPr>
          <w:szCs w:val="24"/>
        </w:rPr>
        <w:t>-</w:t>
      </w:r>
      <w:r w:rsidR="003611D5">
        <w:rPr>
          <w:szCs w:val="24"/>
        </w:rPr>
        <w:t xml:space="preserve"> декабре 2023 года характеризовалась уменьшением естественной убыли населения. Число умерших превысило число родившихся живыми в 2,6 раза, как и в январе – декабре 2022 года. </w:t>
      </w:r>
    </w:p>
    <w:p w14:paraId="1C8499E8" w14:textId="3CA61379" w:rsidR="0023698A" w:rsidRPr="00A15D57" w:rsidRDefault="0023698A" w:rsidP="0023698A">
      <w:pPr>
        <w:ind w:firstLine="851"/>
        <w:rPr>
          <w:szCs w:val="24"/>
          <w:highlight w:val="yellow"/>
        </w:rPr>
      </w:pPr>
      <w:r w:rsidRPr="00A15D57">
        <w:rPr>
          <w:szCs w:val="24"/>
        </w:rPr>
        <w:t>За 12 месяцев 202</w:t>
      </w:r>
      <w:r w:rsidR="00FB09D9">
        <w:rPr>
          <w:szCs w:val="24"/>
        </w:rPr>
        <w:t>3</w:t>
      </w:r>
      <w:r w:rsidRPr="00A15D57">
        <w:rPr>
          <w:szCs w:val="24"/>
        </w:rPr>
        <w:t xml:space="preserve"> года родилось </w:t>
      </w:r>
      <w:r w:rsidR="00FB09D9">
        <w:rPr>
          <w:szCs w:val="24"/>
        </w:rPr>
        <w:t>78 человек</w:t>
      </w:r>
      <w:r w:rsidRPr="00A15D57">
        <w:rPr>
          <w:szCs w:val="24"/>
        </w:rPr>
        <w:t>, умерло 2</w:t>
      </w:r>
      <w:r w:rsidR="00FB09D9">
        <w:rPr>
          <w:szCs w:val="24"/>
        </w:rPr>
        <w:t>02</w:t>
      </w:r>
      <w:r w:rsidRPr="00A15D57">
        <w:rPr>
          <w:szCs w:val="24"/>
        </w:rPr>
        <w:t xml:space="preserve"> человек</w:t>
      </w:r>
      <w:r w:rsidR="00FB09D9">
        <w:rPr>
          <w:szCs w:val="24"/>
        </w:rPr>
        <w:t>а</w:t>
      </w:r>
      <w:r w:rsidRPr="00A15D57">
        <w:rPr>
          <w:szCs w:val="24"/>
        </w:rPr>
        <w:t>. Естественная убыль населения за 12 месяцев 202</w:t>
      </w:r>
      <w:r w:rsidR="00FB09D9">
        <w:rPr>
          <w:szCs w:val="24"/>
        </w:rPr>
        <w:t>3</w:t>
      </w:r>
      <w:r w:rsidRPr="00A15D57">
        <w:rPr>
          <w:szCs w:val="24"/>
        </w:rPr>
        <w:t xml:space="preserve"> года составила </w:t>
      </w:r>
      <w:r w:rsidR="00FB09D9">
        <w:rPr>
          <w:szCs w:val="24"/>
        </w:rPr>
        <w:t>124</w:t>
      </w:r>
      <w:r w:rsidRPr="00A15D57">
        <w:rPr>
          <w:szCs w:val="24"/>
        </w:rPr>
        <w:t xml:space="preserve"> человека</w:t>
      </w:r>
      <w:r w:rsidR="00EB24D6">
        <w:rPr>
          <w:szCs w:val="24"/>
        </w:rPr>
        <w:t>,</w:t>
      </w:r>
      <w:r w:rsidRPr="00A15D57">
        <w:rPr>
          <w:szCs w:val="24"/>
        </w:rPr>
        <w:t xml:space="preserve"> </w:t>
      </w:r>
      <w:r w:rsidR="00EB24D6">
        <w:rPr>
          <w:szCs w:val="24"/>
        </w:rPr>
        <w:t>м</w:t>
      </w:r>
      <w:r w:rsidRPr="00A15D57">
        <w:rPr>
          <w:szCs w:val="24"/>
        </w:rPr>
        <w:t>играци</w:t>
      </w:r>
      <w:r w:rsidR="00FB09D9">
        <w:rPr>
          <w:szCs w:val="24"/>
        </w:rPr>
        <w:t>онн</w:t>
      </w:r>
      <w:r w:rsidR="00EB24D6">
        <w:rPr>
          <w:szCs w:val="24"/>
        </w:rPr>
        <w:t>ое</w:t>
      </w:r>
      <w:r w:rsidR="00FB09D9">
        <w:rPr>
          <w:szCs w:val="24"/>
        </w:rPr>
        <w:t xml:space="preserve"> </w:t>
      </w:r>
      <w:r w:rsidR="00EB24D6">
        <w:rPr>
          <w:szCs w:val="24"/>
        </w:rPr>
        <w:t xml:space="preserve">снижение </w:t>
      </w:r>
      <w:r w:rsidR="00FB09D9">
        <w:rPr>
          <w:szCs w:val="24"/>
        </w:rPr>
        <w:t>составил</w:t>
      </w:r>
      <w:r w:rsidR="00EB24D6">
        <w:rPr>
          <w:szCs w:val="24"/>
        </w:rPr>
        <w:t>о</w:t>
      </w:r>
      <w:r w:rsidR="00FB09D9">
        <w:rPr>
          <w:szCs w:val="24"/>
        </w:rPr>
        <w:t xml:space="preserve"> 74</w:t>
      </w:r>
      <w:r w:rsidRPr="00A15D57">
        <w:rPr>
          <w:szCs w:val="24"/>
        </w:rPr>
        <w:t>.</w:t>
      </w:r>
    </w:p>
    <w:p w14:paraId="26111826" w14:textId="77777777" w:rsidR="0023698A" w:rsidRPr="00A15D57" w:rsidRDefault="0023698A" w:rsidP="0023698A">
      <w:pPr>
        <w:pStyle w:val="affb"/>
        <w:shd w:val="clear" w:color="auto" w:fill="FFFFFF" w:themeFill="background1"/>
        <w:ind w:left="0" w:firstLine="851"/>
        <w:rPr>
          <w:szCs w:val="24"/>
        </w:rPr>
      </w:pPr>
      <w:r w:rsidRPr="00A15D57">
        <w:rPr>
          <w:szCs w:val="24"/>
        </w:rPr>
        <w:t>Перспективную численность можно определить по формуле:</w:t>
      </w:r>
    </w:p>
    <w:p w14:paraId="78D82C7D" w14:textId="77777777" w:rsidR="0023698A" w:rsidRPr="00A15D57" w:rsidRDefault="0023698A" w:rsidP="0023698A">
      <w:pPr>
        <w:shd w:val="clear" w:color="auto" w:fill="FFFFFF" w:themeFill="background1"/>
        <w:ind w:firstLine="851"/>
        <w:rPr>
          <w:szCs w:val="24"/>
        </w:rPr>
      </w:pPr>
      <w:r w:rsidRPr="00A15D57">
        <w:rPr>
          <w:szCs w:val="24"/>
        </w:rPr>
        <w:t> </w:t>
      </w:r>
      <w:r w:rsidRPr="00A15D57">
        <w:rPr>
          <w:noProof/>
          <w:szCs w:val="24"/>
        </w:rPr>
        <w:drawing>
          <wp:inline distT="0" distB="0" distL="0" distR="0" wp14:anchorId="3CAD6E8C" wp14:editId="6476B8B7">
            <wp:extent cx="1847850" cy="495300"/>
            <wp:effectExtent l="0" t="0" r="0" b="0"/>
            <wp:docPr id="14" name="Рисунок 14" descr="Формула перспективной численности нас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рмула перспективной численности населени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7850" cy="495300"/>
                    </a:xfrm>
                    <a:prstGeom prst="rect">
                      <a:avLst/>
                    </a:prstGeom>
                    <a:noFill/>
                    <a:ln>
                      <a:noFill/>
                    </a:ln>
                  </pic:spPr>
                </pic:pic>
              </a:graphicData>
            </a:graphic>
          </wp:inline>
        </w:drawing>
      </w:r>
    </w:p>
    <w:p w14:paraId="182FAA94" w14:textId="77777777" w:rsidR="0023698A" w:rsidRPr="00A15D57" w:rsidRDefault="0023698A" w:rsidP="0023698A">
      <w:pPr>
        <w:shd w:val="clear" w:color="auto" w:fill="FFFFFF" w:themeFill="background1"/>
        <w:ind w:firstLine="851"/>
        <w:rPr>
          <w:szCs w:val="24"/>
        </w:rPr>
      </w:pPr>
      <w:r w:rsidRPr="00A15D57">
        <w:rPr>
          <w:szCs w:val="24"/>
        </w:rPr>
        <w:t>где</w:t>
      </w:r>
    </w:p>
    <w:p w14:paraId="77AFAA48" w14:textId="77777777" w:rsidR="0023698A" w:rsidRPr="00A15D57" w:rsidRDefault="0023698A" w:rsidP="0023698A">
      <w:pPr>
        <w:shd w:val="clear" w:color="auto" w:fill="FFFFFF" w:themeFill="background1"/>
        <w:ind w:firstLine="851"/>
        <w:rPr>
          <w:szCs w:val="24"/>
        </w:rPr>
      </w:pPr>
      <w:r w:rsidRPr="00A15D57">
        <w:rPr>
          <w:szCs w:val="24"/>
        </w:rPr>
        <w:t>St – перспективная численность населения, через t лет;</w:t>
      </w:r>
    </w:p>
    <w:p w14:paraId="2924870A" w14:textId="77777777" w:rsidR="0023698A" w:rsidRPr="00A15D57" w:rsidRDefault="0023698A" w:rsidP="0023698A">
      <w:pPr>
        <w:shd w:val="clear" w:color="auto" w:fill="FFFFFF" w:themeFill="background1"/>
        <w:ind w:firstLine="851"/>
        <w:rPr>
          <w:szCs w:val="24"/>
        </w:rPr>
      </w:pPr>
      <w:r w:rsidRPr="00A15D57">
        <w:rPr>
          <w:szCs w:val="24"/>
        </w:rPr>
        <w:t>S</w:t>
      </w:r>
      <w:r w:rsidRPr="00A15D57">
        <w:rPr>
          <w:szCs w:val="24"/>
          <w:vertAlign w:val="subscript"/>
        </w:rPr>
        <w:t>0</w:t>
      </w:r>
      <w:r w:rsidRPr="00A15D57">
        <w:rPr>
          <w:szCs w:val="24"/>
        </w:rPr>
        <w:t> – исходная численность населения;</w:t>
      </w:r>
    </w:p>
    <w:p w14:paraId="795D6046" w14:textId="6D693A5C" w:rsidR="0023698A" w:rsidRPr="00A15D57" w:rsidRDefault="0023698A" w:rsidP="0023698A">
      <w:pPr>
        <w:shd w:val="clear" w:color="auto" w:fill="FFFFFF" w:themeFill="background1"/>
        <w:ind w:firstLine="851"/>
        <w:rPr>
          <w:szCs w:val="24"/>
        </w:rPr>
      </w:pPr>
      <w:r w:rsidRPr="00A15D57">
        <w:rPr>
          <w:szCs w:val="24"/>
        </w:rPr>
        <w:t>К общ</w:t>
      </w:r>
      <w:r w:rsidR="00447E12">
        <w:rPr>
          <w:szCs w:val="24"/>
        </w:rPr>
        <w:t xml:space="preserve"> </w:t>
      </w:r>
      <w:r w:rsidRPr="00A15D57">
        <w:rPr>
          <w:szCs w:val="24"/>
        </w:rPr>
        <w:t>– коэффициент общего прироста населения в предшествующем периоде.</w:t>
      </w:r>
    </w:p>
    <w:p w14:paraId="0E434EE0" w14:textId="77777777" w:rsidR="0023698A" w:rsidRPr="00A15D57" w:rsidRDefault="0023698A" w:rsidP="0023698A">
      <w:pPr>
        <w:shd w:val="clear" w:color="auto" w:fill="FFFFFF" w:themeFill="background1"/>
        <w:ind w:firstLine="851"/>
        <w:rPr>
          <w:szCs w:val="24"/>
        </w:rPr>
      </w:pPr>
      <w:r w:rsidRPr="00A15D57">
        <w:rPr>
          <w:szCs w:val="24"/>
        </w:rPr>
        <w:t>Коэффициент общего прироста населения определяется суммированием коэффициента естественного прироста и коэффициента миграции.</w:t>
      </w:r>
    </w:p>
    <w:p w14:paraId="47359B26" w14:textId="77777777" w:rsidR="0023698A" w:rsidRPr="00A15D57" w:rsidRDefault="0023698A" w:rsidP="0023698A">
      <w:pPr>
        <w:shd w:val="clear" w:color="auto" w:fill="FFFFFF" w:themeFill="background1"/>
        <w:ind w:firstLine="851"/>
        <w:rPr>
          <w:szCs w:val="24"/>
        </w:rPr>
      </w:pPr>
    </w:p>
    <w:p w14:paraId="6E8DEE59" w14:textId="77777777" w:rsidR="0023698A" w:rsidRPr="00A15D57" w:rsidRDefault="0023698A" w:rsidP="0023698A">
      <w:pPr>
        <w:pStyle w:val="affb"/>
        <w:shd w:val="clear" w:color="auto" w:fill="FFFFFF" w:themeFill="background1"/>
        <w:ind w:left="0"/>
        <w:jc w:val="center"/>
        <w:rPr>
          <w:b/>
          <w:bCs/>
        </w:rPr>
      </w:pPr>
      <w:r w:rsidRPr="00A15D57">
        <w:rPr>
          <w:b/>
          <w:bCs/>
        </w:rPr>
        <w:lastRenderedPageBreak/>
        <w:t>Базовый прогноз численности населения</w:t>
      </w:r>
    </w:p>
    <w:p w14:paraId="55FDBB99" w14:textId="77777777" w:rsidR="0023698A" w:rsidRPr="00A15D57" w:rsidRDefault="0023698A" w:rsidP="005C2A30">
      <w:pPr>
        <w:spacing w:after="120"/>
        <w:jc w:val="right"/>
        <w:rPr>
          <w:bCs/>
        </w:rPr>
      </w:pPr>
      <w:r w:rsidRPr="00A15D57">
        <w:rPr>
          <w:bCs/>
        </w:rPr>
        <w:t xml:space="preserve">Таблица 2.3. </w:t>
      </w:r>
    </w:p>
    <w:tbl>
      <w:tblPr>
        <w:tblW w:w="4949"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3"/>
        <w:gridCol w:w="992"/>
        <w:gridCol w:w="851"/>
        <w:gridCol w:w="993"/>
        <w:gridCol w:w="992"/>
        <w:gridCol w:w="992"/>
        <w:gridCol w:w="992"/>
        <w:gridCol w:w="993"/>
        <w:gridCol w:w="1275"/>
      </w:tblGrid>
      <w:tr w:rsidR="00990497" w:rsidRPr="00A15D57" w14:paraId="0DA3E289" w14:textId="77777777" w:rsidTr="00990497">
        <w:trPr>
          <w:trHeight w:val="552"/>
        </w:trPr>
        <w:tc>
          <w:tcPr>
            <w:tcW w:w="1443" w:type="dxa"/>
            <w:tcBorders>
              <w:top w:val="single" w:sz="6" w:space="0" w:color="auto"/>
              <w:left w:val="single" w:sz="6" w:space="0" w:color="auto"/>
              <w:bottom w:val="single" w:sz="6" w:space="0" w:color="auto"/>
              <w:right w:val="single" w:sz="6" w:space="0" w:color="auto"/>
            </w:tcBorders>
            <w:hideMark/>
          </w:tcPr>
          <w:p w14:paraId="0212D2C0" w14:textId="1744229D" w:rsidR="00990497" w:rsidRPr="00530799" w:rsidRDefault="00990497" w:rsidP="00530799">
            <w:pPr>
              <w:ind w:firstLine="0"/>
              <w:jc w:val="center"/>
              <w:rPr>
                <w:b/>
                <w:sz w:val="20"/>
                <w:szCs w:val="20"/>
              </w:rPr>
            </w:pPr>
            <w:r w:rsidRPr="00530799">
              <w:rPr>
                <w:b/>
                <w:sz w:val="20"/>
                <w:szCs w:val="20"/>
              </w:rPr>
              <w:t>Численность населения чел (на 01.01.202</w:t>
            </w:r>
            <w:r>
              <w:rPr>
                <w:b/>
                <w:sz w:val="20"/>
                <w:szCs w:val="20"/>
              </w:rPr>
              <w:t>4</w:t>
            </w:r>
            <w:r w:rsidRPr="00530799">
              <w:rPr>
                <w:b/>
                <w:sz w:val="20"/>
                <w:szCs w:val="20"/>
              </w:rPr>
              <w:t>)</w:t>
            </w:r>
          </w:p>
        </w:tc>
        <w:tc>
          <w:tcPr>
            <w:tcW w:w="992" w:type="dxa"/>
            <w:tcBorders>
              <w:top w:val="single" w:sz="6" w:space="0" w:color="auto"/>
              <w:left w:val="single" w:sz="6" w:space="0" w:color="auto"/>
              <w:bottom w:val="single" w:sz="6" w:space="0" w:color="auto"/>
              <w:right w:val="single" w:sz="6" w:space="0" w:color="auto"/>
            </w:tcBorders>
            <w:hideMark/>
          </w:tcPr>
          <w:p w14:paraId="272BAE06" w14:textId="77777777" w:rsidR="00990497" w:rsidRPr="00530799" w:rsidRDefault="00990497" w:rsidP="00530799">
            <w:pPr>
              <w:ind w:firstLine="0"/>
              <w:jc w:val="center"/>
              <w:rPr>
                <w:b/>
                <w:sz w:val="20"/>
                <w:szCs w:val="20"/>
              </w:rPr>
            </w:pPr>
            <w:r w:rsidRPr="00530799">
              <w:rPr>
                <w:b/>
                <w:sz w:val="20"/>
                <w:szCs w:val="20"/>
              </w:rPr>
              <w:t>Родившиеся, чел</w:t>
            </w:r>
          </w:p>
        </w:tc>
        <w:tc>
          <w:tcPr>
            <w:tcW w:w="851" w:type="dxa"/>
            <w:tcBorders>
              <w:top w:val="single" w:sz="6" w:space="0" w:color="auto"/>
              <w:left w:val="single" w:sz="6" w:space="0" w:color="auto"/>
              <w:bottom w:val="single" w:sz="6" w:space="0" w:color="auto"/>
              <w:right w:val="single" w:sz="6" w:space="0" w:color="auto"/>
            </w:tcBorders>
            <w:hideMark/>
          </w:tcPr>
          <w:p w14:paraId="51BFDE58" w14:textId="77777777" w:rsidR="00990497" w:rsidRPr="00530799" w:rsidRDefault="00990497" w:rsidP="00530799">
            <w:pPr>
              <w:ind w:firstLine="0"/>
              <w:jc w:val="center"/>
              <w:rPr>
                <w:b/>
                <w:sz w:val="20"/>
                <w:szCs w:val="20"/>
              </w:rPr>
            </w:pPr>
            <w:r w:rsidRPr="00530799">
              <w:rPr>
                <w:b/>
                <w:sz w:val="20"/>
                <w:szCs w:val="20"/>
              </w:rPr>
              <w:t>Умершие, чел</w:t>
            </w:r>
          </w:p>
        </w:tc>
        <w:tc>
          <w:tcPr>
            <w:tcW w:w="993" w:type="dxa"/>
            <w:tcBorders>
              <w:top w:val="single" w:sz="6" w:space="0" w:color="auto"/>
              <w:left w:val="single" w:sz="6" w:space="0" w:color="auto"/>
              <w:bottom w:val="single" w:sz="6" w:space="0" w:color="auto"/>
              <w:right w:val="single" w:sz="6" w:space="0" w:color="auto"/>
            </w:tcBorders>
            <w:hideMark/>
          </w:tcPr>
          <w:p w14:paraId="48C1AF5C" w14:textId="566F35F9" w:rsidR="00990497" w:rsidRPr="00530799" w:rsidRDefault="00990497" w:rsidP="00530799">
            <w:pPr>
              <w:ind w:firstLine="0"/>
              <w:jc w:val="center"/>
              <w:rPr>
                <w:b/>
                <w:sz w:val="20"/>
                <w:szCs w:val="20"/>
              </w:rPr>
            </w:pPr>
            <w:r>
              <w:rPr>
                <w:b/>
                <w:sz w:val="20"/>
                <w:szCs w:val="20"/>
              </w:rPr>
              <w:t>Коэффициент естественного прироста/убыли</w:t>
            </w:r>
          </w:p>
        </w:tc>
        <w:tc>
          <w:tcPr>
            <w:tcW w:w="992" w:type="dxa"/>
            <w:tcBorders>
              <w:top w:val="single" w:sz="6" w:space="0" w:color="auto"/>
              <w:left w:val="single" w:sz="6" w:space="0" w:color="auto"/>
              <w:bottom w:val="single" w:sz="6" w:space="0" w:color="auto"/>
              <w:right w:val="single" w:sz="6" w:space="0" w:color="auto"/>
            </w:tcBorders>
            <w:hideMark/>
          </w:tcPr>
          <w:p w14:paraId="49712AA6" w14:textId="77777777" w:rsidR="00990497" w:rsidRPr="00530799" w:rsidRDefault="00990497" w:rsidP="00530799">
            <w:pPr>
              <w:ind w:firstLine="0"/>
              <w:jc w:val="center"/>
              <w:rPr>
                <w:b/>
                <w:sz w:val="20"/>
                <w:szCs w:val="20"/>
              </w:rPr>
            </w:pPr>
            <w:r w:rsidRPr="00530799">
              <w:rPr>
                <w:b/>
                <w:sz w:val="20"/>
                <w:szCs w:val="20"/>
              </w:rPr>
              <w:t>Прибывшие, чел</w:t>
            </w:r>
          </w:p>
        </w:tc>
        <w:tc>
          <w:tcPr>
            <w:tcW w:w="992" w:type="dxa"/>
            <w:tcBorders>
              <w:top w:val="single" w:sz="6" w:space="0" w:color="auto"/>
              <w:left w:val="single" w:sz="6" w:space="0" w:color="auto"/>
              <w:bottom w:val="single" w:sz="6" w:space="0" w:color="auto"/>
              <w:right w:val="single" w:sz="6" w:space="0" w:color="auto"/>
            </w:tcBorders>
            <w:hideMark/>
          </w:tcPr>
          <w:p w14:paraId="157DEE0F" w14:textId="63B43DA9" w:rsidR="00990497" w:rsidRPr="00530799" w:rsidRDefault="00990497" w:rsidP="00530799">
            <w:pPr>
              <w:ind w:firstLine="0"/>
              <w:jc w:val="center"/>
              <w:rPr>
                <w:b/>
                <w:sz w:val="20"/>
                <w:szCs w:val="20"/>
              </w:rPr>
            </w:pPr>
            <w:r w:rsidRPr="00530799">
              <w:rPr>
                <w:b/>
                <w:sz w:val="20"/>
                <w:szCs w:val="20"/>
              </w:rPr>
              <w:t>Убывшие</w:t>
            </w:r>
            <w:r>
              <w:rPr>
                <w:b/>
                <w:sz w:val="20"/>
                <w:szCs w:val="20"/>
              </w:rPr>
              <w:t>,</w:t>
            </w:r>
            <w:r w:rsidRPr="00530799">
              <w:rPr>
                <w:b/>
                <w:sz w:val="20"/>
                <w:szCs w:val="20"/>
              </w:rPr>
              <w:t xml:space="preserve"> чел</w:t>
            </w:r>
          </w:p>
        </w:tc>
        <w:tc>
          <w:tcPr>
            <w:tcW w:w="992" w:type="dxa"/>
            <w:tcBorders>
              <w:top w:val="single" w:sz="6" w:space="0" w:color="auto"/>
              <w:left w:val="single" w:sz="6" w:space="0" w:color="auto"/>
              <w:bottom w:val="single" w:sz="6" w:space="0" w:color="auto"/>
              <w:right w:val="single" w:sz="6" w:space="0" w:color="auto"/>
            </w:tcBorders>
          </w:tcPr>
          <w:p w14:paraId="61C5F3BE" w14:textId="7ECD3F25" w:rsidR="00990497" w:rsidRDefault="00990497" w:rsidP="00530799">
            <w:pPr>
              <w:ind w:firstLine="0"/>
              <w:jc w:val="center"/>
              <w:rPr>
                <w:b/>
                <w:sz w:val="20"/>
                <w:szCs w:val="20"/>
              </w:rPr>
            </w:pPr>
            <w:r>
              <w:rPr>
                <w:b/>
                <w:sz w:val="20"/>
                <w:szCs w:val="20"/>
              </w:rPr>
              <w:t>Коэффициент миграции</w:t>
            </w:r>
          </w:p>
        </w:tc>
        <w:tc>
          <w:tcPr>
            <w:tcW w:w="993" w:type="dxa"/>
            <w:tcBorders>
              <w:top w:val="single" w:sz="6" w:space="0" w:color="auto"/>
              <w:left w:val="single" w:sz="6" w:space="0" w:color="auto"/>
              <w:bottom w:val="single" w:sz="6" w:space="0" w:color="auto"/>
              <w:right w:val="single" w:sz="6" w:space="0" w:color="auto"/>
            </w:tcBorders>
            <w:hideMark/>
          </w:tcPr>
          <w:p w14:paraId="1B22816E" w14:textId="2FF817DB" w:rsidR="00990497" w:rsidRPr="00530799" w:rsidRDefault="00CF46E6" w:rsidP="00530799">
            <w:pPr>
              <w:ind w:firstLine="0"/>
              <w:jc w:val="center"/>
              <w:rPr>
                <w:b/>
                <w:sz w:val="20"/>
                <w:szCs w:val="20"/>
              </w:rPr>
            </w:pPr>
            <w:proofErr w:type="spellStart"/>
            <w:r>
              <w:rPr>
                <w:b/>
                <w:sz w:val="20"/>
                <w:szCs w:val="20"/>
              </w:rPr>
              <w:t>Коэфициент</w:t>
            </w:r>
            <w:proofErr w:type="spellEnd"/>
            <w:r>
              <w:rPr>
                <w:b/>
                <w:sz w:val="20"/>
                <w:szCs w:val="20"/>
              </w:rPr>
              <w:t xml:space="preserve"> общего прироста/убыли населения </w:t>
            </w:r>
          </w:p>
        </w:tc>
        <w:tc>
          <w:tcPr>
            <w:tcW w:w="1275" w:type="dxa"/>
            <w:tcBorders>
              <w:top w:val="single" w:sz="6" w:space="0" w:color="auto"/>
              <w:left w:val="single" w:sz="6" w:space="0" w:color="auto"/>
              <w:bottom w:val="single" w:sz="6" w:space="0" w:color="auto"/>
              <w:right w:val="single" w:sz="6" w:space="0" w:color="auto"/>
            </w:tcBorders>
            <w:hideMark/>
          </w:tcPr>
          <w:p w14:paraId="51142A34" w14:textId="64B0D861" w:rsidR="00990497" w:rsidRPr="00530799" w:rsidRDefault="00990497" w:rsidP="00530799">
            <w:pPr>
              <w:ind w:firstLine="0"/>
              <w:jc w:val="center"/>
              <w:rPr>
                <w:b/>
                <w:sz w:val="20"/>
                <w:szCs w:val="20"/>
              </w:rPr>
            </w:pPr>
            <w:r w:rsidRPr="00530799">
              <w:rPr>
                <w:b/>
                <w:sz w:val="20"/>
                <w:szCs w:val="20"/>
              </w:rPr>
              <w:t>Прогноз до 20</w:t>
            </w:r>
            <w:r>
              <w:rPr>
                <w:b/>
                <w:sz w:val="20"/>
                <w:szCs w:val="20"/>
              </w:rPr>
              <w:t>34</w:t>
            </w:r>
            <w:r w:rsidRPr="00530799">
              <w:rPr>
                <w:b/>
                <w:sz w:val="20"/>
                <w:szCs w:val="20"/>
              </w:rPr>
              <w:t>, чел</w:t>
            </w:r>
          </w:p>
        </w:tc>
      </w:tr>
      <w:tr w:rsidR="00990497" w:rsidRPr="00A15D57" w14:paraId="2EF184CD" w14:textId="77777777" w:rsidTr="00990497">
        <w:trPr>
          <w:trHeight w:val="195"/>
        </w:trPr>
        <w:tc>
          <w:tcPr>
            <w:tcW w:w="1443" w:type="dxa"/>
            <w:tcBorders>
              <w:top w:val="single" w:sz="6" w:space="0" w:color="auto"/>
              <w:left w:val="single" w:sz="6" w:space="0" w:color="auto"/>
              <w:bottom w:val="single" w:sz="6" w:space="0" w:color="auto"/>
              <w:right w:val="single" w:sz="6" w:space="0" w:color="auto"/>
            </w:tcBorders>
            <w:vAlign w:val="center"/>
            <w:hideMark/>
          </w:tcPr>
          <w:p w14:paraId="63366CD9" w14:textId="08782FDD" w:rsidR="00990497" w:rsidRPr="00A15D57" w:rsidRDefault="00990497" w:rsidP="007423D8">
            <w:pPr>
              <w:ind w:firstLine="0"/>
              <w:rPr>
                <w:sz w:val="20"/>
                <w:szCs w:val="20"/>
              </w:rPr>
            </w:pPr>
            <w:r>
              <w:rPr>
                <w:sz w:val="20"/>
                <w:szCs w:val="20"/>
              </w:rPr>
              <w:t>11189</w:t>
            </w:r>
          </w:p>
        </w:tc>
        <w:tc>
          <w:tcPr>
            <w:tcW w:w="992" w:type="dxa"/>
            <w:tcBorders>
              <w:top w:val="single" w:sz="6" w:space="0" w:color="auto"/>
              <w:left w:val="single" w:sz="6" w:space="0" w:color="auto"/>
              <w:bottom w:val="single" w:sz="6" w:space="0" w:color="auto"/>
              <w:right w:val="single" w:sz="6" w:space="0" w:color="auto"/>
            </w:tcBorders>
            <w:vAlign w:val="center"/>
            <w:hideMark/>
          </w:tcPr>
          <w:p w14:paraId="39FA9AD2" w14:textId="00234ACE" w:rsidR="00990497" w:rsidRPr="00A15D57" w:rsidRDefault="00990497" w:rsidP="007423D8">
            <w:pPr>
              <w:ind w:firstLine="0"/>
              <w:rPr>
                <w:sz w:val="20"/>
                <w:szCs w:val="20"/>
              </w:rPr>
            </w:pPr>
            <w:r>
              <w:rPr>
                <w:sz w:val="20"/>
                <w:szCs w:val="20"/>
              </w:rPr>
              <w:t>78</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1249E5" w14:textId="68EDE116" w:rsidR="00990497" w:rsidRPr="00A15D57" w:rsidRDefault="00990497" w:rsidP="007423D8">
            <w:pPr>
              <w:ind w:firstLine="0"/>
              <w:rPr>
                <w:sz w:val="20"/>
                <w:szCs w:val="20"/>
              </w:rPr>
            </w:pPr>
            <w:r w:rsidRPr="00A15D57">
              <w:rPr>
                <w:sz w:val="20"/>
                <w:szCs w:val="20"/>
              </w:rPr>
              <w:t>2</w:t>
            </w:r>
            <w:r>
              <w:rPr>
                <w:sz w:val="20"/>
                <w:szCs w:val="20"/>
              </w:rPr>
              <w:t>02</w:t>
            </w:r>
          </w:p>
        </w:tc>
        <w:tc>
          <w:tcPr>
            <w:tcW w:w="993" w:type="dxa"/>
            <w:tcBorders>
              <w:top w:val="single" w:sz="6" w:space="0" w:color="auto"/>
              <w:left w:val="single" w:sz="6" w:space="0" w:color="auto"/>
              <w:bottom w:val="single" w:sz="6" w:space="0" w:color="auto"/>
              <w:right w:val="single" w:sz="6" w:space="0" w:color="auto"/>
            </w:tcBorders>
            <w:vAlign w:val="center"/>
            <w:hideMark/>
          </w:tcPr>
          <w:p w14:paraId="7EA9CDB3" w14:textId="0C015C69" w:rsidR="00990497" w:rsidRPr="00A15D57" w:rsidRDefault="00CF46E6" w:rsidP="00737EA5">
            <w:pPr>
              <w:ind w:firstLine="0"/>
              <w:rPr>
                <w:sz w:val="20"/>
                <w:szCs w:val="20"/>
              </w:rPr>
            </w:pPr>
            <w:r>
              <w:rPr>
                <w:sz w:val="20"/>
                <w:szCs w:val="20"/>
              </w:rPr>
              <w:t>-1</w:t>
            </w:r>
            <w:r w:rsidR="001C6199">
              <w:rPr>
                <w:sz w:val="20"/>
                <w:szCs w:val="20"/>
              </w:rPr>
              <w:t>0</w:t>
            </w:r>
            <w:r>
              <w:rPr>
                <w:sz w:val="20"/>
                <w:szCs w:val="20"/>
              </w:rPr>
              <w:t>,</w:t>
            </w:r>
            <w:r w:rsidR="00B11379">
              <w:rPr>
                <w:sz w:val="20"/>
                <w:szCs w:val="20"/>
              </w:rPr>
              <w:t>9</w:t>
            </w:r>
          </w:p>
        </w:tc>
        <w:tc>
          <w:tcPr>
            <w:tcW w:w="992" w:type="dxa"/>
            <w:tcBorders>
              <w:top w:val="single" w:sz="6" w:space="0" w:color="auto"/>
              <w:left w:val="single" w:sz="6" w:space="0" w:color="auto"/>
              <w:bottom w:val="single" w:sz="6" w:space="0" w:color="auto"/>
              <w:right w:val="single" w:sz="6" w:space="0" w:color="auto"/>
            </w:tcBorders>
            <w:vAlign w:val="center"/>
            <w:hideMark/>
          </w:tcPr>
          <w:p w14:paraId="5345415D" w14:textId="70D88995" w:rsidR="00990497" w:rsidRPr="00A15D57" w:rsidRDefault="00990497" w:rsidP="00737EA5">
            <w:pPr>
              <w:ind w:firstLine="0"/>
              <w:rPr>
                <w:sz w:val="20"/>
                <w:szCs w:val="20"/>
                <w:highlight w:val="yellow"/>
              </w:rPr>
            </w:pPr>
            <w:r>
              <w:rPr>
                <w:sz w:val="20"/>
                <w:szCs w:val="20"/>
              </w:rPr>
              <w:t>291</w:t>
            </w:r>
          </w:p>
        </w:tc>
        <w:tc>
          <w:tcPr>
            <w:tcW w:w="992" w:type="dxa"/>
            <w:tcBorders>
              <w:top w:val="single" w:sz="6" w:space="0" w:color="auto"/>
              <w:left w:val="single" w:sz="6" w:space="0" w:color="auto"/>
              <w:bottom w:val="single" w:sz="6" w:space="0" w:color="auto"/>
              <w:right w:val="single" w:sz="6" w:space="0" w:color="auto"/>
            </w:tcBorders>
            <w:vAlign w:val="center"/>
            <w:hideMark/>
          </w:tcPr>
          <w:p w14:paraId="22E97802" w14:textId="295B83AF" w:rsidR="00990497" w:rsidRPr="00A15D57" w:rsidRDefault="00990497" w:rsidP="00737EA5">
            <w:pPr>
              <w:ind w:firstLine="0"/>
              <w:rPr>
                <w:sz w:val="20"/>
                <w:szCs w:val="20"/>
              </w:rPr>
            </w:pPr>
            <w:r>
              <w:rPr>
                <w:sz w:val="20"/>
                <w:szCs w:val="20"/>
              </w:rPr>
              <w:t>365</w:t>
            </w:r>
          </w:p>
        </w:tc>
        <w:tc>
          <w:tcPr>
            <w:tcW w:w="992" w:type="dxa"/>
            <w:tcBorders>
              <w:top w:val="single" w:sz="6" w:space="0" w:color="auto"/>
              <w:left w:val="single" w:sz="6" w:space="0" w:color="auto"/>
              <w:bottom w:val="single" w:sz="6" w:space="0" w:color="auto"/>
              <w:right w:val="single" w:sz="6" w:space="0" w:color="auto"/>
            </w:tcBorders>
          </w:tcPr>
          <w:p w14:paraId="54F83960" w14:textId="5676E5CF" w:rsidR="00990497" w:rsidRPr="00A15D57" w:rsidRDefault="00CF46E6" w:rsidP="004E27E0">
            <w:pPr>
              <w:ind w:firstLine="0"/>
              <w:rPr>
                <w:sz w:val="20"/>
                <w:szCs w:val="20"/>
              </w:rPr>
            </w:pPr>
            <w:r>
              <w:rPr>
                <w:sz w:val="20"/>
                <w:szCs w:val="20"/>
              </w:rPr>
              <w:t>-6,6</w:t>
            </w:r>
          </w:p>
        </w:tc>
        <w:tc>
          <w:tcPr>
            <w:tcW w:w="993" w:type="dxa"/>
            <w:tcBorders>
              <w:top w:val="single" w:sz="6" w:space="0" w:color="auto"/>
              <w:left w:val="single" w:sz="6" w:space="0" w:color="auto"/>
              <w:bottom w:val="single" w:sz="6" w:space="0" w:color="auto"/>
              <w:right w:val="single" w:sz="6" w:space="0" w:color="auto"/>
            </w:tcBorders>
            <w:vAlign w:val="center"/>
            <w:hideMark/>
          </w:tcPr>
          <w:p w14:paraId="71ADBBCA" w14:textId="3FA82C28" w:rsidR="00990497" w:rsidRPr="00A15D57" w:rsidRDefault="00990497" w:rsidP="004E27E0">
            <w:pPr>
              <w:ind w:firstLine="0"/>
              <w:rPr>
                <w:sz w:val="20"/>
                <w:szCs w:val="20"/>
              </w:rPr>
            </w:pPr>
            <w:r w:rsidRPr="00A15D57">
              <w:rPr>
                <w:sz w:val="20"/>
                <w:szCs w:val="20"/>
              </w:rPr>
              <w:t>-</w:t>
            </w:r>
            <w:r w:rsidR="00CF46E6">
              <w:rPr>
                <w:sz w:val="20"/>
                <w:szCs w:val="20"/>
              </w:rPr>
              <w:t>17,</w:t>
            </w:r>
            <w:r w:rsidR="00B11379">
              <w:rPr>
                <w:sz w:val="20"/>
                <w:szCs w:val="20"/>
              </w:rPr>
              <w:t>5</w:t>
            </w:r>
          </w:p>
        </w:tc>
        <w:tc>
          <w:tcPr>
            <w:tcW w:w="1275" w:type="dxa"/>
            <w:tcBorders>
              <w:top w:val="single" w:sz="6" w:space="0" w:color="auto"/>
              <w:left w:val="single" w:sz="6" w:space="0" w:color="auto"/>
              <w:bottom w:val="single" w:sz="6" w:space="0" w:color="auto"/>
              <w:right w:val="single" w:sz="6" w:space="0" w:color="auto"/>
            </w:tcBorders>
            <w:vAlign w:val="center"/>
            <w:hideMark/>
          </w:tcPr>
          <w:p w14:paraId="6FF1EBD7" w14:textId="3CC62719" w:rsidR="00990497" w:rsidRPr="00A15D57" w:rsidRDefault="00CF4AED" w:rsidP="004E27E0">
            <w:pPr>
              <w:ind w:firstLine="0"/>
              <w:rPr>
                <w:sz w:val="20"/>
                <w:szCs w:val="20"/>
              </w:rPr>
            </w:pPr>
            <w:r>
              <w:rPr>
                <w:sz w:val="20"/>
                <w:szCs w:val="20"/>
              </w:rPr>
              <w:t>9958</w:t>
            </w:r>
          </w:p>
        </w:tc>
      </w:tr>
    </w:tbl>
    <w:p w14:paraId="02808352" w14:textId="777F948A" w:rsidR="0023698A" w:rsidRPr="00A15D57" w:rsidRDefault="0023698A" w:rsidP="0023698A">
      <w:pPr>
        <w:pStyle w:val="aff5"/>
        <w:spacing w:before="120"/>
        <w:rPr>
          <w:lang w:val="ru-RU"/>
        </w:rPr>
      </w:pPr>
      <w:r w:rsidRPr="00A15D57">
        <w:rPr>
          <w:lang w:val="ru-RU"/>
        </w:rPr>
        <w:t xml:space="preserve">Возрастная структура </w:t>
      </w:r>
      <w:r w:rsidRPr="00035591">
        <w:rPr>
          <w:lang w:val="ru-RU"/>
        </w:rPr>
        <w:t xml:space="preserve">населения </w:t>
      </w:r>
      <w:r w:rsidR="00035591" w:rsidRPr="00035591">
        <w:rPr>
          <w:lang w:val="ru-RU"/>
        </w:rPr>
        <w:t xml:space="preserve">Крестецкого </w:t>
      </w:r>
      <w:r w:rsidRPr="00035591">
        <w:rPr>
          <w:lang w:val="ru-RU"/>
        </w:rPr>
        <w:t>муниципального</w:t>
      </w:r>
      <w:r w:rsidRPr="00A15D57">
        <w:rPr>
          <w:lang w:val="ru-RU"/>
        </w:rPr>
        <w:t xml:space="preserve"> округа Новгородской области на начало 20</w:t>
      </w:r>
      <w:r w:rsidR="00035591">
        <w:rPr>
          <w:lang w:val="ru-RU"/>
        </w:rPr>
        <w:t xml:space="preserve">24 </w:t>
      </w:r>
      <w:r w:rsidRPr="00A15D57">
        <w:rPr>
          <w:lang w:val="ru-RU"/>
        </w:rPr>
        <w:t>года отражена в таблице 2.</w:t>
      </w:r>
      <w:r w:rsidR="00592B61" w:rsidRPr="00A15D57">
        <w:rPr>
          <w:lang w:val="ru-RU"/>
        </w:rPr>
        <w:t>4</w:t>
      </w:r>
      <w:r w:rsidRPr="00A15D57">
        <w:rPr>
          <w:lang w:val="ru-RU"/>
        </w:rPr>
        <w:t>.</w:t>
      </w:r>
    </w:p>
    <w:p w14:paraId="173A81E9" w14:textId="77777777" w:rsidR="00727C61" w:rsidRPr="00A15D57" w:rsidRDefault="00786228" w:rsidP="00592B61">
      <w:pPr>
        <w:pStyle w:val="5"/>
        <w:jc w:val="right"/>
        <w:rPr>
          <w:b w:val="0"/>
          <w:bCs w:val="0"/>
          <w:highlight w:val="yellow"/>
        </w:rPr>
      </w:pPr>
      <w:r>
        <w:rPr>
          <w:b w:val="0"/>
          <w:bCs w:val="0"/>
        </w:rPr>
        <w:t xml:space="preserve">Таблица </w:t>
      </w:r>
      <w:r w:rsidR="00592B61" w:rsidRPr="00A15D57">
        <w:rPr>
          <w:b w:val="0"/>
          <w:bCs w:val="0"/>
        </w:rPr>
        <w:t>2.4.</w:t>
      </w:r>
    </w:p>
    <w:tbl>
      <w:tblPr>
        <w:tblW w:w="96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8" w:type="dxa"/>
          <w:right w:w="28" w:type="dxa"/>
        </w:tblCellMar>
        <w:tblLook w:val="04A0" w:firstRow="1" w:lastRow="0" w:firstColumn="1" w:lastColumn="0" w:noHBand="0" w:noVBand="1"/>
      </w:tblPr>
      <w:tblGrid>
        <w:gridCol w:w="1266"/>
        <w:gridCol w:w="1350"/>
        <w:gridCol w:w="1343"/>
        <w:gridCol w:w="3119"/>
        <w:gridCol w:w="1276"/>
        <w:gridCol w:w="1313"/>
      </w:tblGrid>
      <w:tr w:rsidR="0043052F" w:rsidRPr="00A15D57" w14:paraId="5821111A" w14:textId="77777777" w:rsidTr="007E2FB5">
        <w:trPr>
          <w:cantSplit/>
          <w:trHeight w:val="230"/>
          <w:tblHeader/>
        </w:trPr>
        <w:tc>
          <w:tcPr>
            <w:tcW w:w="1266" w:type="dxa"/>
            <w:shd w:val="clear" w:color="auto" w:fill="auto"/>
            <w:hideMark/>
          </w:tcPr>
          <w:p w14:paraId="3A968610" w14:textId="77777777" w:rsidR="0043052F" w:rsidRPr="00530799" w:rsidRDefault="0043052F" w:rsidP="00530799">
            <w:pPr>
              <w:spacing w:line="276" w:lineRule="auto"/>
              <w:ind w:firstLine="0"/>
              <w:jc w:val="center"/>
              <w:rPr>
                <w:rFonts w:eastAsia="Calibri"/>
                <w:b/>
                <w:bCs/>
                <w:sz w:val="20"/>
                <w:szCs w:val="20"/>
                <w:lang w:eastAsia="en-US" w:bidi="en-US"/>
              </w:rPr>
            </w:pPr>
            <w:r w:rsidRPr="00530799">
              <w:rPr>
                <w:rFonts w:eastAsia="Calibri"/>
                <w:b/>
                <w:bCs/>
                <w:sz w:val="20"/>
                <w:szCs w:val="20"/>
                <w:lang w:eastAsia="en-US" w:bidi="en-US"/>
              </w:rPr>
              <w:t>Возраст</w:t>
            </w:r>
          </w:p>
        </w:tc>
        <w:tc>
          <w:tcPr>
            <w:tcW w:w="1350" w:type="dxa"/>
            <w:tcBorders>
              <w:bottom w:val="single" w:sz="4" w:space="0" w:color="auto"/>
              <w:right w:val="single" w:sz="4" w:space="0" w:color="auto"/>
            </w:tcBorders>
            <w:shd w:val="clear" w:color="auto" w:fill="auto"/>
            <w:hideMark/>
          </w:tcPr>
          <w:p w14:paraId="3BA1EA0E" w14:textId="77777777" w:rsidR="0043052F" w:rsidRPr="00530799" w:rsidRDefault="0043052F" w:rsidP="00530799">
            <w:pPr>
              <w:spacing w:line="240" w:lineRule="exact"/>
              <w:ind w:firstLine="0"/>
              <w:jc w:val="center"/>
              <w:rPr>
                <w:rFonts w:eastAsia="Calibri"/>
                <w:b/>
                <w:bCs/>
                <w:sz w:val="20"/>
                <w:szCs w:val="20"/>
                <w:lang w:eastAsia="en-US" w:bidi="en-US"/>
              </w:rPr>
            </w:pPr>
            <w:r w:rsidRPr="00530799">
              <w:rPr>
                <w:rFonts w:eastAsia="Calibri"/>
                <w:b/>
                <w:bCs/>
                <w:sz w:val="20"/>
                <w:szCs w:val="20"/>
                <w:lang w:eastAsia="en-US" w:bidi="en-US"/>
              </w:rPr>
              <w:t>Городское население</w:t>
            </w:r>
          </w:p>
        </w:tc>
        <w:tc>
          <w:tcPr>
            <w:tcW w:w="1343" w:type="dxa"/>
            <w:tcBorders>
              <w:left w:val="single" w:sz="4" w:space="0" w:color="auto"/>
              <w:bottom w:val="single" w:sz="4" w:space="0" w:color="auto"/>
            </w:tcBorders>
            <w:shd w:val="clear" w:color="auto" w:fill="auto"/>
          </w:tcPr>
          <w:p w14:paraId="4D9CF78C" w14:textId="77777777" w:rsidR="0043052F" w:rsidRPr="00530799" w:rsidRDefault="0043052F" w:rsidP="00530799">
            <w:pPr>
              <w:spacing w:line="240" w:lineRule="exact"/>
              <w:ind w:firstLine="0"/>
              <w:jc w:val="center"/>
              <w:rPr>
                <w:rFonts w:eastAsia="Calibri"/>
                <w:b/>
                <w:bCs/>
                <w:sz w:val="20"/>
                <w:szCs w:val="20"/>
                <w:lang w:eastAsia="en-US" w:bidi="en-US"/>
              </w:rPr>
            </w:pPr>
            <w:r w:rsidRPr="00530799">
              <w:rPr>
                <w:rFonts w:eastAsia="Calibri"/>
                <w:b/>
                <w:bCs/>
                <w:sz w:val="20"/>
                <w:szCs w:val="20"/>
                <w:lang w:eastAsia="en-US" w:bidi="en-US"/>
              </w:rPr>
              <w:t>Сельское население</w:t>
            </w:r>
          </w:p>
        </w:tc>
        <w:tc>
          <w:tcPr>
            <w:tcW w:w="3119" w:type="dxa"/>
          </w:tcPr>
          <w:p w14:paraId="19D1953F" w14:textId="77777777" w:rsidR="0043052F" w:rsidRPr="00530799" w:rsidRDefault="0043052F" w:rsidP="00530799">
            <w:pPr>
              <w:spacing w:line="276" w:lineRule="auto"/>
              <w:ind w:firstLine="0"/>
              <w:jc w:val="center"/>
              <w:rPr>
                <w:rFonts w:eastAsia="Calibri"/>
                <w:b/>
                <w:bCs/>
                <w:sz w:val="20"/>
                <w:szCs w:val="20"/>
                <w:lang w:eastAsia="en-US" w:bidi="en-US"/>
              </w:rPr>
            </w:pPr>
            <w:r w:rsidRPr="00530799">
              <w:rPr>
                <w:rFonts w:eastAsia="Calibri"/>
                <w:b/>
                <w:bCs/>
                <w:sz w:val="20"/>
                <w:szCs w:val="20"/>
                <w:lang w:eastAsia="en-US" w:bidi="en-US"/>
              </w:rPr>
              <w:t>Возраст</w:t>
            </w:r>
          </w:p>
        </w:tc>
        <w:tc>
          <w:tcPr>
            <w:tcW w:w="1276" w:type="dxa"/>
            <w:tcBorders>
              <w:top w:val="single" w:sz="4" w:space="0" w:color="auto"/>
              <w:right w:val="single" w:sz="4" w:space="0" w:color="auto"/>
            </w:tcBorders>
          </w:tcPr>
          <w:p w14:paraId="18574E22" w14:textId="77777777" w:rsidR="0043052F" w:rsidRPr="00530799" w:rsidRDefault="0043052F" w:rsidP="00530799">
            <w:pPr>
              <w:spacing w:line="240" w:lineRule="exact"/>
              <w:ind w:firstLine="0"/>
              <w:jc w:val="center"/>
              <w:rPr>
                <w:rFonts w:eastAsia="Calibri"/>
                <w:b/>
                <w:bCs/>
                <w:sz w:val="20"/>
                <w:szCs w:val="20"/>
                <w:lang w:eastAsia="en-US" w:bidi="en-US"/>
              </w:rPr>
            </w:pPr>
            <w:r w:rsidRPr="00530799">
              <w:rPr>
                <w:rFonts w:eastAsia="Calibri"/>
                <w:b/>
                <w:bCs/>
                <w:sz w:val="20"/>
                <w:szCs w:val="20"/>
                <w:lang w:eastAsia="en-US" w:bidi="en-US"/>
              </w:rPr>
              <w:t>Городское население</w:t>
            </w:r>
          </w:p>
        </w:tc>
        <w:tc>
          <w:tcPr>
            <w:tcW w:w="1313" w:type="dxa"/>
            <w:tcBorders>
              <w:top w:val="single" w:sz="4" w:space="0" w:color="auto"/>
              <w:left w:val="single" w:sz="4" w:space="0" w:color="auto"/>
            </w:tcBorders>
          </w:tcPr>
          <w:p w14:paraId="685D2353" w14:textId="77777777" w:rsidR="0043052F" w:rsidRPr="00530799" w:rsidRDefault="0043052F" w:rsidP="00530799">
            <w:pPr>
              <w:spacing w:line="240" w:lineRule="exact"/>
              <w:ind w:firstLine="0"/>
              <w:jc w:val="center"/>
              <w:rPr>
                <w:rFonts w:eastAsia="Calibri"/>
                <w:b/>
                <w:bCs/>
                <w:sz w:val="20"/>
                <w:szCs w:val="20"/>
                <w:lang w:eastAsia="en-US" w:bidi="en-US"/>
              </w:rPr>
            </w:pPr>
            <w:r w:rsidRPr="00530799">
              <w:rPr>
                <w:rFonts w:eastAsia="Calibri"/>
                <w:b/>
                <w:bCs/>
                <w:sz w:val="20"/>
                <w:szCs w:val="20"/>
                <w:lang w:eastAsia="en-US" w:bidi="en-US"/>
              </w:rPr>
              <w:t>Сельское население</w:t>
            </w:r>
          </w:p>
        </w:tc>
      </w:tr>
      <w:tr w:rsidR="0043052F" w:rsidRPr="00A15D57" w14:paraId="7B1DDEB5" w14:textId="77777777" w:rsidTr="007E2FB5">
        <w:trPr>
          <w:cantSplit/>
          <w:trHeight w:val="230"/>
        </w:trPr>
        <w:tc>
          <w:tcPr>
            <w:tcW w:w="1266" w:type="dxa"/>
            <w:shd w:val="clear" w:color="auto" w:fill="auto"/>
            <w:vAlign w:val="center"/>
            <w:hideMark/>
          </w:tcPr>
          <w:p w14:paraId="0799E625" w14:textId="77777777" w:rsidR="0043052F" w:rsidRPr="00A754B3" w:rsidRDefault="0043052F" w:rsidP="00965CE0">
            <w:pPr>
              <w:spacing w:line="276" w:lineRule="auto"/>
              <w:ind w:firstLine="0"/>
              <w:jc w:val="left"/>
              <w:rPr>
                <w:rFonts w:eastAsia="Calibri" w:cs="Times New Roman"/>
                <w:bCs/>
                <w:sz w:val="20"/>
                <w:szCs w:val="20"/>
                <w:lang w:eastAsia="en-US" w:bidi="en-US"/>
              </w:rPr>
            </w:pPr>
            <w:r w:rsidRPr="00A754B3">
              <w:rPr>
                <w:rFonts w:eastAsia="Calibri" w:cs="Times New Roman"/>
                <w:bCs/>
                <w:sz w:val="20"/>
                <w:szCs w:val="20"/>
                <w:lang w:eastAsia="en-US" w:bidi="en-US"/>
              </w:rPr>
              <w:t>0-</w:t>
            </w:r>
            <w:r w:rsidR="005A1508" w:rsidRPr="00A754B3">
              <w:rPr>
                <w:rFonts w:eastAsia="Calibri" w:cs="Times New Roman"/>
                <w:bCs/>
                <w:sz w:val="20"/>
                <w:szCs w:val="20"/>
                <w:lang w:eastAsia="en-US" w:bidi="en-US"/>
              </w:rPr>
              <w:t>2</w:t>
            </w:r>
          </w:p>
        </w:tc>
        <w:tc>
          <w:tcPr>
            <w:tcW w:w="1350" w:type="dxa"/>
            <w:tcBorders>
              <w:top w:val="single" w:sz="4" w:space="0" w:color="auto"/>
              <w:bottom w:val="single" w:sz="4" w:space="0" w:color="auto"/>
              <w:right w:val="single" w:sz="4" w:space="0" w:color="auto"/>
            </w:tcBorders>
            <w:shd w:val="clear" w:color="auto" w:fill="auto"/>
            <w:vAlign w:val="center"/>
          </w:tcPr>
          <w:p w14:paraId="361EC8CC" w14:textId="2A6EE6AC"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197</w:t>
            </w:r>
          </w:p>
        </w:tc>
        <w:tc>
          <w:tcPr>
            <w:tcW w:w="1343" w:type="dxa"/>
            <w:tcBorders>
              <w:top w:val="single" w:sz="4" w:space="0" w:color="auto"/>
              <w:left w:val="single" w:sz="4" w:space="0" w:color="auto"/>
              <w:bottom w:val="single" w:sz="4" w:space="0" w:color="auto"/>
            </w:tcBorders>
            <w:shd w:val="clear" w:color="auto" w:fill="auto"/>
            <w:vAlign w:val="center"/>
          </w:tcPr>
          <w:p w14:paraId="560A0C28" w14:textId="341A70E6"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62</w:t>
            </w:r>
          </w:p>
        </w:tc>
        <w:tc>
          <w:tcPr>
            <w:tcW w:w="3119" w:type="dxa"/>
            <w:vAlign w:val="center"/>
          </w:tcPr>
          <w:p w14:paraId="5A813066" w14:textId="77777777" w:rsidR="0043052F" w:rsidRPr="00A754B3" w:rsidRDefault="0043052F" w:rsidP="00965CE0">
            <w:pPr>
              <w:spacing w:line="276" w:lineRule="auto"/>
              <w:ind w:firstLine="0"/>
              <w:jc w:val="left"/>
              <w:rPr>
                <w:rFonts w:cs="Times New Roman"/>
                <w:bCs/>
                <w:sz w:val="20"/>
                <w:szCs w:val="20"/>
              </w:rPr>
            </w:pPr>
            <w:r w:rsidRPr="00A754B3">
              <w:rPr>
                <w:rFonts w:eastAsia="Calibri" w:cs="Times New Roman"/>
                <w:bCs/>
                <w:sz w:val="20"/>
                <w:szCs w:val="20"/>
                <w:lang w:eastAsia="en-US" w:bidi="en-US"/>
              </w:rPr>
              <w:t>4</w:t>
            </w:r>
            <w:r w:rsidR="005A1508" w:rsidRPr="00A754B3">
              <w:rPr>
                <w:rFonts w:eastAsia="Calibri" w:cs="Times New Roman"/>
                <w:bCs/>
                <w:sz w:val="20"/>
                <w:szCs w:val="20"/>
                <w:lang w:eastAsia="en-US" w:bidi="en-US"/>
              </w:rPr>
              <w:t>5</w:t>
            </w:r>
            <w:r w:rsidRPr="00A754B3">
              <w:rPr>
                <w:rFonts w:eastAsia="Calibri" w:cs="Times New Roman"/>
                <w:bCs/>
                <w:sz w:val="20"/>
                <w:szCs w:val="20"/>
                <w:lang w:eastAsia="en-US" w:bidi="en-US"/>
              </w:rPr>
              <w:t>-4</w:t>
            </w:r>
            <w:r w:rsidR="005A1508" w:rsidRPr="00A754B3">
              <w:rPr>
                <w:rFonts w:eastAsia="Calibri" w:cs="Times New Roman"/>
                <w:bCs/>
                <w:sz w:val="20"/>
                <w:szCs w:val="20"/>
                <w:lang w:eastAsia="en-US" w:bidi="en-US"/>
              </w:rPr>
              <w:t>9</w:t>
            </w:r>
          </w:p>
        </w:tc>
        <w:tc>
          <w:tcPr>
            <w:tcW w:w="1276" w:type="dxa"/>
            <w:tcBorders>
              <w:right w:val="single" w:sz="4" w:space="0" w:color="auto"/>
            </w:tcBorders>
            <w:vAlign w:val="center"/>
          </w:tcPr>
          <w:p w14:paraId="292A990A" w14:textId="62D1435B"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610</w:t>
            </w:r>
          </w:p>
        </w:tc>
        <w:tc>
          <w:tcPr>
            <w:tcW w:w="1313" w:type="dxa"/>
            <w:tcBorders>
              <w:left w:val="single" w:sz="4" w:space="0" w:color="auto"/>
            </w:tcBorders>
            <w:vAlign w:val="center"/>
          </w:tcPr>
          <w:p w14:paraId="623DE242" w14:textId="3645712D"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4</w:t>
            </w:r>
          </w:p>
        </w:tc>
      </w:tr>
      <w:tr w:rsidR="0043052F" w:rsidRPr="00A15D57" w14:paraId="0331752F" w14:textId="77777777" w:rsidTr="007E2FB5">
        <w:trPr>
          <w:cantSplit/>
          <w:trHeight w:val="230"/>
        </w:trPr>
        <w:tc>
          <w:tcPr>
            <w:tcW w:w="1266" w:type="dxa"/>
            <w:shd w:val="clear" w:color="auto" w:fill="auto"/>
            <w:vAlign w:val="center"/>
            <w:hideMark/>
          </w:tcPr>
          <w:p w14:paraId="43F5B2B3" w14:textId="77777777" w:rsidR="0043052F" w:rsidRPr="00A754B3" w:rsidRDefault="0043052F" w:rsidP="00965CE0">
            <w:pPr>
              <w:spacing w:line="276" w:lineRule="auto"/>
              <w:ind w:firstLine="0"/>
              <w:jc w:val="left"/>
              <w:rPr>
                <w:rFonts w:eastAsia="Calibri" w:cs="Times New Roman"/>
                <w:bCs/>
                <w:sz w:val="20"/>
                <w:szCs w:val="20"/>
                <w:lang w:eastAsia="en-US" w:bidi="en-US"/>
              </w:rPr>
            </w:pPr>
            <w:r w:rsidRPr="00A754B3">
              <w:rPr>
                <w:rFonts w:eastAsia="Calibri" w:cs="Times New Roman"/>
                <w:bCs/>
                <w:sz w:val="20"/>
                <w:szCs w:val="20"/>
                <w:lang w:eastAsia="en-US" w:bidi="en-US"/>
              </w:rPr>
              <w:t>3-</w:t>
            </w:r>
            <w:r w:rsidR="005A1508" w:rsidRPr="00A754B3">
              <w:rPr>
                <w:rFonts w:eastAsia="Calibri" w:cs="Times New Roman"/>
                <w:bCs/>
                <w:sz w:val="20"/>
                <w:szCs w:val="20"/>
                <w:lang w:eastAsia="en-US" w:bidi="en-US"/>
              </w:rPr>
              <w:t>6</w:t>
            </w:r>
          </w:p>
        </w:tc>
        <w:tc>
          <w:tcPr>
            <w:tcW w:w="1350" w:type="dxa"/>
            <w:tcBorders>
              <w:top w:val="single" w:sz="4" w:space="0" w:color="auto"/>
              <w:bottom w:val="single" w:sz="4" w:space="0" w:color="auto"/>
              <w:right w:val="single" w:sz="4" w:space="0" w:color="auto"/>
            </w:tcBorders>
            <w:shd w:val="clear" w:color="auto" w:fill="auto"/>
            <w:vAlign w:val="center"/>
          </w:tcPr>
          <w:p w14:paraId="43D55B10" w14:textId="478F2280"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312</w:t>
            </w:r>
          </w:p>
        </w:tc>
        <w:tc>
          <w:tcPr>
            <w:tcW w:w="1343" w:type="dxa"/>
            <w:tcBorders>
              <w:top w:val="single" w:sz="4" w:space="0" w:color="auto"/>
              <w:left w:val="single" w:sz="4" w:space="0" w:color="auto"/>
              <w:bottom w:val="single" w:sz="4" w:space="0" w:color="auto"/>
            </w:tcBorders>
            <w:shd w:val="clear" w:color="auto" w:fill="auto"/>
            <w:vAlign w:val="center"/>
          </w:tcPr>
          <w:p w14:paraId="6B134D13" w14:textId="4E7A6507"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84</w:t>
            </w:r>
          </w:p>
        </w:tc>
        <w:tc>
          <w:tcPr>
            <w:tcW w:w="3119" w:type="dxa"/>
            <w:vAlign w:val="center"/>
          </w:tcPr>
          <w:p w14:paraId="5E80D10E" w14:textId="77777777" w:rsidR="0043052F" w:rsidRPr="00A754B3" w:rsidRDefault="005A1508" w:rsidP="00965CE0">
            <w:pPr>
              <w:spacing w:line="276" w:lineRule="auto"/>
              <w:ind w:firstLine="0"/>
              <w:jc w:val="left"/>
              <w:rPr>
                <w:rFonts w:cs="Times New Roman"/>
                <w:bCs/>
                <w:sz w:val="20"/>
                <w:szCs w:val="20"/>
              </w:rPr>
            </w:pPr>
            <w:r w:rsidRPr="00A754B3">
              <w:rPr>
                <w:rFonts w:eastAsia="Calibri" w:cs="Times New Roman"/>
                <w:bCs/>
                <w:sz w:val="20"/>
                <w:szCs w:val="20"/>
                <w:lang w:eastAsia="en-US" w:bidi="en-US"/>
              </w:rPr>
              <w:t>50</w:t>
            </w:r>
            <w:r w:rsidR="0043052F" w:rsidRPr="00A754B3">
              <w:rPr>
                <w:rFonts w:eastAsia="Calibri" w:cs="Times New Roman"/>
                <w:bCs/>
                <w:sz w:val="20"/>
                <w:szCs w:val="20"/>
                <w:lang w:eastAsia="en-US" w:bidi="en-US"/>
              </w:rPr>
              <w:t>-</w:t>
            </w:r>
            <w:r w:rsidRPr="00A754B3">
              <w:rPr>
                <w:rFonts w:eastAsia="Calibri" w:cs="Times New Roman"/>
                <w:bCs/>
                <w:sz w:val="20"/>
                <w:szCs w:val="20"/>
                <w:lang w:eastAsia="en-US" w:bidi="en-US"/>
              </w:rPr>
              <w:t>54</w:t>
            </w:r>
          </w:p>
        </w:tc>
        <w:tc>
          <w:tcPr>
            <w:tcW w:w="1276" w:type="dxa"/>
            <w:tcBorders>
              <w:right w:val="single" w:sz="4" w:space="0" w:color="auto"/>
            </w:tcBorders>
            <w:vAlign w:val="center"/>
          </w:tcPr>
          <w:p w14:paraId="0EE0E95F" w14:textId="75EA6147"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592</w:t>
            </w:r>
          </w:p>
        </w:tc>
        <w:tc>
          <w:tcPr>
            <w:tcW w:w="1313" w:type="dxa"/>
            <w:tcBorders>
              <w:left w:val="single" w:sz="4" w:space="0" w:color="auto"/>
            </w:tcBorders>
            <w:vAlign w:val="center"/>
          </w:tcPr>
          <w:p w14:paraId="65658879" w14:textId="6666A52F"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313</w:t>
            </w:r>
          </w:p>
        </w:tc>
      </w:tr>
      <w:tr w:rsidR="0043052F" w:rsidRPr="00A15D57" w14:paraId="65E04D94" w14:textId="77777777" w:rsidTr="007E2FB5">
        <w:trPr>
          <w:cantSplit/>
          <w:trHeight w:val="230"/>
        </w:trPr>
        <w:tc>
          <w:tcPr>
            <w:tcW w:w="1266" w:type="dxa"/>
            <w:shd w:val="clear" w:color="auto" w:fill="auto"/>
            <w:vAlign w:val="center"/>
            <w:hideMark/>
          </w:tcPr>
          <w:p w14:paraId="1B693CC8" w14:textId="77777777" w:rsidR="0043052F" w:rsidRPr="00A754B3" w:rsidRDefault="005A1508" w:rsidP="00965CE0">
            <w:pPr>
              <w:spacing w:line="276" w:lineRule="auto"/>
              <w:ind w:firstLine="0"/>
              <w:jc w:val="left"/>
              <w:rPr>
                <w:rFonts w:eastAsia="Calibri" w:cs="Times New Roman"/>
                <w:bCs/>
                <w:sz w:val="20"/>
                <w:szCs w:val="20"/>
                <w:lang w:eastAsia="en-US" w:bidi="en-US"/>
              </w:rPr>
            </w:pPr>
            <w:r w:rsidRPr="00A754B3">
              <w:rPr>
                <w:rFonts w:eastAsia="Calibri" w:cs="Times New Roman"/>
                <w:bCs/>
                <w:sz w:val="20"/>
                <w:szCs w:val="20"/>
                <w:lang w:eastAsia="en-US" w:bidi="en-US"/>
              </w:rPr>
              <w:t>7-15</w:t>
            </w:r>
          </w:p>
        </w:tc>
        <w:tc>
          <w:tcPr>
            <w:tcW w:w="1350" w:type="dxa"/>
            <w:tcBorders>
              <w:top w:val="single" w:sz="4" w:space="0" w:color="auto"/>
              <w:bottom w:val="single" w:sz="4" w:space="0" w:color="auto"/>
              <w:right w:val="single" w:sz="4" w:space="0" w:color="auto"/>
            </w:tcBorders>
            <w:shd w:val="clear" w:color="auto" w:fill="auto"/>
            <w:vAlign w:val="center"/>
          </w:tcPr>
          <w:p w14:paraId="2F4D7AAF" w14:textId="345AF7D1"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998</w:t>
            </w:r>
          </w:p>
        </w:tc>
        <w:tc>
          <w:tcPr>
            <w:tcW w:w="1343" w:type="dxa"/>
            <w:tcBorders>
              <w:top w:val="single" w:sz="4" w:space="0" w:color="auto"/>
              <w:left w:val="single" w:sz="4" w:space="0" w:color="auto"/>
              <w:bottom w:val="single" w:sz="4" w:space="0" w:color="auto"/>
            </w:tcBorders>
            <w:shd w:val="clear" w:color="auto" w:fill="auto"/>
            <w:vAlign w:val="center"/>
          </w:tcPr>
          <w:p w14:paraId="4A6854A1" w14:textId="05A97A0D"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311</w:t>
            </w:r>
          </w:p>
        </w:tc>
        <w:tc>
          <w:tcPr>
            <w:tcW w:w="3119" w:type="dxa"/>
            <w:vAlign w:val="center"/>
          </w:tcPr>
          <w:p w14:paraId="1F838227" w14:textId="77777777" w:rsidR="0043052F" w:rsidRPr="00A754B3" w:rsidRDefault="0043052F" w:rsidP="00965CE0">
            <w:pPr>
              <w:spacing w:line="276" w:lineRule="auto"/>
              <w:ind w:firstLine="0"/>
              <w:jc w:val="left"/>
              <w:rPr>
                <w:rFonts w:cs="Times New Roman"/>
                <w:bCs/>
                <w:sz w:val="20"/>
                <w:szCs w:val="20"/>
              </w:rPr>
            </w:pPr>
            <w:r w:rsidRPr="00A754B3">
              <w:rPr>
                <w:rFonts w:eastAsia="Calibri" w:cs="Times New Roman"/>
                <w:bCs/>
                <w:sz w:val="20"/>
                <w:szCs w:val="20"/>
                <w:lang w:eastAsia="en-US" w:bidi="en-US"/>
              </w:rPr>
              <w:t>5</w:t>
            </w:r>
            <w:r w:rsidR="005A1508" w:rsidRPr="00A754B3">
              <w:rPr>
                <w:rFonts w:eastAsia="Calibri" w:cs="Times New Roman"/>
                <w:bCs/>
                <w:sz w:val="20"/>
                <w:szCs w:val="20"/>
                <w:lang w:eastAsia="en-US" w:bidi="en-US"/>
              </w:rPr>
              <w:t>5</w:t>
            </w:r>
            <w:r w:rsidRPr="00A754B3">
              <w:rPr>
                <w:rFonts w:eastAsia="Calibri" w:cs="Times New Roman"/>
                <w:bCs/>
                <w:sz w:val="20"/>
                <w:szCs w:val="20"/>
                <w:lang w:eastAsia="en-US" w:bidi="en-US"/>
              </w:rPr>
              <w:t>-5</w:t>
            </w:r>
            <w:r w:rsidR="005A1508" w:rsidRPr="00A754B3">
              <w:rPr>
                <w:rFonts w:eastAsia="Calibri" w:cs="Times New Roman"/>
                <w:bCs/>
                <w:sz w:val="20"/>
                <w:szCs w:val="20"/>
                <w:lang w:eastAsia="en-US" w:bidi="en-US"/>
              </w:rPr>
              <w:t>9</w:t>
            </w:r>
          </w:p>
        </w:tc>
        <w:tc>
          <w:tcPr>
            <w:tcW w:w="1276" w:type="dxa"/>
            <w:tcBorders>
              <w:right w:val="single" w:sz="4" w:space="0" w:color="auto"/>
            </w:tcBorders>
            <w:vAlign w:val="center"/>
          </w:tcPr>
          <w:p w14:paraId="1324C798" w14:textId="61A614CD"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534</w:t>
            </w:r>
          </w:p>
        </w:tc>
        <w:tc>
          <w:tcPr>
            <w:tcW w:w="1313" w:type="dxa"/>
            <w:tcBorders>
              <w:left w:val="single" w:sz="4" w:space="0" w:color="auto"/>
            </w:tcBorders>
            <w:vAlign w:val="center"/>
          </w:tcPr>
          <w:p w14:paraId="0509D941" w14:textId="72685CB7"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293</w:t>
            </w:r>
          </w:p>
        </w:tc>
      </w:tr>
      <w:tr w:rsidR="0043052F" w:rsidRPr="00A15D57" w14:paraId="7796929A" w14:textId="77777777" w:rsidTr="007E2FB5">
        <w:trPr>
          <w:cantSplit/>
          <w:trHeight w:val="230"/>
        </w:trPr>
        <w:tc>
          <w:tcPr>
            <w:tcW w:w="1266" w:type="dxa"/>
            <w:shd w:val="clear" w:color="auto" w:fill="auto"/>
            <w:vAlign w:val="center"/>
            <w:hideMark/>
          </w:tcPr>
          <w:p w14:paraId="690D2518" w14:textId="77777777" w:rsidR="0043052F" w:rsidRPr="00A754B3" w:rsidRDefault="005A1508" w:rsidP="00965CE0">
            <w:pPr>
              <w:spacing w:line="276" w:lineRule="auto"/>
              <w:ind w:firstLine="0"/>
              <w:jc w:val="left"/>
              <w:rPr>
                <w:rFonts w:eastAsia="Calibri" w:cs="Times New Roman"/>
                <w:bCs/>
                <w:sz w:val="20"/>
                <w:szCs w:val="20"/>
                <w:lang w:eastAsia="en-US" w:bidi="en-US"/>
              </w:rPr>
            </w:pPr>
            <w:r w:rsidRPr="00A754B3">
              <w:rPr>
                <w:rFonts w:eastAsia="Calibri" w:cs="Times New Roman"/>
                <w:bCs/>
                <w:sz w:val="20"/>
                <w:szCs w:val="20"/>
                <w:lang w:eastAsia="en-US" w:bidi="en-US"/>
              </w:rPr>
              <w:t>16</w:t>
            </w:r>
            <w:r w:rsidR="0043052F" w:rsidRPr="00A754B3">
              <w:rPr>
                <w:rFonts w:eastAsia="Calibri" w:cs="Times New Roman"/>
                <w:bCs/>
                <w:sz w:val="20"/>
                <w:szCs w:val="20"/>
                <w:lang w:eastAsia="en-US" w:bidi="en-US"/>
              </w:rPr>
              <w:t>-1</w:t>
            </w:r>
            <w:r w:rsidRPr="00A754B3">
              <w:rPr>
                <w:rFonts w:eastAsia="Calibri" w:cs="Times New Roman"/>
                <w:bCs/>
                <w:sz w:val="20"/>
                <w:szCs w:val="20"/>
                <w:lang w:eastAsia="en-US" w:bidi="en-US"/>
              </w:rPr>
              <w:t>7</w:t>
            </w:r>
          </w:p>
        </w:tc>
        <w:tc>
          <w:tcPr>
            <w:tcW w:w="1350" w:type="dxa"/>
            <w:tcBorders>
              <w:top w:val="single" w:sz="4" w:space="0" w:color="auto"/>
              <w:bottom w:val="single" w:sz="4" w:space="0" w:color="auto"/>
              <w:right w:val="single" w:sz="4" w:space="0" w:color="auto"/>
            </w:tcBorders>
            <w:shd w:val="clear" w:color="auto" w:fill="auto"/>
            <w:vAlign w:val="center"/>
          </w:tcPr>
          <w:p w14:paraId="3854ED00" w14:textId="075A9950"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194</w:t>
            </w:r>
          </w:p>
        </w:tc>
        <w:tc>
          <w:tcPr>
            <w:tcW w:w="1343" w:type="dxa"/>
            <w:tcBorders>
              <w:top w:val="single" w:sz="4" w:space="0" w:color="auto"/>
              <w:left w:val="single" w:sz="4" w:space="0" w:color="auto"/>
              <w:bottom w:val="single" w:sz="4" w:space="0" w:color="auto"/>
            </w:tcBorders>
            <w:shd w:val="clear" w:color="auto" w:fill="auto"/>
            <w:vAlign w:val="center"/>
          </w:tcPr>
          <w:p w14:paraId="2D14E654" w14:textId="6F89B732"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66</w:t>
            </w:r>
          </w:p>
        </w:tc>
        <w:tc>
          <w:tcPr>
            <w:tcW w:w="3119" w:type="dxa"/>
            <w:vAlign w:val="center"/>
          </w:tcPr>
          <w:p w14:paraId="15D4E961" w14:textId="77777777" w:rsidR="0043052F" w:rsidRPr="00A754B3" w:rsidRDefault="005A1508" w:rsidP="00965CE0">
            <w:pPr>
              <w:spacing w:line="276" w:lineRule="auto"/>
              <w:ind w:firstLine="0"/>
              <w:jc w:val="left"/>
              <w:rPr>
                <w:rFonts w:cs="Times New Roman"/>
                <w:bCs/>
                <w:sz w:val="20"/>
                <w:szCs w:val="20"/>
              </w:rPr>
            </w:pPr>
            <w:r w:rsidRPr="00A754B3">
              <w:rPr>
                <w:rFonts w:eastAsia="Calibri" w:cs="Times New Roman"/>
                <w:bCs/>
                <w:sz w:val="20"/>
                <w:szCs w:val="20"/>
                <w:lang w:eastAsia="en-US" w:bidi="en-US"/>
              </w:rPr>
              <w:t>60</w:t>
            </w:r>
            <w:r w:rsidR="0043052F" w:rsidRPr="00A754B3">
              <w:rPr>
                <w:rFonts w:eastAsia="Calibri" w:cs="Times New Roman"/>
                <w:bCs/>
                <w:sz w:val="20"/>
                <w:szCs w:val="20"/>
                <w:lang w:eastAsia="en-US" w:bidi="en-US"/>
              </w:rPr>
              <w:t>-</w:t>
            </w:r>
            <w:r w:rsidRPr="00A754B3">
              <w:rPr>
                <w:rFonts w:eastAsia="Calibri" w:cs="Times New Roman"/>
                <w:bCs/>
                <w:sz w:val="20"/>
                <w:szCs w:val="20"/>
                <w:lang w:eastAsia="en-US" w:bidi="en-US"/>
              </w:rPr>
              <w:t>64</w:t>
            </w:r>
          </w:p>
        </w:tc>
        <w:tc>
          <w:tcPr>
            <w:tcW w:w="1276" w:type="dxa"/>
            <w:tcBorders>
              <w:right w:val="single" w:sz="4" w:space="0" w:color="auto"/>
            </w:tcBorders>
            <w:vAlign w:val="center"/>
          </w:tcPr>
          <w:p w14:paraId="2409DEF2" w14:textId="5E2DC667"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518</w:t>
            </w:r>
          </w:p>
        </w:tc>
        <w:tc>
          <w:tcPr>
            <w:tcW w:w="1313" w:type="dxa"/>
            <w:tcBorders>
              <w:left w:val="single" w:sz="4" w:space="0" w:color="auto"/>
            </w:tcBorders>
            <w:vAlign w:val="center"/>
          </w:tcPr>
          <w:p w14:paraId="29BA9FF0" w14:textId="7B8D8EED"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280</w:t>
            </w:r>
          </w:p>
        </w:tc>
      </w:tr>
      <w:tr w:rsidR="0043052F" w:rsidRPr="00A15D57" w14:paraId="79B4E858" w14:textId="77777777" w:rsidTr="007E2FB5">
        <w:trPr>
          <w:cantSplit/>
          <w:trHeight w:val="230"/>
        </w:trPr>
        <w:tc>
          <w:tcPr>
            <w:tcW w:w="1266" w:type="dxa"/>
            <w:shd w:val="clear" w:color="auto" w:fill="auto"/>
            <w:vAlign w:val="center"/>
            <w:hideMark/>
          </w:tcPr>
          <w:p w14:paraId="668304AC" w14:textId="77777777" w:rsidR="0043052F" w:rsidRPr="00A754B3" w:rsidRDefault="005A1508" w:rsidP="00965CE0">
            <w:pPr>
              <w:spacing w:line="276" w:lineRule="auto"/>
              <w:ind w:firstLine="0"/>
              <w:jc w:val="left"/>
              <w:rPr>
                <w:rFonts w:eastAsia="Calibri" w:cs="Times New Roman"/>
                <w:bCs/>
                <w:sz w:val="20"/>
                <w:szCs w:val="20"/>
                <w:lang w:eastAsia="en-US" w:bidi="en-US"/>
              </w:rPr>
            </w:pPr>
            <w:r w:rsidRPr="00A754B3">
              <w:rPr>
                <w:rFonts w:eastAsia="Calibri" w:cs="Times New Roman"/>
                <w:bCs/>
                <w:sz w:val="20"/>
                <w:szCs w:val="20"/>
                <w:lang w:eastAsia="en-US" w:bidi="en-US"/>
              </w:rPr>
              <w:t>18</w:t>
            </w:r>
          </w:p>
        </w:tc>
        <w:tc>
          <w:tcPr>
            <w:tcW w:w="1350" w:type="dxa"/>
            <w:tcBorders>
              <w:top w:val="single" w:sz="4" w:space="0" w:color="auto"/>
              <w:bottom w:val="single" w:sz="4" w:space="0" w:color="auto"/>
              <w:right w:val="single" w:sz="4" w:space="0" w:color="auto"/>
            </w:tcBorders>
            <w:shd w:val="clear" w:color="auto" w:fill="auto"/>
            <w:vAlign w:val="center"/>
          </w:tcPr>
          <w:p w14:paraId="4B571586" w14:textId="5B2FD721"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66</w:t>
            </w:r>
          </w:p>
        </w:tc>
        <w:tc>
          <w:tcPr>
            <w:tcW w:w="1343" w:type="dxa"/>
            <w:tcBorders>
              <w:top w:val="single" w:sz="4" w:space="0" w:color="auto"/>
              <w:left w:val="single" w:sz="4" w:space="0" w:color="auto"/>
              <w:bottom w:val="single" w:sz="4" w:space="0" w:color="auto"/>
            </w:tcBorders>
            <w:shd w:val="clear" w:color="auto" w:fill="auto"/>
            <w:vAlign w:val="center"/>
          </w:tcPr>
          <w:p w14:paraId="66E183C1" w14:textId="5BE51F58"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19</w:t>
            </w:r>
          </w:p>
        </w:tc>
        <w:tc>
          <w:tcPr>
            <w:tcW w:w="3119" w:type="dxa"/>
            <w:vAlign w:val="center"/>
          </w:tcPr>
          <w:p w14:paraId="7488674A" w14:textId="77777777" w:rsidR="0043052F" w:rsidRPr="00A754B3" w:rsidRDefault="005A1508" w:rsidP="00965CE0">
            <w:pPr>
              <w:spacing w:line="276" w:lineRule="auto"/>
              <w:ind w:firstLine="0"/>
              <w:jc w:val="left"/>
              <w:rPr>
                <w:rFonts w:cs="Times New Roman"/>
                <w:bCs/>
                <w:sz w:val="20"/>
                <w:szCs w:val="20"/>
              </w:rPr>
            </w:pPr>
            <w:r w:rsidRPr="00A754B3">
              <w:rPr>
                <w:rFonts w:cs="Times New Roman"/>
                <w:bCs/>
                <w:sz w:val="20"/>
                <w:szCs w:val="20"/>
              </w:rPr>
              <w:t>65-69</w:t>
            </w:r>
          </w:p>
        </w:tc>
        <w:tc>
          <w:tcPr>
            <w:tcW w:w="1276" w:type="dxa"/>
            <w:tcBorders>
              <w:right w:val="single" w:sz="4" w:space="0" w:color="auto"/>
            </w:tcBorders>
            <w:vAlign w:val="center"/>
          </w:tcPr>
          <w:p w14:paraId="2FEF7C78" w14:textId="25323F60"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458</w:t>
            </w:r>
          </w:p>
        </w:tc>
        <w:tc>
          <w:tcPr>
            <w:tcW w:w="1313" w:type="dxa"/>
            <w:tcBorders>
              <w:left w:val="single" w:sz="4" w:space="0" w:color="auto"/>
            </w:tcBorders>
            <w:vAlign w:val="center"/>
          </w:tcPr>
          <w:p w14:paraId="1186C15E" w14:textId="2FC952E5"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297</w:t>
            </w:r>
          </w:p>
        </w:tc>
      </w:tr>
      <w:tr w:rsidR="0043052F" w:rsidRPr="00A15D57" w14:paraId="0E0A8E6F" w14:textId="77777777" w:rsidTr="007E2FB5">
        <w:trPr>
          <w:cantSplit/>
          <w:trHeight w:val="230"/>
        </w:trPr>
        <w:tc>
          <w:tcPr>
            <w:tcW w:w="1266" w:type="dxa"/>
            <w:shd w:val="clear" w:color="auto" w:fill="auto"/>
            <w:vAlign w:val="center"/>
            <w:hideMark/>
          </w:tcPr>
          <w:p w14:paraId="2C4276D3" w14:textId="77777777" w:rsidR="0043052F" w:rsidRPr="00A754B3" w:rsidRDefault="0043052F" w:rsidP="00965CE0">
            <w:pPr>
              <w:spacing w:line="276" w:lineRule="auto"/>
              <w:ind w:firstLine="0"/>
              <w:jc w:val="left"/>
              <w:rPr>
                <w:rFonts w:eastAsia="Calibri" w:cs="Times New Roman"/>
                <w:bCs/>
                <w:sz w:val="20"/>
                <w:szCs w:val="20"/>
                <w:lang w:eastAsia="en-US" w:bidi="en-US"/>
              </w:rPr>
            </w:pPr>
            <w:r w:rsidRPr="00A754B3">
              <w:rPr>
                <w:rFonts w:eastAsia="Calibri" w:cs="Times New Roman"/>
                <w:bCs/>
                <w:sz w:val="20"/>
                <w:szCs w:val="20"/>
                <w:lang w:eastAsia="en-US" w:bidi="en-US"/>
              </w:rPr>
              <w:t>1</w:t>
            </w:r>
            <w:r w:rsidR="005A1508" w:rsidRPr="00A754B3">
              <w:rPr>
                <w:rFonts w:eastAsia="Calibri" w:cs="Times New Roman"/>
                <w:bCs/>
                <w:sz w:val="20"/>
                <w:szCs w:val="20"/>
                <w:lang w:eastAsia="en-US" w:bidi="en-US"/>
              </w:rPr>
              <w:t>9</w:t>
            </w:r>
          </w:p>
        </w:tc>
        <w:tc>
          <w:tcPr>
            <w:tcW w:w="1350" w:type="dxa"/>
            <w:tcBorders>
              <w:top w:val="single" w:sz="4" w:space="0" w:color="auto"/>
              <w:bottom w:val="single" w:sz="4" w:space="0" w:color="auto"/>
              <w:right w:val="single" w:sz="4" w:space="0" w:color="auto"/>
            </w:tcBorders>
            <w:shd w:val="clear" w:color="auto" w:fill="auto"/>
            <w:vAlign w:val="center"/>
          </w:tcPr>
          <w:p w14:paraId="0CD54410" w14:textId="419CC8EA"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7</w:t>
            </w:r>
            <w:r w:rsidR="00BF5417" w:rsidRPr="00A754B3">
              <w:rPr>
                <w:rFonts w:cs="Times New Roman"/>
                <w:bCs/>
                <w:sz w:val="20"/>
                <w:szCs w:val="20"/>
              </w:rPr>
              <w:t>7</w:t>
            </w:r>
          </w:p>
        </w:tc>
        <w:tc>
          <w:tcPr>
            <w:tcW w:w="1343" w:type="dxa"/>
            <w:tcBorders>
              <w:top w:val="single" w:sz="4" w:space="0" w:color="auto"/>
              <w:left w:val="single" w:sz="4" w:space="0" w:color="auto"/>
              <w:bottom w:val="single" w:sz="4" w:space="0" w:color="auto"/>
            </w:tcBorders>
            <w:shd w:val="clear" w:color="auto" w:fill="auto"/>
            <w:vAlign w:val="center"/>
          </w:tcPr>
          <w:p w14:paraId="6CA0D142" w14:textId="54FB84A4"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23</w:t>
            </w:r>
          </w:p>
        </w:tc>
        <w:tc>
          <w:tcPr>
            <w:tcW w:w="3119" w:type="dxa"/>
            <w:vAlign w:val="center"/>
          </w:tcPr>
          <w:p w14:paraId="7088BAB3" w14:textId="77777777" w:rsidR="0043052F" w:rsidRPr="00A754B3" w:rsidRDefault="005A1508" w:rsidP="00965CE0">
            <w:pPr>
              <w:spacing w:line="276" w:lineRule="auto"/>
              <w:ind w:firstLine="0"/>
              <w:jc w:val="left"/>
              <w:rPr>
                <w:rFonts w:cs="Times New Roman"/>
                <w:bCs/>
                <w:sz w:val="20"/>
                <w:szCs w:val="20"/>
              </w:rPr>
            </w:pPr>
            <w:r w:rsidRPr="00A754B3">
              <w:rPr>
                <w:rFonts w:eastAsia="Calibri" w:cs="Times New Roman"/>
                <w:bCs/>
                <w:sz w:val="20"/>
                <w:szCs w:val="20"/>
                <w:lang w:eastAsia="en-US" w:bidi="en-US"/>
              </w:rPr>
              <w:t>70 и старше</w:t>
            </w:r>
          </w:p>
        </w:tc>
        <w:tc>
          <w:tcPr>
            <w:tcW w:w="1276" w:type="dxa"/>
            <w:tcBorders>
              <w:right w:val="single" w:sz="4" w:space="0" w:color="auto"/>
            </w:tcBorders>
            <w:vAlign w:val="center"/>
          </w:tcPr>
          <w:p w14:paraId="486F4A41" w14:textId="3139237C"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834</w:t>
            </w:r>
          </w:p>
        </w:tc>
        <w:tc>
          <w:tcPr>
            <w:tcW w:w="1313" w:type="dxa"/>
            <w:tcBorders>
              <w:left w:val="single" w:sz="4" w:space="0" w:color="auto"/>
            </w:tcBorders>
            <w:vAlign w:val="center"/>
          </w:tcPr>
          <w:p w14:paraId="708088BC" w14:textId="1C047A9F"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548</w:t>
            </w:r>
          </w:p>
        </w:tc>
      </w:tr>
      <w:tr w:rsidR="0043052F" w:rsidRPr="00A15D57" w14:paraId="6B22F043" w14:textId="77777777" w:rsidTr="007E2FB5">
        <w:trPr>
          <w:cantSplit/>
          <w:trHeight w:val="230"/>
        </w:trPr>
        <w:tc>
          <w:tcPr>
            <w:tcW w:w="1266" w:type="dxa"/>
            <w:shd w:val="clear" w:color="auto" w:fill="auto"/>
            <w:vAlign w:val="center"/>
            <w:hideMark/>
          </w:tcPr>
          <w:p w14:paraId="4606EECC" w14:textId="77777777" w:rsidR="0043052F" w:rsidRPr="00A754B3" w:rsidRDefault="005A1508" w:rsidP="00965CE0">
            <w:pPr>
              <w:spacing w:line="276" w:lineRule="auto"/>
              <w:ind w:firstLine="0"/>
              <w:jc w:val="left"/>
              <w:rPr>
                <w:rFonts w:eastAsia="Calibri" w:cs="Times New Roman"/>
                <w:bCs/>
                <w:sz w:val="20"/>
                <w:szCs w:val="20"/>
                <w:lang w:eastAsia="en-US" w:bidi="en-US"/>
              </w:rPr>
            </w:pPr>
            <w:r w:rsidRPr="00A754B3">
              <w:rPr>
                <w:rFonts w:eastAsia="Calibri" w:cs="Times New Roman"/>
                <w:bCs/>
                <w:sz w:val="20"/>
                <w:szCs w:val="20"/>
                <w:lang w:eastAsia="en-US" w:bidi="en-US"/>
              </w:rPr>
              <w:t>20-24</w:t>
            </w:r>
          </w:p>
        </w:tc>
        <w:tc>
          <w:tcPr>
            <w:tcW w:w="1350" w:type="dxa"/>
            <w:tcBorders>
              <w:top w:val="single" w:sz="4" w:space="0" w:color="auto"/>
              <w:bottom w:val="single" w:sz="4" w:space="0" w:color="auto"/>
              <w:right w:val="single" w:sz="4" w:space="0" w:color="auto"/>
            </w:tcBorders>
            <w:shd w:val="clear" w:color="auto" w:fill="auto"/>
            <w:vAlign w:val="center"/>
          </w:tcPr>
          <w:p w14:paraId="1303E3F9" w14:textId="675FEB5A"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396</w:t>
            </w:r>
          </w:p>
        </w:tc>
        <w:tc>
          <w:tcPr>
            <w:tcW w:w="1343" w:type="dxa"/>
            <w:tcBorders>
              <w:top w:val="single" w:sz="4" w:space="0" w:color="auto"/>
              <w:left w:val="single" w:sz="4" w:space="0" w:color="auto"/>
              <w:bottom w:val="single" w:sz="4" w:space="0" w:color="auto"/>
            </w:tcBorders>
            <w:shd w:val="clear" w:color="auto" w:fill="auto"/>
            <w:vAlign w:val="center"/>
          </w:tcPr>
          <w:p w14:paraId="174D9576" w14:textId="44CDB165"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132</w:t>
            </w:r>
          </w:p>
        </w:tc>
        <w:tc>
          <w:tcPr>
            <w:tcW w:w="3119" w:type="dxa"/>
            <w:vAlign w:val="center"/>
          </w:tcPr>
          <w:p w14:paraId="166B86B8" w14:textId="77777777" w:rsidR="005A1508" w:rsidRPr="00A754B3" w:rsidRDefault="005A1508" w:rsidP="005A1508">
            <w:pPr>
              <w:spacing w:line="276" w:lineRule="auto"/>
              <w:ind w:firstLine="0"/>
              <w:jc w:val="left"/>
              <w:rPr>
                <w:rFonts w:cs="Times New Roman"/>
                <w:bCs/>
                <w:sz w:val="20"/>
                <w:szCs w:val="20"/>
              </w:rPr>
            </w:pPr>
            <w:r w:rsidRPr="00A754B3">
              <w:rPr>
                <w:rFonts w:cs="Times New Roman"/>
                <w:bCs/>
                <w:sz w:val="20"/>
                <w:szCs w:val="20"/>
              </w:rPr>
              <w:t>Моложе</w:t>
            </w:r>
          </w:p>
          <w:p w14:paraId="361BF2D2" w14:textId="77777777" w:rsidR="005A1508" w:rsidRPr="00A754B3" w:rsidRDefault="005A1508" w:rsidP="005A1508">
            <w:pPr>
              <w:spacing w:line="276" w:lineRule="auto"/>
              <w:ind w:firstLine="0"/>
              <w:jc w:val="left"/>
              <w:rPr>
                <w:rFonts w:cs="Times New Roman"/>
                <w:bCs/>
                <w:sz w:val="20"/>
                <w:szCs w:val="20"/>
              </w:rPr>
            </w:pPr>
            <w:r w:rsidRPr="00A754B3">
              <w:rPr>
                <w:rFonts w:cs="Times New Roman"/>
                <w:bCs/>
                <w:sz w:val="20"/>
                <w:szCs w:val="20"/>
              </w:rPr>
              <w:t xml:space="preserve"> трудоспособного</w:t>
            </w:r>
          </w:p>
          <w:p w14:paraId="693F420C" w14:textId="77777777" w:rsidR="0043052F" w:rsidRPr="00A754B3" w:rsidRDefault="005A1508" w:rsidP="005A1508">
            <w:pPr>
              <w:spacing w:line="276" w:lineRule="auto"/>
              <w:ind w:firstLine="0"/>
              <w:jc w:val="left"/>
              <w:rPr>
                <w:rFonts w:cs="Times New Roman"/>
                <w:bCs/>
                <w:sz w:val="20"/>
                <w:szCs w:val="20"/>
              </w:rPr>
            </w:pPr>
            <w:r w:rsidRPr="00A754B3">
              <w:rPr>
                <w:rFonts w:cs="Times New Roman"/>
                <w:bCs/>
                <w:sz w:val="20"/>
                <w:szCs w:val="20"/>
              </w:rPr>
              <w:t>возраста</w:t>
            </w:r>
          </w:p>
        </w:tc>
        <w:tc>
          <w:tcPr>
            <w:tcW w:w="1276" w:type="dxa"/>
            <w:tcBorders>
              <w:right w:val="single" w:sz="4" w:space="0" w:color="auto"/>
            </w:tcBorders>
            <w:vAlign w:val="center"/>
          </w:tcPr>
          <w:p w14:paraId="3AD5A572" w14:textId="4ACD0C9C"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1507</w:t>
            </w:r>
          </w:p>
        </w:tc>
        <w:tc>
          <w:tcPr>
            <w:tcW w:w="1313" w:type="dxa"/>
            <w:tcBorders>
              <w:left w:val="single" w:sz="4" w:space="0" w:color="auto"/>
            </w:tcBorders>
            <w:vAlign w:val="center"/>
          </w:tcPr>
          <w:p w14:paraId="3138CD26" w14:textId="62E66960"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457</w:t>
            </w:r>
          </w:p>
        </w:tc>
      </w:tr>
      <w:tr w:rsidR="0043052F" w:rsidRPr="00A15D57" w14:paraId="06D11F5E" w14:textId="77777777" w:rsidTr="007E2FB5">
        <w:trPr>
          <w:cantSplit/>
          <w:trHeight w:val="230"/>
        </w:trPr>
        <w:tc>
          <w:tcPr>
            <w:tcW w:w="1266" w:type="dxa"/>
            <w:shd w:val="clear" w:color="auto" w:fill="auto"/>
            <w:vAlign w:val="center"/>
            <w:hideMark/>
          </w:tcPr>
          <w:p w14:paraId="366822CA" w14:textId="77777777" w:rsidR="0043052F" w:rsidRPr="00A754B3" w:rsidRDefault="005A1508" w:rsidP="00965CE0">
            <w:pPr>
              <w:spacing w:line="276" w:lineRule="auto"/>
              <w:ind w:firstLine="0"/>
              <w:jc w:val="left"/>
              <w:rPr>
                <w:rFonts w:eastAsia="Calibri" w:cs="Times New Roman"/>
                <w:bCs/>
                <w:sz w:val="20"/>
                <w:szCs w:val="20"/>
                <w:lang w:eastAsia="en-US" w:bidi="en-US"/>
              </w:rPr>
            </w:pPr>
            <w:r w:rsidRPr="00A754B3">
              <w:rPr>
                <w:rFonts w:eastAsia="Calibri" w:cs="Times New Roman"/>
                <w:bCs/>
                <w:sz w:val="20"/>
                <w:szCs w:val="20"/>
                <w:lang w:eastAsia="en-US" w:bidi="en-US"/>
              </w:rPr>
              <w:t>25-29</w:t>
            </w:r>
          </w:p>
        </w:tc>
        <w:tc>
          <w:tcPr>
            <w:tcW w:w="1350" w:type="dxa"/>
            <w:tcBorders>
              <w:top w:val="single" w:sz="4" w:space="0" w:color="auto"/>
              <w:bottom w:val="single" w:sz="4" w:space="0" w:color="auto"/>
              <w:right w:val="single" w:sz="4" w:space="0" w:color="auto"/>
            </w:tcBorders>
            <w:shd w:val="clear" w:color="auto" w:fill="auto"/>
            <w:vAlign w:val="center"/>
          </w:tcPr>
          <w:p w14:paraId="540B8150" w14:textId="4DB4EA80"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422</w:t>
            </w:r>
          </w:p>
        </w:tc>
        <w:tc>
          <w:tcPr>
            <w:tcW w:w="1343" w:type="dxa"/>
            <w:tcBorders>
              <w:top w:val="single" w:sz="4" w:space="0" w:color="auto"/>
              <w:left w:val="single" w:sz="4" w:space="0" w:color="auto"/>
              <w:bottom w:val="single" w:sz="4" w:space="0" w:color="auto"/>
            </w:tcBorders>
            <w:shd w:val="clear" w:color="auto" w:fill="auto"/>
            <w:vAlign w:val="center"/>
          </w:tcPr>
          <w:p w14:paraId="586CC369" w14:textId="6F2290A5"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6</w:t>
            </w:r>
          </w:p>
        </w:tc>
        <w:tc>
          <w:tcPr>
            <w:tcW w:w="3119" w:type="dxa"/>
            <w:vAlign w:val="center"/>
          </w:tcPr>
          <w:p w14:paraId="5F917BD1" w14:textId="77777777" w:rsidR="00BF5417" w:rsidRPr="00A754B3" w:rsidRDefault="00BF5417" w:rsidP="00BF5417">
            <w:pPr>
              <w:spacing w:line="276" w:lineRule="auto"/>
              <w:ind w:firstLine="0"/>
              <w:jc w:val="left"/>
              <w:rPr>
                <w:rFonts w:cs="Times New Roman"/>
                <w:bCs/>
                <w:sz w:val="20"/>
                <w:szCs w:val="20"/>
              </w:rPr>
            </w:pPr>
            <w:r w:rsidRPr="00A754B3">
              <w:rPr>
                <w:rFonts w:cs="Times New Roman"/>
                <w:bCs/>
                <w:sz w:val="20"/>
                <w:szCs w:val="20"/>
              </w:rPr>
              <w:t>Трудоспособный</w:t>
            </w:r>
          </w:p>
          <w:p w14:paraId="6B47F79C" w14:textId="77777777" w:rsidR="0043052F" w:rsidRPr="00A754B3" w:rsidRDefault="00BF5417" w:rsidP="00BF5417">
            <w:pPr>
              <w:spacing w:line="276" w:lineRule="auto"/>
              <w:ind w:firstLine="0"/>
              <w:jc w:val="left"/>
              <w:rPr>
                <w:rFonts w:cs="Times New Roman"/>
                <w:bCs/>
                <w:sz w:val="20"/>
                <w:szCs w:val="20"/>
              </w:rPr>
            </w:pPr>
            <w:r w:rsidRPr="00A754B3">
              <w:rPr>
                <w:rFonts w:cs="Times New Roman"/>
                <w:bCs/>
                <w:sz w:val="20"/>
                <w:szCs w:val="20"/>
              </w:rPr>
              <w:t>возраст</w:t>
            </w:r>
          </w:p>
        </w:tc>
        <w:tc>
          <w:tcPr>
            <w:tcW w:w="1276" w:type="dxa"/>
            <w:tcBorders>
              <w:right w:val="single" w:sz="4" w:space="0" w:color="auto"/>
            </w:tcBorders>
            <w:vAlign w:val="center"/>
          </w:tcPr>
          <w:p w14:paraId="42F31116" w14:textId="7A6A8D77"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4579</w:t>
            </w:r>
          </w:p>
        </w:tc>
        <w:tc>
          <w:tcPr>
            <w:tcW w:w="1313" w:type="dxa"/>
            <w:tcBorders>
              <w:left w:val="single" w:sz="4" w:space="0" w:color="auto"/>
            </w:tcBorders>
            <w:vAlign w:val="center"/>
          </w:tcPr>
          <w:p w14:paraId="01E344C0" w14:textId="2061641A" w:rsidR="0043052F" w:rsidRPr="00A754B3" w:rsidRDefault="00746AC8" w:rsidP="00965CE0">
            <w:pPr>
              <w:spacing w:line="276" w:lineRule="auto"/>
              <w:ind w:firstLine="0"/>
              <w:jc w:val="center"/>
              <w:rPr>
                <w:rFonts w:cs="Times New Roman"/>
                <w:bCs/>
                <w:sz w:val="20"/>
                <w:szCs w:val="20"/>
              </w:rPr>
            </w:pPr>
            <w:r w:rsidRPr="00A754B3">
              <w:rPr>
                <w:rFonts w:cs="Times New Roman"/>
                <w:bCs/>
                <w:sz w:val="20"/>
                <w:szCs w:val="20"/>
              </w:rPr>
              <w:t>1741</w:t>
            </w:r>
          </w:p>
        </w:tc>
      </w:tr>
      <w:tr w:rsidR="0043052F" w:rsidRPr="00A15D57" w14:paraId="138F8993" w14:textId="77777777" w:rsidTr="007E2FB5">
        <w:trPr>
          <w:cantSplit/>
          <w:trHeight w:val="230"/>
        </w:trPr>
        <w:tc>
          <w:tcPr>
            <w:tcW w:w="1266" w:type="dxa"/>
            <w:shd w:val="clear" w:color="auto" w:fill="auto"/>
            <w:vAlign w:val="center"/>
            <w:hideMark/>
          </w:tcPr>
          <w:p w14:paraId="1FAD13AC" w14:textId="77777777" w:rsidR="0043052F" w:rsidRPr="00A754B3" w:rsidRDefault="005A1508" w:rsidP="00965CE0">
            <w:pPr>
              <w:spacing w:line="276" w:lineRule="auto"/>
              <w:ind w:firstLine="0"/>
              <w:jc w:val="left"/>
              <w:rPr>
                <w:rFonts w:eastAsia="Calibri" w:cs="Times New Roman"/>
                <w:bCs/>
                <w:sz w:val="20"/>
                <w:szCs w:val="20"/>
                <w:lang w:eastAsia="en-US" w:bidi="en-US"/>
              </w:rPr>
            </w:pPr>
            <w:r w:rsidRPr="00A754B3">
              <w:rPr>
                <w:rFonts w:eastAsia="Calibri" w:cs="Times New Roman"/>
                <w:bCs/>
                <w:sz w:val="20"/>
                <w:szCs w:val="20"/>
                <w:lang w:eastAsia="en-US" w:bidi="en-US"/>
              </w:rPr>
              <w:t>30-34</w:t>
            </w:r>
          </w:p>
        </w:tc>
        <w:tc>
          <w:tcPr>
            <w:tcW w:w="1350" w:type="dxa"/>
            <w:tcBorders>
              <w:top w:val="single" w:sz="4" w:space="0" w:color="auto"/>
              <w:bottom w:val="single" w:sz="4" w:space="0" w:color="auto"/>
              <w:right w:val="single" w:sz="4" w:space="0" w:color="auto"/>
            </w:tcBorders>
            <w:shd w:val="clear" w:color="auto" w:fill="auto"/>
            <w:vAlign w:val="center"/>
          </w:tcPr>
          <w:p w14:paraId="4DD872A2" w14:textId="15824EEF"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506</w:t>
            </w:r>
          </w:p>
        </w:tc>
        <w:tc>
          <w:tcPr>
            <w:tcW w:w="1343" w:type="dxa"/>
            <w:tcBorders>
              <w:top w:val="single" w:sz="4" w:space="0" w:color="auto"/>
              <w:left w:val="single" w:sz="4" w:space="0" w:color="auto"/>
              <w:bottom w:val="single" w:sz="4" w:space="0" w:color="auto"/>
            </w:tcBorders>
            <w:shd w:val="clear" w:color="auto" w:fill="auto"/>
            <w:vAlign w:val="center"/>
          </w:tcPr>
          <w:p w14:paraId="03B2948C" w14:textId="76D24BBB"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5</w:t>
            </w:r>
          </w:p>
        </w:tc>
        <w:tc>
          <w:tcPr>
            <w:tcW w:w="3119" w:type="dxa"/>
            <w:vAlign w:val="center"/>
          </w:tcPr>
          <w:p w14:paraId="74F97900" w14:textId="77777777" w:rsidR="00BF5417" w:rsidRPr="00A754B3" w:rsidRDefault="00BF5417" w:rsidP="00BF5417">
            <w:pPr>
              <w:spacing w:line="276" w:lineRule="auto"/>
              <w:ind w:firstLine="0"/>
              <w:jc w:val="left"/>
              <w:rPr>
                <w:rFonts w:cs="Times New Roman"/>
                <w:bCs/>
                <w:sz w:val="20"/>
                <w:szCs w:val="20"/>
              </w:rPr>
            </w:pPr>
            <w:r w:rsidRPr="00A754B3">
              <w:rPr>
                <w:rFonts w:cs="Times New Roman"/>
                <w:bCs/>
                <w:sz w:val="20"/>
                <w:szCs w:val="20"/>
              </w:rPr>
              <w:t xml:space="preserve">старше </w:t>
            </w:r>
          </w:p>
          <w:p w14:paraId="21A3F368" w14:textId="77777777" w:rsidR="00BF5417" w:rsidRPr="00A754B3" w:rsidRDefault="00BF5417" w:rsidP="00BF5417">
            <w:pPr>
              <w:spacing w:line="276" w:lineRule="auto"/>
              <w:ind w:firstLine="0"/>
              <w:jc w:val="left"/>
              <w:rPr>
                <w:rFonts w:cs="Times New Roman"/>
                <w:bCs/>
                <w:sz w:val="20"/>
                <w:szCs w:val="20"/>
              </w:rPr>
            </w:pPr>
            <w:r w:rsidRPr="00A754B3">
              <w:rPr>
                <w:rFonts w:cs="Times New Roman"/>
                <w:bCs/>
                <w:sz w:val="20"/>
                <w:szCs w:val="20"/>
              </w:rPr>
              <w:t>трудоспособного</w:t>
            </w:r>
          </w:p>
          <w:p w14:paraId="29BDA0BE" w14:textId="77777777" w:rsidR="0043052F" w:rsidRPr="00A754B3" w:rsidRDefault="00BF5417" w:rsidP="00BF5417">
            <w:pPr>
              <w:spacing w:line="276" w:lineRule="auto"/>
              <w:ind w:firstLine="0"/>
              <w:jc w:val="left"/>
              <w:rPr>
                <w:rFonts w:cs="Times New Roman"/>
                <w:bCs/>
                <w:sz w:val="20"/>
                <w:szCs w:val="20"/>
              </w:rPr>
            </w:pPr>
            <w:r w:rsidRPr="00A754B3">
              <w:rPr>
                <w:rFonts w:cs="Times New Roman"/>
                <w:bCs/>
                <w:sz w:val="20"/>
                <w:szCs w:val="20"/>
              </w:rPr>
              <w:t xml:space="preserve"> возраста</w:t>
            </w:r>
          </w:p>
        </w:tc>
        <w:tc>
          <w:tcPr>
            <w:tcW w:w="1276" w:type="dxa"/>
            <w:tcBorders>
              <w:right w:val="single" w:sz="4" w:space="0" w:color="auto"/>
            </w:tcBorders>
            <w:vAlign w:val="center"/>
          </w:tcPr>
          <w:p w14:paraId="6ACC6932" w14:textId="407C5360" w:rsidR="0043052F" w:rsidRPr="00A754B3" w:rsidRDefault="00746AC8" w:rsidP="00965CE0">
            <w:pPr>
              <w:spacing w:line="276" w:lineRule="auto"/>
              <w:ind w:firstLine="0"/>
              <w:jc w:val="center"/>
              <w:rPr>
                <w:rFonts w:cs="Times New Roman"/>
                <w:bCs/>
                <w:sz w:val="20"/>
                <w:szCs w:val="20"/>
              </w:rPr>
            </w:pPr>
            <w:r w:rsidRPr="00A754B3">
              <w:rPr>
                <w:rFonts w:cs="Times New Roman"/>
                <w:bCs/>
                <w:sz w:val="20"/>
                <w:szCs w:val="20"/>
              </w:rPr>
              <w:t>1804</w:t>
            </w:r>
          </w:p>
        </w:tc>
        <w:tc>
          <w:tcPr>
            <w:tcW w:w="1313" w:type="dxa"/>
            <w:tcBorders>
              <w:left w:val="single" w:sz="4" w:space="0" w:color="auto"/>
            </w:tcBorders>
            <w:vAlign w:val="center"/>
          </w:tcPr>
          <w:p w14:paraId="3EEC8AA4" w14:textId="7A6A479A" w:rsidR="0043052F" w:rsidRPr="00A754B3" w:rsidRDefault="00746AC8" w:rsidP="00965CE0">
            <w:pPr>
              <w:spacing w:line="276" w:lineRule="auto"/>
              <w:ind w:firstLine="0"/>
              <w:jc w:val="center"/>
              <w:rPr>
                <w:rFonts w:cs="Times New Roman"/>
                <w:bCs/>
                <w:sz w:val="20"/>
                <w:szCs w:val="20"/>
              </w:rPr>
            </w:pPr>
            <w:r w:rsidRPr="00A754B3">
              <w:rPr>
                <w:rFonts w:cs="Times New Roman"/>
                <w:bCs/>
                <w:sz w:val="20"/>
                <w:szCs w:val="20"/>
              </w:rPr>
              <w:t>1101</w:t>
            </w:r>
          </w:p>
        </w:tc>
      </w:tr>
      <w:tr w:rsidR="0043052F" w:rsidRPr="00A15D57" w14:paraId="3BB251CC" w14:textId="77777777" w:rsidTr="007E2FB5">
        <w:trPr>
          <w:cantSplit/>
          <w:trHeight w:val="230"/>
        </w:trPr>
        <w:tc>
          <w:tcPr>
            <w:tcW w:w="1266" w:type="dxa"/>
            <w:shd w:val="clear" w:color="auto" w:fill="auto"/>
            <w:vAlign w:val="center"/>
            <w:hideMark/>
          </w:tcPr>
          <w:p w14:paraId="049D97A2" w14:textId="77777777" w:rsidR="0043052F" w:rsidRPr="00A754B3" w:rsidRDefault="005A1508" w:rsidP="00965CE0">
            <w:pPr>
              <w:spacing w:line="276" w:lineRule="auto"/>
              <w:ind w:firstLine="0"/>
              <w:jc w:val="left"/>
              <w:rPr>
                <w:rFonts w:eastAsia="Calibri" w:cs="Times New Roman"/>
                <w:bCs/>
                <w:sz w:val="20"/>
                <w:szCs w:val="20"/>
                <w:lang w:eastAsia="en-US" w:bidi="en-US"/>
              </w:rPr>
            </w:pPr>
            <w:r w:rsidRPr="00A754B3">
              <w:rPr>
                <w:rFonts w:eastAsia="Calibri" w:cs="Times New Roman"/>
                <w:bCs/>
                <w:sz w:val="20"/>
                <w:szCs w:val="20"/>
                <w:lang w:eastAsia="en-US" w:bidi="en-US"/>
              </w:rPr>
              <w:t>35-39</w:t>
            </w:r>
          </w:p>
        </w:tc>
        <w:tc>
          <w:tcPr>
            <w:tcW w:w="1350" w:type="dxa"/>
            <w:tcBorders>
              <w:top w:val="single" w:sz="4" w:space="0" w:color="auto"/>
              <w:bottom w:val="single" w:sz="4" w:space="0" w:color="auto"/>
              <w:right w:val="single" w:sz="4" w:space="0" w:color="auto"/>
            </w:tcBorders>
            <w:shd w:val="clear" w:color="auto" w:fill="auto"/>
            <w:vAlign w:val="center"/>
          </w:tcPr>
          <w:p w14:paraId="2CCEE36A" w14:textId="27027459"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616</w:t>
            </w:r>
          </w:p>
        </w:tc>
        <w:tc>
          <w:tcPr>
            <w:tcW w:w="1343" w:type="dxa"/>
            <w:tcBorders>
              <w:top w:val="single" w:sz="4" w:space="0" w:color="auto"/>
              <w:left w:val="single" w:sz="4" w:space="0" w:color="auto"/>
              <w:bottom w:val="single" w:sz="4" w:space="0" w:color="auto"/>
            </w:tcBorders>
            <w:shd w:val="clear" w:color="auto" w:fill="auto"/>
            <w:vAlign w:val="center"/>
          </w:tcPr>
          <w:p w14:paraId="17F730E1" w14:textId="5056CF8A"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0</w:t>
            </w:r>
          </w:p>
        </w:tc>
        <w:tc>
          <w:tcPr>
            <w:tcW w:w="3119" w:type="dxa"/>
            <w:vAlign w:val="center"/>
          </w:tcPr>
          <w:p w14:paraId="011AD347" w14:textId="77777777" w:rsidR="0043052F" w:rsidRPr="00A754B3" w:rsidRDefault="0043052F" w:rsidP="00965CE0">
            <w:pPr>
              <w:spacing w:line="276" w:lineRule="auto"/>
              <w:ind w:firstLine="0"/>
              <w:jc w:val="left"/>
              <w:rPr>
                <w:rFonts w:cs="Times New Roman"/>
                <w:bCs/>
                <w:sz w:val="20"/>
                <w:szCs w:val="20"/>
              </w:rPr>
            </w:pPr>
          </w:p>
        </w:tc>
        <w:tc>
          <w:tcPr>
            <w:tcW w:w="1276" w:type="dxa"/>
            <w:tcBorders>
              <w:right w:val="single" w:sz="4" w:space="0" w:color="auto"/>
            </w:tcBorders>
            <w:vAlign w:val="center"/>
          </w:tcPr>
          <w:p w14:paraId="7D27EC5C" w14:textId="77777777" w:rsidR="0043052F" w:rsidRPr="00A754B3" w:rsidRDefault="0043052F" w:rsidP="00965CE0">
            <w:pPr>
              <w:spacing w:line="276" w:lineRule="auto"/>
              <w:ind w:firstLine="0"/>
              <w:jc w:val="center"/>
              <w:rPr>
                <w:rFonts w:cs="Times New Roman"/>
                <w:bCs/>
                <w:sz w:val="20"/>
                <w:szCs w:val="20"/>
              </w:rPr>
            </w:pPr>
          </w:p>
        </w:tc>
        <w:tc>
          <w:tcPr>
            <w:tcW w:w="1313" w:type="dxa"/>
            <w:tcBorders>
              <w:left w:val="single" w:sz="4" w:space="0" w:color="auto"/>
            </w:tcBorders>
            <w:vAlign w:val="center"/>
          </w:tcPr>
          <w:p w14:paraId="7FA36DA5" w14:textId="77777777" w:rsidR="0043052F" w:rsidRPr="00A754B3" w:rsidRDefault="0043052F" w:rsidP="00965CE0">
            <w:pPr>
              <w:spacing w:line="276" w:lineRule="auto"/>
              <w:ind w:firstLine="0"/>
              <w:jc w:val="center"/>
              <w:rPr>
                <w:rFonts w:cs="Times New Roman"/>
                <w:bCs/>
                <w:sz w:val="20"/>
                <w:szCs w:val="20"/>
              </w:rPr>
            </w:pPr>
          </w:p>
        </w:tc>
      </w:tr>
      <w:tr w:rsidR="0043052F" w:rsidRPr="00A15D57" w14:paraId="7AB401FA" w14:textId="77777777" w:rsidTr="007E2FB5">
        <w:trPr>
          <w:cantSplit/>
          <w:trHeight w:val="230"/>
        </w:trPr>
        <w:tc>
          <w:tcPr>
            <w:tcW w:w="1266" w:type="dxa"/>
            <w:shd w:val="clear" w:color="auto" w:fill="auto"/>
            <w:vAlign w:val="center"/>
            <w:hideMark/>
          </w:tcPr>
          <w:p w14:paraId="42F8C684" w14:textId="77777777" w:rsidR="0043052F" w:rsidRPr="00A754B3" w:rsidRDefault="005A1508" w:rsidP="00965CE0">
            <w:pPr>
              <w:spacing w:line="276" w:lineRule="auto"/>
              <w:ind w:firstLine="0"/>
              <w:jc w:val="left"/>
              <w:rPr>
                <w:rFonts w:eastAsia="Calibri" w:cs="Times New Roman"/>
                <w:bCs/>
                <w:sz w:val="20"/>
                <w:szCs w:val="20"/>
                <w:lang w:eastAsia="en-US" w:bidi="en-US"/>
              </w:rPr>
            </w:pPr>
            <w:r w:rsidRPr="00A754B3">
              <w:rPr>
                <w:rFonts w:eastAsia="Calibri" w:cs="Times New Roman"/>
                <w:bCs/>
                <w:sz w:val="20"/>
                <w:szCs w:val="20"/>
                <w:lang w:eastAsia="en-US" w:bidi="en-US"/>
              </w:rPr>
              <w:t>40-44</w:t>
            </w:r>
          </w:p>
        </w:tc>
        <w:tc>
          <w:tcPr>
            <w:tcW w:w="1350" w:type="dxa"/>
            <w:tcBorders>
              <w:top w:val="single" w:sz="4" w:space="0" w:color="auto"/>
              <w:right w:val="single" w:sz="4" w:space="0" w:color="auto"/>
            </w:tcBorders>
            <w:shd w:val="clear" w:color="auto" w:fill="auto"/>
            <w:vAlign w:val="center"/>
          </w:tcPr>
          <w:p w14:paraId="5CE493C3" w14:textId="12B7B841"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560</w:t>
            </w:r>
          </w:p>
        </w:tc>
        <w:tc>
          <w:tcPr>
            <w:tcW w:w="1343" w:type="dxa"/>
            <w:tcBorders>
              <w:top w:val="single" w:sz="4" w:space="0" w:color="auto"/>
              <w:left w:val="single" w:sz="4" w:space="0" w:color="auto"/>
            </w:tcBorders>
            <w:shd w:val="clear" w:color="auto" w:fill="auto"/>
            <w:vAlign w:val="center"/>
          </w:tcPr>
          <w:p w14:paraId="48058990" w14:textId="7690499A" w:rsidR="0043052F" w:rsidRPr="00A754B3" w:rsidRDefault="00A24DA9" w:rsidP="00965CE0">
            <w:pPr>
              <w:spacing w:line="276" w:lineRule="auto"/>
              <w:ind w:firstLine="0"/>
              <w:jc w:val="center"/>
              <w:rPr>
                <w:rFonts w:cs="Times New Roman"/>
                <w:bCs/>
                <w:sz w:val="20"/>
                <w:szCs w:val="20"/>
              </w:rPr>
            </w:pPr>
            <w:r w:rsidRPr="00A754B3">
              <w:rPr>
                <w:rFonts w:cs="Times New Roman"/>
                <w:bCs/>
                <w:sz w:val="20"/>
                <w:szCs w:val="20"/>
              </w:rPr>
              <w:t>5</w:t>
            </w:r>
          </w:p>
        </w:tc>
        <w:tc>
          <w:tcPr>
            <w:tcW w:w="3119" w:type="dxa"/>
            <w:vAlign w:val="center"/>
          </w:tcPr>
          <w:p w14:paraId="177B3E78" w14:textId="72BB07EF" w:rsidR="0043052F" w:rsidRPr="00A754B3" w:rsidRDefault="0043052F" w:rsidP="00965CE0">
            <w:pPr>
              <w:spacing w:line="276" w:lineRule="auto"/>
              <w:ind w:firstLine="0"/>
              <w:jc w:val="left"/>
              <w:rPr>
                <w:rFonts w:cs="Times New Roman"/>
                <w:b/>
                <w:sz w:val="20"/>
                <w:szCs w:val="20"/>
              </w:rPr>
            </w:pPr>
            <w:r w:rsidRPr="00A754B3">
              <w:rPr>
                <w:rFonts w:cs="Times New Roman"/>
                <w:b/>
                <w:sz w:val="20"/>
                <w:szCs w:val="20"/>
              </w:rPr>
              <w:t>Всего</w:t>
            </w:r>
            <w:r w:rsidR="00BF5417" w:rsidRPr="00A754B3">
              <w:rPr>
                <w:rFonts w:cs="Times New Roman"/>
                <w:b/>
                <w:sz w:val="20"/>
                <w:szCs w:val="20"/>
              </w:rPr>
              <w:t xml:space="preserve">: </w:t>
            </w:r>
            <w:r w:rsidR="00746AC8" w:rsidRPr="00A754B3">
              <w:rPr>
                <w:rFonts w:cs="Times New Roman"/>
                <w:b/>
                <w:sz w:val="20"/>
                <w:szCs w:val="20"/>
              </w:rPr>
              <w:t>11189</w:t>
            </w:r>
          </w:p>
        </w:tc>
        <w:tc>
          <w:tcPr>
            <w:tcW w:w="1276" w:type="dxa"/>
            <w:tcBorders>
              <w:right w:val="single" w:sz="4" w:space="0" w:color="auto"/>
            </w:tcBorders>
            <w:vAlign w:val="center"/>
          </w:tcPr>
          <w:p w14:paraId="6E183D4F" w14:textId="306D67ED" w:rsidR="0043052F" w:rsidRPr="00A754B3" w:rsidRDefault="00746AC8" w:rsidP="00965CE0">
            <w:pPr>
              <w:spacing w:line="276" w:lineRule="auto"/>
              <w:ind w:firstLine="0"/>
              <w:jc w:val="center"/>
              <w:rPr>
                <w:rFonts w:cs="Times New Roman"/>
                <w:b/>
                <w:sz w:val="20"/>
                <w:szCs w:val="20"/>
              </w:rPr>
            </w:pPr>
            <w:r w:rsidRPr="00A754B3">
              <w:rPr>
                <w:rFonts w:cs="Times New Roman"/>
                <w:b/>
                <w:sz w:val="20"/>
                <w:szCs w:val="20"/>
              </w:rPr>
              <w:t>7890</w:t>
            </w:r>
          </w:p>
        </w:tc>
        <w:tc>
          <w:tcPr>
            <w:tcW w:w="1313" w:type="dxa"/>
            <w:tcBorders>
              <w:left w:val="single" w:sz="4" w:space="0" w:color="auto"/>
            </w:tcBorders>
            <w:vAlign w:val="center"/>
          </w:tcPr>
          <w:p w14:paraId="32F4F6FC" w14:textId="77D270E5" w:rsidR="0043052F" w:rsidRPr="00A754B3" w:rsidRDefault="00746AC8" w:rsidP="00965CE0">
            <w:pPr>
              <w:spacing w:line="276" w:lineRule="auto"/>
              <w:ind w:firstLine="0"/>
              <w:jc w:val="center"/>
              <w:rPr>
                <w:rFonts w:cs="Times New Roman"/>
                <w:b/>
                <w:sz w:val="20"/>
                <w:szCs w:val="20"/>
              </w:rPr>
            </w:pPr>
            <w:r w:rsidRPr="00A754B3">
              <w:rPr>
                <w:rFonts w:cs="Times New Roman"/>
                <w:b/>
                <w:sz w:val="20"/>
                <w:szCs w:val="20"/>
              </w:rPr>
              <w:t>3299</w:t>
            </w:r>
          </w:p>
        </w:tc>
      </w:tr>
    </w:tbl>
    <w:p w14:paraId="66BCCB41" w14:textId="05D0C2E6" w:rsidR="00727C61" w:rsidRDefault="00727C61" w:rsidP="00544847">
      <w:pPr>
        <w:pStyle w:val="aff5"/>
        <w:spacing w:before="120"/>
        <w:rPr>
          <w:lang w:val="ru-RU"/>
        </w:rPr>
      </w:pPr>
      <w:bookmarkStart w:id="164" w:name="OLE_LINK257"/>
      <w:bookmarkStart w:id="165" w:name="OLE_LINK258"/>
      <w:bookmarkEnd w:id="161"/>
      <w:bookmarkEnd w:id="162"/>
      <w:bookmarkEnd w:id="163"/>
      <w:r w:rsidRPr="00A15D57">
        <w:rPr>
          <w:lang w:val="ru-RU"/>
        </w:rPr>
        <w:t xml:space="preserve">Возрастная структура населения </w:t>
      </w:r>
      <w:r w:rsidR="00B35AE8">
        <w:rPr>
          <w:lang w:val="ru-RU"/>
        </w:rPr>
        <w:t xml:space="preserve">Крестецкого </w:t>
      </w:r>
      <w:r w:rsidR="00A05C55" w:rsidRPr="00A15D57">
        <w:rPr>
          <w:lang w:val="ru-RU"/>
        </w:rPr>
        <w:t>муниципального округа</w:t>
      </w:r>
      <w:r w:rsidRPr="00A15D57">
        <w:rPr>
          <w:lang w:val="ru-RU"/>
        </w:rPr>
        <w:t xml:space="preserve"> характеризуется превышением в общей численности населения </w:t>
      </w:r>
      <w:r w:rsidR="00B35AE8">
        <w:rPr>
          <w:lang w:val="ru-RU"/>
        </w:rPr>
        <w:t xml:space="preserve">Крестецкого </w:t>
      </w:r>
      <w:r w:rsidR="00A05C55" w:rsidRPr="00A15D57">
        <w:rPr>
          <w:lang w:val="ru-RU"/>
        </w:rPr>
        <w:t>муниципального округа</w:t>
      </w:r>
      <w:r w:rsidRPr="00A15D57">
        <w:rPr>
          <w:lang w:val="ru-RU"/>
        </w:rPr>
        <w:t xml:space="preserve"> доли населения старше трудоспособного возраста над долей населения моложе трудоспособного возраста, что свидетельствует о регрессивном типе структуры населения.</w:t>
      </w:r>
    </w:p>
    <w:p w14:paraId="73CE6B21" w14:textId="12FEF7EB" w:rsidR="001C6136" w:rsidRPr="00A15D57" w:rsidRDefault="001C6136" w:rsidP="001C6136">
      <w:pPr>
        <w:pStyle w:val="3"/>
        <w:numPr>
          <w:ilvl w:val="2"/>
          <w:numId w:val="13"/>
        </w:numPr>
        <w:ind w:left="0" w:hanging="11"/>
      </w:pPr>
      <w:bookmarkStart w:id="166" w:name="_Toc122281675"/>
      <w:bookmarkStart w:id="167" w:name="_Toc145926134"/>
      <w:bookmarkStart w:id="168" w:name="_Toc146292293"/>
      <w:r w:rsidRPr="00A15D57">
        <w:t xml:space="preserve">Стратегия социально-экономического развития </w:t>
      </w:r>
      <w:r w:rsidR="00B35AE8">
        <w:t xml:space="preserve">Крестецкого </w:t>
      </w:r>
      <w:r w:rsidRPr="00A15D57">
        <w:t>муниципального округа и план мероприятий по ее реализации</w:t>
      </w:r>
      <w:bookmarkEnd w:id="166"/>
      <w:bookmarkEnd w:id="167"/>
      <w:bookmarkEnd w:id="168"/>
    </w:p>
    <w:p w14:paraId="50F0CE1E" w14:textId="706D5853" w:rsidR="001C6136" w:rsidRPr="00A15D57" w:rsidRDefault="001C6136" w:rsidP="001C6136">
      <w:pPr>
        <w:pStyle w:val="aff5"/>
        <w:rPr>
          <w:szCs w:val="23"/>
          <w:lang w:val="ru-RU"/>
        </w:rPr>
      </w:pPr>
      <w:r w:rsidRPr="00A15D57">
        <w:rPr>
          <w:lang w:val="ru-RU"/>
        </w:rPr>
        <w:t xml:space="preserve">Основным документом комплексного социально-экономического развития </w:t>
      </w:r>
      <w:r w:rsidR="00047710">
        <w:rPr>
          <w:lang w:val="ru-RU"/>
        </w:rPr>
        <w:t xml:space="preserve">Крестецкого </w:t>
      </w:r>
      <w:r w:rsidRPr="00A15D57">
        <w:rPr>
          <w:lang w:val="ru-RU"/>
        </w:rPr>
        <w:t xml:space="preserve">муниципального округа является </w:t>
      </w:r>
      <w:r w:rsidR="00047710" w:rsidRPr="009B4F2F">
        <w:rPr>
          <w:color w:val="000000"/>
          <w:lang w:val="ru-RU"/>
        </w:rPr>
        <w:t>«Стратегия социально-экономического развития</w:t>
      </w:r>
      <w:r w:rsidR="00047710">
        <w:rPr>
          <w:color w:val="000000"/>
          <w:lang w:val="ru-RU"/>
        </w:rPr>
        <w:t xml:space="preserve"> </w:t>
      </w:r>
      <w:r w:rsidR="00047710" w:rsidRPr="009B4F2F">
        <w:rPr>
          <w:rFonts w:eastAsia="Calibri"/>
          <w:color w:val="000000"/>
          <w:lang w:val="ru-RU"/>
        </w:rPr>
        <w:t xml:space="preserve">Крестецкого муниципального района до 2030 года», утвержденная решением Думы Крестецкого муниципального района от 28.12.2020 № 47 </w:t>
      </w:r>
      <w:r w:rsidR="00047710">
        <w:rPr>
          <w:color w:val="000000"/>
          <w:lang w:val="ru-RU"/>
        </w:rPr>
        <w:t xml:space="preserve">(далее – </w:t>
      </w:r>
      <w:r w:rsidR="00047710" w:rsidRPr="009B4F2F">
        <w:rPr>
          <w:color w:val="000000"/>
          <w:lang w:val="ru-RU"/>
        </w:rPr>
        <w:t>Стратегия социально-экономического развития Крестецкого муниципального района до 2030 года);</w:t>
      </w:r>
    </w:p>
    <w:p w14:paraId="41203BED" w14:textId="1C925AE8" w:rsidR="008C0CF4" w:rsidRDefault="008C0CF4" w:rsidP="00E220DF">
      <w:pPr>
        <w:pStyle w:val="aff5"/>
        <w:rPr>
          <w:lang w:val="ru-RU"/>
        </w:rPr>
      </w:pPr>
      <w:r w:rsidRPr="00A15D57">
        <w:rPr>
          <w:lang w:val="ru-RU"/>
        </w:rPr>
        <w:t xml:space="preserve">Стратегическая цель развития </w:t>
      </w:r>
      <w:r w:rsidR="00047710">
        <w:rPr>
          <w:lang w:val="ru-RU"/>
        </w:rPr>
        <w:t xml:space="preserve">Крестецкого </w:t>
      </w:r>
      <w:r w:rsidRPr="00A15D57">
        <w:rPr>
          <w:lang w:val="ru-RU"/>
        </w:rPr>
        <w:t>муниципального округа заключается в обеспечении достойного уровня жизни каждого жителя округа и достижения устойчивого экономического роста.</w:t>
      </w:r>
    </w:p>
    <w:p w14:paraId="0CA7C393" w14:textId="5F4F2A51" w:rsidR="00E220DF" w:rsidRPr="00A15D57" w:rsidRDefault="00E220DF" w:rsidP="00E220DF">
      <w:pPr>
        <w:pStyle w:val="aff5"/>
        <w:rPr>
          <w:lang w:val="ru-RU"/>
        </w:rPr>
      </w:pPr>
      <w:r w:rsidRPr="00A15D57">
        <w:rPr>
          <w:lang w:val="ru-RU"/>
        </w:rPr>
        <w:t xml:space="preserve">Приоритетными задачами Стратегии социально-экономического развития </w:t>
      </w:r>
      <w:r w:rsidR="00A52EDC">
        <w:rPr>
          <w:lang w:val="ru-RU"/>
        </w:rPr>
        <w:t xml:space="preserve">Крестецкого </w:t>
      </w:r>
      <w:r w:rsidRPr="00A15D57">
        <w:rPr>
          <w:lang w:val="ru-RU"/>
        </w:rPr>
        <w:t xml:space="preserve">муниципального </w:t>
      </w:r>
      <w:r w:rsidR="00D96B1C" w:rsidRPr="00A15D57">
        <w:rPr>
          <w:lang w:val="ru-RU"/>
        </w:rPr>
        <w:t>района</w:t>
      </w:r>
      <w:r w:rsidRPr="00A15D57">
        <w:rPr>
          <w:lang w:val="ru-RU"/>
        </w:rPr>
        <w:t xml:space="preserve"> до </w:t>
      </w:r>
      <w:r w:rsidR="008C0CF4" w:rsidRPr="00A15D57">
        <w:rPr>
          <w:lang w:val="ru-RU"/>
        </w:rPr>
        <w:t>20</w:t>
      </w:r>
      <w:r w:rsidR="00D96B1C" w:rsidRPr="00A15D57">
        <w:rPr>
          <w:lang w:val="ru-RU"/>
        </w:rPr>
        <w:t>30</w:t>
      </w:r>
      <w:r w:rsidRPr="00A15D57">
        <w:rPr>
          <w:lang w:val="ru-RU"/>
        </w:rPr>
        <w:t xml:space="preserve"> года являются:</w:t>
      </w:r>
    </w:p>
    <w:p w14:paraId="1B069507" w14:textId="77777777" w:rsidR="00264D40" w:rsidRPr="00A15D57" w:rsidRDefault="00264D40" w:rsidP="00264D40">
      <w:pPr>
        <w:widowControl w:val="0"/>
        <w:autoSpaceDE w:val="0"/>
        <w:autoSpaceDN w:val="0"/>
        <w:contextualSpacing/>
        <w:rPr>
          <w:rFonts w:eastAsia="Times New Roman" w:cs="Times New Roman"/>
          <w:szCs w:val="24"/>
        </w:rPr>
      </w:pPr>
      <w:r w:rsidRPr="00A15D57">
        <w:rPr>
          <w:rFonts w:eastAsia="Times New Roman" w:cs="Times New Roman"/>
          <w:szCs w:val="24"/>
        </w:rPr>
        <w:t>повышение уровня и качества жизни населения района;</w:t>
      </w:r>
    </w:p>
    <w:p w14:paraId="668FF0FA" w14:textId="77777777" w:rsidR="00264D40" w:rsidRPr="00A15D57" w:rsidRDefault="00264D40" w:rsidP="00264D40">
      <w:pPr>
        <w:widowControl w:val="0"/>
        <w:autoSpaceDE w:val="0"/>
        <w:autoSpaceDN w:val="0"/>
        <w:contextualSpacing/>
        <w:rPr>
          <w:rFonts w:eastAsia="Times New Roman" w:cs="Times New Roman"/>
          <w:szCs w:val="24"/>
        </w:rPr>
      </w:pPr>
      <w:r w:rsidRPr="00A15D57">
        <w:rPr>
          <w:rFonts w:eastAsia="Times New Roman" w:cs="Times New Roman"/>
          <w:szCs w:val="24"/>
        </w:rPr>
        <w:lastRenderedPageBreak/>
        <w:t>обеспечение экономического роста;</w:t>
      </w:r>
    </w:p>
    <w:p w14:paraId="3B1C92F1" w14:textId="77777777" w:rsidR="001C57A6" w:rsidRPr="00A15D57" w:rsidRDefault="001C57A6" w:rsidP="00264D40">
      <w:pPr>
        <w:widowControl w:val="0"/>
        <w:autoSpaceDE w:val="0"/>
        <w:autoSpaceDN w:val="0"/>
        <w:contextualSpacing/>
        <w:rPr>
          <w:rFonts w:eastAsia="Times New Roman" w:cs="Times New Roman"/>
          <w:szCs w:val="24"/>
        </w:rPr>
      </w:pPr>
      <w:r w:rsidRPr="00A15D57">
        <w:rPr>
          <w:rFonts w:eastAsia="Times New Roman" w:cs="Times New Roman"/>
          <w:szCs w:val="24"/>
        </w:rPr>
        <w:t>замедление темпов сокращения населения</w:t>
      </w:r>
      <w:r w:rsidR="00097095" w:rsidRPr="00A15D57">
        <w:rPr>
          <w:rFonts w:eastAsia="Times New Roman" w:cs="Times New Roman"/>
          <w:szCs w:val="24"/>
        </w:rPr>
        <w:t>, повышение рождаемости, продолжительности жизни</w:t>
      </w:r>
      <w:r w:rsidRPr="00A15D57">
        <w:rPr>
          <w:rFonts w:eastAsia="Times New Roman" w:cs="Times New Roman"/>
          <w:szCs w:val="24"/>
        </w:rPr>
        <w:t>;</w:t>
      </w:r>
    </w:p>
    <w:p w14:paraId="523E0583" w14:textId="77777777" w:rsidR="00264D40" w:rsidRPr="00A15D57" w:rsidRDefault="00264D40" w:rsidP="00264D40">
      <w:pPr>
        <w:widowControl w:val="0"/>
        <w:autoSpaceDE w:val="0"/>
        <w:autoSpaceDN w:val="0"/>
        <w:contextualSpacing/>
        <w:rPr>
          <w:rFonts w:eastAsia="Times New Roman" w:cs="Times New Roman"/>
          <w:szCs w:val="24"/>
        </w:rPr>
      </w:pPr>
      <w:r w:rsidRPr="00A15D57">
        <w:rPr>
          <w:rFonts w:eastAsia="Times New Roman" w:cs="Times New Roman"/>
          <w:szCs w:val="24"/>
        </w:rPr>
        <w:t xml:space="preserve">повышение производительности труда и поддержка занятости; </w:t>
      </w:r>
    </w:p>
    <w:p w14:paraId="306643E3" w14:textId="77777777" w:rsidR="00264D40" w:rsidRPr="00A15D57" w:rsidRDefault="00264D40" w:rsidP="00264D40">
      <w:pPr>
        <w:widowControl w:val="0"/>
        <w:autoSpaceDE w:val="0"/>
        <w:autoSpaceDN w:val="0"/>
        <w:contextualSpacing/>
        <w:rPr>
          <w:rFonts w:eastAsia="Times New Roman" w:cs="Times New Roman"/>
          <w:szCs w:val="24"/>
        </w:rPr>
      </w:pPr>
      <w:r w:rsidRPr="00A15D57">
        <w:rPr>
          <w:rFonts w:eastAsia="Times New Roman" w:cs="Times New Roman"/>
          <w:szCs w:val="24"/>
        </w:rPr>
        <w:t>создание условий для оказания услуг здравоохранения и образования, культуры, соответствующих потребностям населения;</w:t>
      </w:r>
    </w:p>
    <w:p w14:paraId="5E473860" w14:textId="50DA9C72" w:rsidR="00DE70E5" w:rsidRPr="00A15D57" w:rsidRDefault="00264D40" w:rsidP="00DE70E5">
      <w:pPr>
        <w:widowControl w:val="0"/>
        <w:autoSpaceDE w:val="0"/>
        <w:autoSpaceDN w:val="0"/>
        <w:contextualSpacing/>
        <w:rPr>
          <w:rFonts w:eastAsia="Times New Roman" w:cs="Times New Roman"/>
          <w:szCs w:val="24"/>
        </w:rPr>
      </w:pPr>
      <w:r w:rsidRPr="00A15D57">
        <w:rPr>
          <w:rFonts w:eastAsia="Times New Roman" w:cs="Times New Roman"/>
          <w:szCs w:val="24"/>
        </w:rPr>
        <w:t>привлечение внебюджетных ресурсов для реализации инфраструктурных и инвестиционных проектов в</w:t>
      </w:r>
      <w:r w:rsidR="00D271B5">
        <w:rPr>
          <w:rFonts w:eastAsia="Times New Roman" w:cs="Times New Roman"/>
          <w:szCs w:val="24"/>
        </w:rPr>
        <w:t xml:space="preserve"> округе</w:t>
      </w:r>
      <w:r w:rsidRPr="00A15D57">
        <w:rPr>
          <w:rFonts w:eastAsia="Times New Roman" w:cs="Times New Roman"/>
          <w:szCs w:val="24"/>
        </w:rPr>
        <w:t>, увеличение налогооблагаемой базы и роста налоговых поступлений в консолидированный бюджет района.</w:t>
      </w:r>
    </w:p>
    <w:p w14:paraId="6D4A9DB4" w14:textId="26DC69B2" w:rsidR="008C0CF4" w:rsidRPr="00A15D57" w:rsidRDefault="008C0CF4" w:rsidP="008C0CF4">
      <w:pPr>
        <w:pStyle w:val="aff5"/>
        <w:rPr>
          <w:lang w:val="ru-RU"/>
        </w:rPr>
      </w:pPr>
      <w:r w:rsidRPr="00A15D57">
        <w:rPr>
          <w:lang w:val="ru-RU"/>
        </w:rPr>
        <w:t xml:space="preserve">Основным инструментом достижения стратегической цели развития </w:t>
      </w:r>
      <w:r w:rsidR="003F71A2">
        <w:rPr>
          <w:lang w:val="ru-RU"/>
        </w:rPr>
        <w:t xml:space="preserve">Крестецкого </w:t>
      </w:r>
      <w:r w:rsidRPr="00A15D57">
        <w:rPr>
          <w:lang w:val="ru-RU"/>
        </w:rPr>
        <w:t>муниципального округа станет участие в приоритетных региональных проектах, обеспечивающих решение конкретных задач для каждого направления.</w:t>
      </w:r>
    </w:p>
    <w:p w14:paraId="6290F2A2" w14:textId="77777777" w:rsidR="008C0CF4" w:rsidRPr="00A15D57" w:rsidRDefault="008C0CF4" w:rsidP="008C0CF4">
      <w:pPr>
        <w:pStyle w:val="aff5"/>
        <w:rPr>
          <w:lang w:val="ru-RU"/>
        </w:rPr>
      </w:pPr>
      <w:r w:rsidRPr="00A15D57">
        <w:rPr>
          <w:lang w:val="ru-RU"/>
        </w:rPr>
        <w:t xml:space="preserve">Реализация проектов будет направлена на изменение сложившейся ситуации в той или иной сфере и нацелена на получение значительного экономического и социального эффекта для жителей округа. Разделение текущей деятельности и выделение проектных инициатив позволит сконцентрировать усилия на реализации наиболее важных направлений социально-экономического развития. </w:t>
      </w:r>
    </w:p>
    <w:p w14:paraId="6E5F214F" w14:textId="1E72EF4B" w:rsidR="00BF3515" w:rsidRPr="00A15D57" w:rsidRDefault="00BF3515" w:rsidP="00BF3515">
      <w:pPr>
        <w:pStyle w:val="aff5"/>
        <w:rPr>
          <w:lang w:val="ru-RU"/>
        </w:rPr>
      </w:pPr>
      <w:r w:rsidRPr="00A15D57">
        <w:rPr>
          <w:lang w:val="ru-RU"/>
        </w:rPr>
        <w:t>Основные показали Стратегии развития</w:t>
      </w:r>
      <w:r w:rsidR="00385C3B" w:rsidRPr="00A15D57">
        <w:rPr>
          <w:rFonts w:eastAsiaTheme="minorEastAsia" w:cs="Arial"/>
          <w:bCs/>
          <w:szCs w:val="26"/>
          <w:lang w:val="ru-RU"/>
        </w:rPr>
        <w:t xml:space="preserve"> </w:t>
      </w:r>
      <w:r w:rsidR="00955F2D">
        <w:rPr>
          <w:rFonts w:eastAsiaTheme="minorEastAsia" w:cs="Arial"/>
          <w:bCs/>
          <w:szCs w:val="26"/>
          <w:lang w:val="ru-RU"/>
        </w:rPr>
        <w:t xml:space="preserve">Крестецкого </w:t>
      </w:r>
      <w:r w:rsidRPr="00A15D57">
        <w:rPr>
          <w:rFonts w:eastAsiaTheme="minorEastAsia" w:cs="Arial"/>
          <w:bCs/>
          <w:szCs w:val="26"/>
          <w:lang w:val="ru-RU"/>
        </w:rPr>
        <w:t>муниципального округа</w:t>
      </w:r>
      <w:r w:rsidRPr="00A15D57">
        <w:rPr>
          <w:lang w:val="ru-RU"/>
        </w:rPr>
        <w:t xml:space="preserve"> и плана мероприятий по ее реализации, влияющие на установление показателей местных нормативов градостроительного проектиров</w:t>
      </w:r>
      <w:r w:rsidR="00B879F8">
        <w:rPr>
          <w:lang w:val="ru-RU"/>
        </w:rPr>
        <w:t>ания, представлены в таблице 2.</w:t>
      </w:r>
      <w:r w:rsidR="00B879F8" w:rsidRPr="00B879F8">
        <w:rPr>
          <w:lang w:val="ru-RU"/>
        </w:rPr>
        <w:t>5</w:t>
      </w:r>
      <w:r w:rsidRPr="00A15D57">
        <w:rPr>
          <w:lang w:val="ru-RU"/>
        </w:rPr>
        <w:t>.</w:t>
      </w:r>
    </w:p>
    <w:p w14:paraId="528DC36B" w14:textId="77777777" w:rsidR="00BF3515" w:rsidRPr="00786228" w:rsidRDefault="00B879F8" w:rsidP="00BF3515">
      <w:pPr>
        <w:pStyle w:val="aff5"/>
        <w:keepNext/>
        <w:jc w:val="right"/>
        <w:rPr>
          <w:lang w:val="ru-RU"/>
        </w:rPr>
      </w:pPr>
      <w:r>
        <w:rPr>
          <w:lang w:val="ru-RU"/>
        </w:rPr>
        <w:t>Таблица 2.</w:t>
      </w:r>
      <w:r w:rsidRPr="00DF7019">
        <w:rPr>
          <w:lang w:val="ru-RU"/>
        </w:rPr>
        <w:t>5</w:t>
      </w:r>
      <w:r w:rsidR="00786228">
        <w:rPr>
          <w:lang w:val="ru-RU"/>
        </w:rPr>
        <w:t>.</w:t>
      </w:r>
    </w:p>
    <w:p w14:paraId="238EB31E" w14:textId="365B8FAD" w:rsidR="00BF3515" w:rsidRPr="00A15D57" w:rsidRDefault="00BF3515" w:rsidP="00BF3515">
      <w:pPr>
        <w:pStyle w:val="5"/>
      </w:pPr>
      <w:r w:rsidRPr="00A15D57">
        <w:t xml:space="preserve">Основные показали Стратегии развития </w:t>
      </w:r>
      <w:r w:rsidR="004D76B1">
        <w:t xml:space="preserve">Крестецкого </w:t>
      </w:r>
      <w:r w:rsidRPr="00A15D57">
        <w:t>муниципального округа, влияющие на установление показателей МНГП</w:t>
      </w:r>
      <w:r w:rsidR="00385C3B" w:rsidRPr="00A15D57">
        <w:t xml:space="preserve"> </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49"/>
        <w:gridCol w:w="1275"/>
        <w:gridCol w:w="1135"/>
        <w:gridCol w:w="1276"/>
      </w:tblGrid>
      <w:tr w:rsidR="00BF3515" w:rsidRPr="00A15D57" w14:paraId="256C8ACF" w14:textId="77777777" w:rsidTr="00973C64">
        <w:trPr>
          <w:cantSplit/>
          <w:trHeight w:val="243"/>
          <w:tblHeader/>
        </w:trPr>
        <w:tc>
          <w:tcPr>
            <w:tcW w:w="5949" w:type="dxa"/>
            <w:shd w:val="clear" w:color="auto" w:fill="auto"/>
          </w:tcPr>
          <w:p w14:paraId="347A582C" w14:textId="77777777" w:rsidR="00BF3515" w:rsidRPr="00A15D57" w:rsidRDefault="00BF3515" w:rsidP="00672F41">
            <w:pPr>
              <w:spacing w:after="40"/>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Наименование показателя</w:t>
            </w:r>
          </w:p>
        </w:tc>
        <w:tc>
          <w:tcPr>
            <w:tcW w:w="1275" w:type="dxa"/>
            <w:shd w:val="clear" w:color="auto" w:fill="auto"/>
          </w:tcPr>
          <w:p w14:paraId="54955465" w14:textId="77777777" w:rsidR="00BF3515" w:rsidRPr="00A15D57" w:rsidRDefault="00BF3515" w:rsidP="00672F41">
            <w:pPr>
              <w:spacing w:after="40"/>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Единица измерения</w:t>
            </w:r>
          </w:p>
        </w:tc>
        <w:tc>
          <w:tcPr>
            <w:tcW w:w="1135" w:type="dxa"/>
            <w:shd w:val="clear" w:color="auto" w:fill="auto"/>
          </w:tcPr>
          <w:p w14:paraId="7FD37A4F" w14:textId="77777777" w:rsidR="00BF3515" w:rsidRPr="00A15D57" w:rsidRDefault="00BF3515" w:rsidP="00672F41">
            <w:pPr>
              <w:spacing w:after="40"/>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202</w:t>
            </w:r>
            <w:r w:rsidR="008C0CF4" w:rsidRPr="00A15D57">
              <w:rPr>
                <w:rFonts w:eastAsia="Calibri" w:cs="Times New Roman"/>
                <w:b/>
                <w:sz w:val="20"/>
                <w:szCs w:val="20"/>
                <w:lang w:eastAsia="en-US" w:bidi="en-US"/>
              </w:rPr>
              <w:t>4</w:t>
            </w:r>
            <w:r w:rsidRPr="00A15D57">
              <w:rPr>
                <w:rFonts w:eastAsia="Calibri" w:cs="Times New Roman"/>
                <w:b/>
                <w:sz w:val="20"/>
                <w:szCs w:val="20"/>
                <w:lang w:eastAsia="en-US" w:bidi="en-US"/>
              </w:rPr>
              <w:t xml:space="preserve"> год</w:t>
            </w:r>
          </w:p>
        </w:tc>
        <w:tc>
          <w:tcPr>
            <w:tcW w:w="1276" w:type="dxa"/>
            <w:shd w:val="clear" w:color="auto" w:fill="auto"/>
          </w:tcPr>
          <w:p w14:paraId="66AEB4C7" w14:textId="77777777" w:rsidR="00BF3515" w:rsidRDefault="00BF3515" w:rsidP="00672F41">
            <w:pPr>
              <w:spacing w:after="40"/>
              <w:ind w:firstLine="0"/>
              <w:jc w:val="center"/>
              <w:rPr>
                <w:rFonts w:eastAsia="Calibri" w:cs="Times New Roman"/>
                <w:b/>
                <w:sz w:val="20"/>
                <w:szCs w:val="20"/>
                <w:lang w:eastAsia="en-US" w:bidi="en-US"/>
              </w:rPr>
            </w:pPr>
            <w:r w:rsidRPr="00A15D57">
              <w:rPr>
                <w:rFonts w:eastAsia="Calibri" w:cs="Times New Roman"/>
                <w:b/>
                <w:sz w:val="20"/>
                <w:szCs w:val="20"/>
                <w:lang w:eastAsia="en-US" w:bidi="en-US"/>
              </w:rPr>
              <w:t>20</w:t>
            </w:r>
            <w:r w:rsidR="00BC2812" w:rsidRPr="00A15D57">
              <w:rPr>
                <w:rFonts w:eastAsia="Calibri" w:cs="Times New Roman"/>
                <w:b/>
                <w:sz w:val="20"/>
                <w:szCs w:val="20"/>
                <w:lang w:eastAsia="en-US" w:bidi="en-US"/>
              </w:rPr>
              <w:t>30</w:t>
            </w:r>
            <w:r w:rsidRPr="00A15D57">
              <w:rPr>
                <w:rFonts w:eastAsia="Calibri" w:cs="Times New Roman"/>
                <w:b/>
                <w:sz w:val="20"/>
                <w:szCs w:val="20"/>
                <w:lang w:eastAsia="en-US" w:bidi="en-US"/>
              </w:rPr>
              <w:t xml:space="preserve"> год</w:t>
            </w:r>
          </w:p>
          <w:p w14:paraId="6F081DCF" w14:textId="6D69D809" w:rsidR="00627313" w:rsidRPr="00A15D57" w:rsidRDefault="00627313" w:rsidP="00672F41">
            <w:pPr>
              <w:spacing w:after="40"/>
              <w:ind w:firstLine="0"/>
              <w:jc w:val="center"/>
              <w:rPr>
                <w:rFonts w:eastAsia="Calibri" w:cs="Times New Roman"/>
                <w:b/>
                <w:sz w:val="20"/>
                <w:szCs w:val="20"/>
                <w:lang w:eastAsia="en-US" w:bidi="en-US"/>
              </w:rPr>
            </w:pPr>
          </w:p>
        </w:tc>
      </w:tr>
      <w:tr w:rsidR="00BF3515" w:rsidRPr="00A15D57" w14:paraId="1FE89A18" w14:textId="77777777" w:rsidTr="00973C64">
        <w:trPr>
          <w:cantSplit/>
          <w:trHeight w:val="230"/>
        </w:trPr>
        <w:tc>
          <w:tcPr>
            <w:tcW w:w="5949" w:type="dxa"/>
            <w:shd w:val="clear" w:color="auto" w:fill="auto"/>
          </w:tcPr>
          <w:p w14:paraId="5015DD5F" w14:textId="77777777" w:rsidR="00BF3515" w:rsidRPr="00A15D57" w:rsidRDefault="00BF3515" w:rsidP="00672F41">
            <w:pPr>
              <w:spacing w:after="40"/>
              <w:ind w:firstLine="0"/>
              <w:jc w:val="left"/>
              <w:rPr>
                <w:rFonts w:eastAsia="Calibri"/>
                <w:bCs/>
                <w:sz w:val="20"/>
                <w:szCs w:val="20"/>
                <w:lang w:eastAsia="en-US" w:bidi="en-US"/>
              </w:rPr>
            </w:pPr>
            <w:r w:rsidRPr="00A15D57">
              <w:rPr>
                <w:rFonts w:eastAsia="Calibri"/>
                <w:bCs/>
                <w:sz w:val="20"/>
                <w:szCs w:val="20"/>
                <w:lang w:eastAsia="en-US" w:bidi="en-US"/>
              </w:rPr>
              <w:t>Доля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p>
        </w:tc>
        <w:tc>
          <w:tcPr>
            <w:tcW w:w="1275" w:type="dxa"/>
            <w:shd w:val="clear" w:color="auto" w:fill="auto"/>
          </w:tcPr>
          <w:p w14:paraId="71DA6BDC" w14:textId="77777777" w:rsidR="00BF3515" w:rsidRPr="00A15D57" w:rsidRDefault="00BF3515" w:rsidP="00672F41">
            <w:pPr>
              <w:spacing w:after="40"/>
              <w:ind w:firstLine="0"/>
              <w:jc w:val="center"/>
              <w:rPr>
                <w:bCs/>
                <w:sz w:val="20"/>
                <w:szCs w:val="20"/>
              </w:rPr>
            </w:pPr>
            <w:r w:rsidRPr="00A15D57">
              <w:rPr>
                <w:bCs/>
                <w:sz w:val="20"/>
                <w:szCs w:val="20"/>
              </w:rPr>
              <w:t>%</w:t>
            </w:r>
          </w:p>
        </w:tc>
        <w:tc>
          <w:tcPr>
            <w:tcW w:w="1135" w:type="dxa"/>
            <w:shd w:val="clear" w:color="auto" w:fill="auto"/>
          </w:tcPr>
          <w:p w14:paraId="6368DBC5" w14:textId="6FD40905" w:rsidR="00BF3515" w:rsidRPr="00656E10" w:rsidRDefault="00656E10" w:rsidP="00672F41">
            <w:pPr>
              <w:spacing w:after="40"/>
              <w:ind w:firstLine="0"/>
              <w:jc w:val="center"/>
              <w:rPr>
                <w:bCs/>
                <w:strike/>
                <w:sz w:val="20"/>
                <w:szCs w:val="20"/>
              </w:rPr>
            </w:pPr>
            <w:r w:rsidRPr="00656E10">
              <w:rPr>
                <w:bCs/>
                <w:sz w:val="20"/>
                <w:szCs w:val="20"/>
              </w:rPr>
              <w:t>80,1</w:t>
            </w:r>
          </w:p>
        </w:tc>
        <w:tc>
          <w:tcPr>
            <w:tcW w:w="1276" w:type="dxa"/>
            <w:shd w:val="clear" w:color="auto" w:fill="auto"/>
          </w:tcPr>
          <w:p w14:paraId="48C3F05A" w14:textId="6CCE0A93" w:rsidR="00BF3515" w:rsidRPr="00656E10" w:rsidRDefault="00535752" w:rsidP="00672F41">
            <w:pPr>
              <w:spacing w:after="40"/>
              <w:ind w:firstLine="0"/>
              <w:jc w:val="center"/>
              <w:rPr>
                <w:bCs/>
                <w:sz w:val="20"/>
                <w:szCs w:val="20"/>
              </w:rPr>
            </w:pPr>
            <w:r w:rsidRPr="00656E10">
              <w:rPr>
                <w:bCs/>
                <w:sz w:val="20"/>
                <w:szCs w:val="20"/>
              </w:rPr>
              <w:t>80,0</w:t>
            </w:r>
          </w:p>
        </w:tc>
      </w:tr>
      <w:tr w:rsidR="00BF3515" w:rsidRPr="00A15D57" w14:paraId="34CD546B" w14:textId="77777777" w:rsidTr="00973C64">
        <w:trPr>
          <w:cantSplit/>
          <w:trHeight w:val="230"/>
        </w:trPr>
        <w:tc>
          <w:tcPr>
            <w:tcW w:w="5949" w:type="dxa"/>
            <w:shd w:val="clear" w:color="auto" w:fill="auto"/>
          </w:tcPr>
          <w:p w14:paraId="396C45B0" w14:textId="77777777" w:rsidR="00BF3515" w:rsidRPr="00A15D57" w:rsidRDefault="00BF3515" w:rsidP="00672F41">
            <w:pPr>
              <w:spacing w:after="40"/>
              <w:ind w:firstLine="0"/>
              <w:jc w:val="left"/>
              <w:rPr>
                <w:rFonts w:eastAsia="Calibri"/>
                <w:bCs/>
                <w:sz w:val="20"/>
                <w:szCs w:val="20"/>
                <w:lang w:eastAsia="en-US" w:bidi="en-US"/>
              </w:rPr>
            </w:pPr>
            <w:r w:rsidRPr="00A15D57">
              <w:rPr>
                <w:rFonts w:eastAsia="Calibri"/>
                <w:bCs/>
                <w:sz w:val="20"/>
                <w:szCs w:val="20"/>
                <w:lang w:eastAsia="en-US" w:bidi="en-US"/>
              </w:rPr>
              <w:t>Уровень фактической обеспеченности дошкольными образовательными учреждениями</w:t>
            </w:r>
          </w:p>
        </w:tc>
        <w:tc>
          <w:tcPr>
            <w:tcW w:w="1275" w:type="dxa"/>
            <w:shd w:val="clear" w:color="auto" w:fill="auto"/>
          </w:tcPr>
          <w:p w14:paraId="09BA48E8" w14:textId="77777777" w:rsidR="00BF3515" w:rsidRPr="00A15D57" w:rsidRDefault="00BF3515" w:rsidP="00672F41">
            <w:pPr>
              <w:spacing w:after="40"/>
              <w:ind w:firstLine="0"/>
              <w:jc w:val="center"/>
              <w:rPr>
                <w:rFonts w:cs="Times New Roman"/>
                <w:bCs/>
                <w:sz w:val="20"/>
                <w:szCs w:val="20"/>
              </w:rPr>
            </w:pPr>
            <w:r w:rsidRPr="00A15D57">
              <w:rPr>
                <w:bCs/>
                <w:sz w:val="20"/>
                <w:szCs w:val="20"/>
              </w:rPr>
              <w:t>% от потребности</w:t>
            </w:r>
          </w:p>
        </w:tc>
        <w:tc>
          <w:tcPr>
            <w:tcW w:w="1135" w:type="dxa"/>
            <w:shd w:val="clear" w:color="auto" w:fill="auto"/>
          </w:tcPr>
          <w:p w14:paraId="4A8BA933" w14:textId="77777777" w:rsidR="00BF3515" w:rsidRPr="00A15D57" w:rsidRDefault="00BF3515" w:rsidP="00672F41">
            <w:pPr>
              <w:spacing w:after="40"/>
              <w:ind w:firstLine="0"/>
              <w:jc w:val="center"/>
              <w:rPr>
                <w:bCs/>
                <w:sz w:val="20"/>
                <w:szCs w:val="20"/>
              </w:rPr>
            </w:pPr>
            <w:r w:rsidRPr="00A15D57">
              <w:rPr>
                <w:bCs/>
                <w:sz w:val="20"/>
                <w:szCs w:val="20"/>
              </w:rPr>
              <w:t>100</w:t>
            </w:r>
          </w:p>
        </w:tc>
        <w:tc>
          <w:tcPr>
            <w:tcW w:w="1276" w:type="dxa"/>
            <w:shd w:val="clear" w:color="auto" w:fill="auto"/>
          </w:tcPr>
          <w:p w14:paraId="6AE6D6DA" w14:textId="77777777" w:rsidR="00BF3515" w:rsidRPr="00A15D57" w:rsidRDefault="00BF3515" w:rsidP="00672F41">
            <w:pPr>
              <w:spacing w:after="40"/>
              <w:ind w:firstLine="0"/>
              <w:jc w:val="center"/>
              <w:rPr>
                <w:bCs/>
                <w:sz w:val="20"/>
                <w:szCs w:val="20"/>
              </w:rPr>
            </w:pPr>
            <w:r w:rsidRPr="00A15D57">
              <w:rPr>
                <w:bCs/>
                <w:sz w:val="20"/>
                <w:szCs w:val="20"/>
              </w:rPr>
              <w:t>100</w:t>
            </w:r>
          </w:p>
        </w:tc>
      </w:tr>
      <w:tr w:rsidR="00BF3515" w:rsidRPr="00A15D57" w14:paraId="790BF9DE" w14:textId="77777777" w:rsidTr="00973C64">
        <w:trPr>
          <w:cantSplit/>
          <w:trHeight w:val="230"/>
        </w:trPr>
        <w:tc>
          <w:tcPr>
            <w:tcW w:w="5949" w:type="dxa"/>
            <w:shd w:val="clear" w:color="auto" w:fill="auto"/>
          </w:tcPr>
          <w:p w14:paraId="442C6403" w14:textId="77777777" w:rsidR="00BF3515" w:rsidRPr="00A15D57" w:rsidRDefault="00BF3515" w:rsidP="00672F41">
            <w:pPr>
              <w:spacing w:after="40"/>
              <w:ind w:firstLine="0"/>
              <w:jc w:val="left"/>
              <w:rPr>
                <w:rFonts w:eastAsia="Calibri"/>
                <w:bCs/>
                <w:sz w:val="20"/>
                <w:szCs w:val="20"/>
                <w:lang w:eastAsia="en-US" w:bidi="en-US"/>
              </w:rPr>
            </w:pPr>
            <w:r w:rsidRPr="00A15D57">
              <w:rPr>
                <w:rFonts w:eastAsia="Calibri"/>
                <w:bCs/>
                <w:sz w:val="20"/>
                <w:szCs w:val="20"/>
                <w:lang w:eastAsia="en-US" w:bidi="en-US"/>
              </w:rPr>
              <w:t>Уровень фактической обеспеченности учреждениями общего образования детей (в первую смену)</w:t>
            </w:r>
          </w:p>
        </w:tc>
        <w:tc>
          <w:tcPr>
            <w:tcW w:w="1275" w:type="dxa"/>
            <w:shd w:val="clear" w:color="auto" w:fill="auto"/>
          </w:tcPr>
          <w:p w14:paraId="7605AA71" w14:textId="77777777" w:rsidR="00BF3515" w:rsidRPr="00A15D57" w:rsidRDefault="00BF3515" w:rsidP="00672F41">
            <w:pPr>
              <w:spacing w:after="40"/>
              <w:ind w:firstLine="0"/>
              <w:jc w:val="center"/>
              <w:rPr>
                <w:bCs/>
                <w:sz w:val="20"/>
                <w:szCs w:val="20"/>
              </w:rPr>
            </w:pPr>
            <w:r w:rsidRPr="00A15D57">
              <w:rPr>
                <w:bCs/>
                <w:sz w:val="20"/>
                <w:szCs w:val="20"/>
              </w:rPr>
              <w:t>% от потребности</w:t>
            </w:r>
          </w:p>
        </w:tc>
        <w:tc>
          <w:tcPr>
            <w:tcW w:w="1135" w:type="dxa"/>
            <w:shd w:val="clear" w:color="auto" w:fill="auto"/>
          </w:tcPr>
          <w:p w14:paraId="5268ABB5" w14:textId="77777777" w:rsidR="00BF3515" w:rsidRPr="00A15D57" w:rsidRDefault="00BF3515" w:rsidP="00672F41">
            <w:pPr>
              <w:spacing w:after="40"/>
              <w:ind w:firstLine="0"/>
              <w:jc w:val="center"/>
              <w:rPr>
                <w:bCs/>
                <w:sz w:val="20"/>
                <w:szCs w:val="20"/>
              </w:rPr>
            </w:pPr>
            <w:r w:rsidRPr="00A15D57">
              <w:rPr>
                <w:bCs/>
                <w:sz w:val="20"/>
                <w:szCs w:val="20"/>
              </w:rPr>
              <w:t>100</w:t>
            </w:r>
          </w:p>
        </w:tc>
        <w:tc>
          <w:tcPr>
            <w:tcW w:w="1276" w:type="dxa"/>
            <w:shd w:val="clear" w:color="auto" w:fill="auto"/>
          </w:tcPr>
          <w:p w14:paraId="149025EF" w14:textId="77777777" w:rsidR="00BF3515" w:rsidRPr="00A15D57" w:rsidRDefault="00BF3515" w:rsidP="00672F41">
            <w:pPr>
              <w:spacing w:after="40"/>
              <w:ind w:firstLine="0"/>
              <w:jc w:val="center"/>
              <w:rPr>
                <w:bCs/>
                <w:sz w:val="20"/>
                <w:szCs w:val="20"/>
              </w:rPr>
            </w:pPr>
            <w:r w:rsidRPr="00A15D57">
              <w:rPr>
                <w:bCs/>
                <w:sz w:val="20"/>
                <w:szCs w:val="20"/>
              </w:rPr>
              <w:t>100</w:t>
            </w:r>
          </w:p>
        </w:tc>
      </w:tr>
      <w:tr w:rsidR="00BF3515" w:rsidRPr="00A15D57" w14:paraId="4092E64A" w14:textId="77777777" w:rsidTr="00973C64">
        <w:trPr>
          <w:cantSplit/>
          <w:trHeight w:val="230"/>
        </w:trPr>
        <w:tc>
          <w:tcPr>
            <w:tcW w:w="5949" w:type="dxa"/>
            <w:shd w:val="clear" w:color="auto" w:fill="auto"/>
          </w:tcPr>
          <w:p w14:paraId="5B7DB4C1" w14:textId="77777777" w:rsidR="00BF3515" w:rsidRPr="00A15D57" w:rsidRDefault="00BF3515" w:rsidP="00672F41">
            <w:pPr>
              <w:spacing w:after="40"/>
              <w:ind w:firstLine="0"/>
              <w:jc w:val="left"/>
              <w:rPr>
                <w:rFonts w:eastAsia="Calibri"/>
                <w:bCs/>
                <w:sz w:val="20"/>
                <w:szCs w:val="20"/>
                <w:lang w:eastAsia="en-US" w:bidi="en-US"/>
              </w:rPr>
            </w:pPr>
            <w:r w:rsidRPr="00A15D57">
              <w:rPr>
                <w:rFonts w:eastAsia="Calibri"/>
                <w:bCs/>
                <w:sz w:val="20"/>
                <w:szCs w:val="20"/>
                <w:lang w:eastAsia="en-US" w:bidi="en-US"/>
              </w:rPr>
              <w:t xml:space="preserve">Доля населения, систематически занимающегося физической культурой и спортом, от общей численности населения </w:t>
            </w:r>
          </w:p>
        </w:tc>
        <w:tc>
          <w:tcPr>
            <w:tcW w:w="1275" w:type="dxa"/>
            <w:shd w:val="clear" w:color="auto" w:fill="auto"/>
          </w:tcPr>
          <w:p w14:paraId="008C3ABE" w14:textId="77777777" w:rsidR="00BF3515" w:rsidRPr="00A15D57" w:rsidRDefault="00BF3515" w:rsidP="00672F41">
            <w:pPr>
              <w:spacing w:after="40"/>
              <w:ind w:firstLine="0"/>
              <w:jc w:val="center"/>
              <w:rPr>
                <w:bCs/>
                <w:sz w:val="20"/>
                <w:szCs w:val="20"/>
              </w:rPr>
            </w:pPr>
            <w:r w:rsidRPr="00A15D57">
              <w:rPr>
                <w:bCs/>
                <w:sz w:val="20"/>
                <w:szCs w:val="20"/>
              </w:rPr>
              <w:t>%</w:t>
            </w:r>
          </w:p>
        </w:tc>
        <w:tc>
          <w:tcPr>
            <w:tcW w:w="1135" w:type="dxa"/>
            <w:shd w:val="clear" w:color="auto" w:fill="auto"/>
          </w:tcPr>
          <w:p w14:paraId="1EB62A59" w14:textId="130348CB" w:rsidR="00BF3515" w:rsidRPr="00A15D57" w:rsidRDefault="004F64A7" w:rsidP="00672F41">
            <w:pPr>
              <w:spacing w:after="40"/>
              <w:ind w:firstLine="0"/>
              <w:jc w:val="center"/>
              <w:rPr>
                <w:bCs/>
                <w:sz w:val="20"/>
                <w:szCs w:val="20"/>
              </w:rPr>
            </w:pPr>
            <w:r>
              <w:rPr>
                <w:bCs/>
                <w:sz w:val="20"/>
                <w:szCs w:val="20"/>
              </w:rPr>
              <w:t>51,0</w:t>
            </w:r>
          </w:p>
        </w:tc>
        <w:tc>
          <w:tcPr>
            <w:tcW w:w="1276" w:type="dxa"/>
            <w:shd w:val="clear" w:color="auto" w:fill="auto"/>
          </w:tcPr>
          <w:p w14:paraId="4D8348F6" w14:textId="76317C84" w:rsidR="00BF3515" w:rsidRPr="00A15D57" w:rsidRDefault="00AC20B6" w:rsidP="00672F41">
            <w:pPr>
              <w:spacing w:after="40"/>
              <w:ind w:firstLine="0"/>
              <w:jc w:val="center"/>
              <w:rPr>
                <w:bCs/>
                <w:sz w:val="20"/>
                <w:szCs w:val="20"/>
              </w:rPr>
            </w:pPr>
            <w:r>
              <w:rPr>
                <w:bCs/>
                <w:sz w:val="20"/>
                <w:szCs w:val="20"/>
              </w:rPr>
              <w:t>55,0</w:t>
            </w:r>
          </w:p>
        </w:tc>
      </w:tr>
    </w:tbl>
    <w:p w14:paraId="5E9969AA" w14:textId="77777777" w:rsidR="00F52D8E" w:rsidRPr="00A15D57" w:rsidRDefault="00F52D8E" w:rsidP="00F52D8E">
      <w:pPr>
        <w:pStyle w:val="3"/>
        <w:numPr>
          <w:ilvl w:val="2"/>
          <w:numId w:val="13"/>
        </w:numPr>
        <w:ind w:left="0" w:hanging="11"/>
      </w:pPr>
      <w:bookmarkStart w:id="169" w:name="_Toc490569814"/>
      <w:bookmarkStart w:id="170" w:name="_Toc498871944"/>
      <w:bookmarkStart w:id="171" w:name="_Toc146292294"/>
      <w:bookmarkEnd w:id="164"/>
      <w:bookmarkEnd w:id="165"/>
      <w:r w:rsidRPr="00A15D57">
        <w:t xml:space="preserve">Виды объектов </w:t>
      </w:r>
      <w:r w:rsidR="00A05C55" w:rsidRPr="00A15D57">
        <w:t>местного значения муниципального округа,</w:t>
      </w:r>
      <w:r w:rsidRPr="00A15D57">
        <w:t xml:space="preserve"> для которых разрабатываются местные нормативы градостроительного проектирования</w:t>
      </w:r>
      <w:bookmarkEnd w:id="169"/>
      <w:bookmarkEnd w:id="170"/>
      <w:bookmarkEnd w:id="171"/>
    </w:p>
    <w:p w14:paraId="3E779538" w14:textId="77777777" w:rsidR="00E06201" w:rsidRPr="00A15D57" w:rsidRDefault="00E06201" w:rsidP="00E06201">
      <w:pPr>
        <w:pStyle w:val="aff5"/>
        <w:rPr>
          <w:szCs w:val="23"/>
          <w:lang w:val="ru-RU"/>
        </w:rPr>
      </w:pPr>
      <w:r w:rsidRPr="00A15D57">
        <w:rPr>
          <w:szCs w:val="23"/>
          <w:lang w:val="ru-RU"/>
        </w:rPr>
        <w:t>В соответствии с ч. 4 ст. 29.2 Градостроительного кодекса РФ нормативы градостроительного проектирования 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относящимися к областям, указанным в пункте 1 части 5 статьи 23 Градостроительного Кодекса,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w:t>
      </w:r>
    </w:p>
    <w:p w14:paraId="0CA465DB" w14:textId="19D838F1" w:rsidR="002C2321" w:rsidRPr="00A15D57" w:rsidRDefault="00F52D8E" w:rsidP="00F52D8E">
      <w:pPr>
        <w:pStyle w:val="aff5"/>
        <w:rPr>
          <w:lang w:val="ru-RU"/>
        </w:rPr>
      </w:pPr>
      <w:r w:rsidRPr="00A15D57">
        <w:rPr>
          <w:lang w:val="ru-RU"/>
        </w:rPr>
        <w:t xml:space="preserve">Перечень объектов местного значения </w:t>
      </w:r>
      <w:r w:rsidR="00163239">
        <w:rPr>
          <w:lang w:val="ru-RU"/>
        </w:rPr>
        <w:t xml:space="preserve">Крестецкого </w:t>
      </w:r>
      <w:r w:rsidR="00A05C55" w:rsidRPr="00A15D57">
        <w:rPr>
          <w:lang w:val="ru-RU"/>
        </w:rPr>
        <w:t>муниципального округа</w:t>
      </w:r>
      <w:r w:rsidRPr="00A15D57">
        <w:rPr>
          <w:lang w:val="ru-RU"/>
        </w:rPr>
        <w:t xml:space="preserve"> для целей настоящих МНГП подготовлен на основании</w:t>
      </w:r>
      <w:r w:rsidR="002C2321" w:rsidRPr="00A15D57">
        <w:rPr>
          <w:lang w:val="ru-RU"/>
        </w:rPr>
        <w:t>:</w:t>
      </w:r>
    </w:p>
    <w:p w14:paraId="19E4343D" w14:textId="77777777" w:rsidR="002C2321" w:rsidRPr="00A15D57" w:rsidRDefault="00F52D8E" w:rsidP="00F85AAA">
      <w:pPr>
        <w:pStyle w:val="aff5"/>
        <w:numPr>
          <w:ilvl w:val="0"/>
          <w:numId w:val="17"/>
        </w:numPr>
        <w:rPr>
          <w:lang w:val="ru-RU"/>
        </w:rPr>
      </w:pPr>
      <w:r w:rsidRPr="00A15D57">
        <w:rPr>
          <w:lang w:val="ru-RU"/>
        </w:rPr>
        <w:t xml:space="preserve">статьи </w:t>
      </w:r>
      <w:r w:rsidR="00E06201" w:rsidRPr="00A15D57">
        <w:rPr>
          <w:lang w:val="ru-RU"/>
        </w:rPr>
        <w:t>23</w:t>
      </w:r>
      <w:r w:rsidRPr="00A15D57">
        <w:rPr>
          <w:lang w:val="ru-RU"/>
        </w:rPr>
        <w:t xml:space="preserve"> Градостроительного кодекса Российской Федерации</w:t>
      </w:r>
      <w:r w:rsidR="002C2321" w:rsidRPr="00A15D57">
        <w:rPr>
          <w:lang w:val="ru-RU"/>
        </w:rPr>
        <w:t>;</w:t>
      </w:r>
    </w:p>
    <w:p w14:paraId="62B4CC0B" w14:textId="77777777" w:rsidR="00F52D8E" w:rsidRPr="00A15D57" w:rsidRDefault="00F52D8E" w:rsidP="00F85AAA">
      <w:pPr>
        <w:pStyle w:val="aff5"/>
        <w:numPr>
          <w:ilvl w:val="0"/>
          <w:numId w:val="17"/>
        </w:numPr>
        <w:rPr>
          <w:lang w:val="ru-RU"/>
        </w:rPr>
      </w:pPr>
      <w:r w:rsidRPr="00A15D57">
        <w:rPr>
          <w:lang w:val="ru-RU"/>
        </w:rPr>
        <w:lastRenderedPageBreak/>
        <w:t>ст</w:t>
      </w:r>
      <w:r w:rsidR="002C2321" w:rsidRPr="00A15D57">
        <w:rPr>
          <w:lang w:val="ru-RU"/>
        </w:rPr>
        <w:t>атьи</w:t>
      </w:r>
      <w:r w:rsidRPr="00A15D57">
        <w:rPr>
          <w:lang w:val="ru-RU"/>
        </w:rPr>
        <w:t xml:space="preserve"> </w:t>
      </w:r>
      <w:r w:rsidR="00E06201" w:rsidRPr="00A15D57">
        <w:rPr>
          <w:lang w:val="ru-RU"/>
        </w:rPr>
        <w:t>16</w:t>
      </w:r>
      <w:r w:rsidRPr="00A15D57">
        <w:rPr>
          <w:lang w:val="ru-RU"/>
        </w:rPr>
        <w:t xml:space="preserve"> Федерального закона от 06.10.2003 № 131-ФЗ «Об общих принципах организации местного самоуправления в Российской Федерации</w:t>
      </w:r>
      <w:r w:rsidR="0005078E" w:rsidRPr="00A15D57">
        <w:rPr>
          <w:lang w:val="ru-RU"/>
        </w:rPr>
        <w:t>»</w:t>
      </w:r>
      <w:r w:rsidR="00FF1DE6" w:rsidRPr="00A15D57">
        <w:rPr>
          <w:lang w:val="ru-RU"/>
        </w:rPr>
        <w:t xml:space="preserve"> (далее – Федеральный закон от 06.10.2003 № 131-ФЗ)</w:t>
      </w:r>
      <w:r w:rsidR="002C2321" w:rsidRPr="00A15D57">
        <w:rPr>
          <w:lang w:val="ru-RU"/>
        </w:rPr>
        <w:t>;</w:t>
      </w:r>
    </w:p>
    <w:p w14:paraId="4D04B190" w14:textId="77777777" w:rsidR="00050B91" w:rsidRPr="00A15D57" w:rsidRDefault="00E06201" w:rsidP="00F85AAA">
      <w:pPr>
        <w:pStyle w:val="affb"/>
        <w:numPr>
          <w:ilvl w:val="0"/>
          <w:numId w:val="17"/>
        </w:numPr>
        <w:rPr>
          <w:rFonts w:eastAsia="Times New Roman" w:cs="Arial"/>
          <w:bCs/>
          <w:szCs w:val="26"/>
          <w:lang w:eastAsia="ar-SA" w:bidi="en-US"/>
        </w:rPr>
      </w:pPr>
      <w:bookmarkStart w:id="172" w:name="_Hlk88568571"/>
      <w:r w:rsidRPr="00A15D57">
        <w:rPr>
          <w:rFonts w:cs="Arial"/>
          <w:bCs/>
          <w:szCs w:val="26"/>
        </w:rPr>
        <w:t xml:space="preserve">пункта 3 </w:t>
      </w:r>
      <w:r w:rsidR="00050B91" w:rsidRPr="00A15D57">
        <w:rPr>
          <w:rFonts w:cs="Arial"/>
          <w:bCs/>
          <w:szCs w:val="26"/>
        </w:rPr>
        <w:t>с</w:t>
      </w:r>
      <w:r w:rsidR="00BB397B" w:rsidRPr="00A15D57">
        <w:rPr>
          <w:rFonts w:cs="Arial"/>
          <w:bCs/>
          <w:szCs w:val="26"/>
        </w:rPr>
        <w:t xml:space="preserve">татьи </w:t>
      </w:r>
      <w:r w:rsidRPr="00A15D57">
        <w:rPr>
          <w:rFonts w:cs="Arial"/>
          <w:bCs/>
          <w:szCs w:val="26"/>
        </w:rPr>
        <w:t>4-1</w:t>
      </w:r>
      <w:r w:rsidR="00050B91" w:rsidRPr="00A15D57">
        <w:rPr>
          <w:rFonts w:cs="Arial"/>
          <w:bCs/>
          <w:szCs w:val="26"/>
        </w:rPr>
        <w:t xml:space="preserve"> </w:t>
      </w:r>
      <w:r w:rsidRPr="00A15D57">
        <w:rPr>
          <w:rFonts w:cs="Arial"/>
          <w:bCs/>
          <w:szCs w:val="26"/>
        </w:rPr>
        <w:t>о</w:t>
      </w:r>
      <w:r w:rsidRPr="00A15D57">
        <w:rPr>
          <w:rFonts w:eastAsia="Times New Roman" w:cs="Arial"/>
          <w:bCs/>
          <w:szCs w:val="26"/>
          <w:lang w:eastAsia="ar-SA" w:bidi="en-US"/>
        </w:rPr>
        <w:t>бластного</w:t>
      </w:r>
      <w:r w:rsidR="00050B91" w:rsidRPr="00A15D57">
        <w:rPr>
          <w:rFonts w:eastAsia="Times New Roman" w:cs="Arial"/>
          <w:bCs/>
          <w:szCs w:val="26"/>
          <w:lang w:eastAsia="ar-SA" w:bidi="en-US"/>
        </w:rPr>
        <w:t xml:space="preserve"> </w:t>
      </w:r>
      <w:r w:rsidRPr="00A15D57">
        <w:rPr>
          <w:rFonts w:cs="Arial"/>
          <w:bCs/>
          <w:szCs w:val="26"/>
        </w:rPr>
        <w:t>закона Новгородской области от 14.03.2007 № 57-ОЗ «О регулировании градостроительной деятельности на территории Новгородской области» (ред. от 26.06.2023) (далее – областной закон Новгородской области от 14.03.2007 № 57-ОЗ)</w:t>
      </w:r>
      <w:r w:rsidR="00050B91" w:rsidRPr="00A15D57">
        <w:rPr>
          <w:rFonts w:eastAsia="Times New Roman" w:cs="Arial"/>
          <w:bCs/>
          <w:szCs w:val="26"/>
          <w:lang w:eastAsia="ar-SA" w:bidi="en-US"/>
        </w:rPr>
        <w:t>;</w:t>
      </w:r>
    </w:p>
    <w:p w14:paraId="481CCCE9" w14:textId="071BDEB4" w:rsidR="002C2321" w:rsidRPr="00A15D57" w:rsidRDefault="002C2321" w:rsidP="00F85AAA">
      <w:pPr>
        <w:pStyle w:val="aff5"/>
        <w:numPr>
          <w:ilvl w:val="0"/>
          <w:numId w:val="17"/>
        </w:numPr>
        <w:rPr>
          <w:lang w:val="ru-RU"/>
        </w:rPr>
      </w:pPr>
      <w:r w:rsidRPr="00A15D57">
        <w:rPr>
          <w:lang w:val="ru-RU"/>
        </w:rPr>
        <w:t xml:space="preserve">Устава </w:t>
      </w:r>
      <w:r w:rsidR="00163239">
        <w:rPr>
          <w:rFonts w:cs="Arial"/>
          <w:bCs/>
          <w:szCs w:val="26"/>
          <w:lang w:val="ru-RU"/>
        </w:rPr>
        <w:t xml:space="preserve">Крестецкого </w:t>
      </w:r>
      <w:r w:rsidR="00E06201" w:rsidRPr="00A15D57">
        <w:rPr>
          <w:rFonts w:cs="Arial"/>
          <w:bCs/>
          <w:szCs w:val="26"/>
          <w:lang w:val="ru-RU"/>
        </w:rPr>
        <w:t>муниципального округа</w:t>
      </w:r>
      <w:r w:rsidRPr="00A15D57">
        <w:rPr>
          <w:lang w:val="ru-RU"/>
        </w:rPr>
        <w:t xml:space="preserve"> </w:t>
      </w:r>
      <w:r w:rsidR="00B44C95" w:rsidRPr="00A15D57">
        <w:rPr>
          <w:rFonts w:cs="Arial"/>
          <w:bCs/>
          <w:szCs w:val="26"/>
          <w:lang w:val="ru-RU"/>
        </w:rPr>
        <w:t>Новгородск</w:t>
      </w:r>
      <w:r w:rsidR="00050B91" w:rsidRPr="00A15D57">
        <w:rPr>
          <w:rFonts w:cs="Arial"/>
          <w:bCs/>
          <w:szCs w:val="26"/>
          <w:lang w:val="ru-RU"/>
        </w:rPr>
        <w:t>ой</w:t>
      </w:r>
      <w:r w:rsidR="00285D4E" w:rsidRPr="00A15D57">
        <w:rPr>
          <w:rFonts w:cs="Arial"/>
          <w:bCs/>
          <w:szCs w:val="26"/>
          <w:lang w:val="ru-RU"/>
        </w:rPr>
        <w:t xml:space="preserve"> области</w:t>
      </w:r>
      <w:r w:rsidR="00163239">
        <w:rPr>
          <w:rFonts w:cs="Arial"/>
          <w:bCs/>
          <w:szCs w:val="26"/>
          <w:lang w:val="ru-RU"/>
        </w:rPr>
        <w:t xml:space="preserve"> (принято Думой Крестецкого муниципального округа от 15.11.2023 № 36)</w:t>
      </w:r>
      <w:r w:rsidR="00163239">
        <w:rPr>
          <w:lang w:val="ru-RU"/>
        </w:rPr>
        <w:t>.</w:t>
      </w:r>
    </w:p>
    <w:bookmarkEnd w:id="172"/>
    <w:p w14:paraId="13EDDA31" w14:textId="0AD62BA0" w:rsidR="00F52D8E" w:rsidRPr="00A15D57" w:rsidRDefault="00050B91" w:rsidP="00F52D8E">
      <w:pPr>
        <w:pStyle w:val="aff5"/>
        <w:rPr>
          <w:szCs w:val="23"/>
          <w:lang w:val="ru-RU"/>
        </w:rPr>
      </w:pPr>
      <w:r w:rsidRPr="00A15D57">
        <w:rPr>
          <w:szCs w:val="23"/>
          <w:lang w:val="ru-RU"/>
        </w:rPr>
        <w:t>В качестве базового перечня видов объектов местного значения, в о</w:t>
      </w:r>
      <w:r w:rsidR="001937F8">
        <w:rPr>
          <w:szCs w:val="23"/>
          <w:lang w:val="ru-RU"/>
        </w:rPr>
        <w:t>тношении которых разработаны м</w:t>
      </w:r>
      <w:r w:rsidRPr="00A15D57">
        <w:rPr>
          <w:szCs w:val="23"/>
          <w:lang w:val="ru-RU"/>
        </w:rPr>
        <w:t xml:space="preserve">естные нормативы градостроительного проектирования </w:t>
      </w:r>
      <w:r w:rsidR="00D77EC2">
        <w:rPr>
          <w:szCs w:val="23"/>
          <w:lang w:val="ru-RU"/>
        </w:rPr>
        <w:t xml:space="preserve">Крестецкого </w:t>
      </w:r>
      <w:r w:rsidR="00A05C55" w:rsidRPr="00A15D57">
        <w:rPr>
          <w:szCs w:val="23"/>
          <w:lang w:val="ru-RU"/>
        </w:rPr>
        <w:t>муниципального округа</w:t>
      </w:r>
      <w:r w:rsidRPr="00A15D57">
        <w:rPr>
          <w:szCs w:val="23"/>
          <w:lang w:val="ru-RU"/>
        </w:rPr>
        <w:t xml:space="preserve">, принят перечень видов </w:t>
      </w:r>
      <w:r w:rsidRPr="00A15D57">
        <w:rPr>
          <w:rFonts w:hint="eastAsia"/>
          <w:szCs w:val="23"/>
          <w:lang w:val="ru-RU"/>
        </w:rPr>
        <w:t>объектов</w:t>
      </w:r>
      <w:r w:rsidRPr="00A15D57">
        <w:rPr>
          <w:szCs w:val="23"/>
          <w:lang w:val="ru-RU"/>
        </w:rPr>
        <w:t xml:space="preserve"> </w:t>
      </w:r>
      <w:r w:rsidR="00A05C55" w:rsidRPr="00A15D57">
        <w:rPr>
          <w:rFonts w:hint="eastAsia"/>
          <w:szCs w:val="23"/>
          <w:lang w:val="ru-RU"/>
        </w:rPr>
        <w:t>местного значения муниципального округа,</w:t>
      </w:r>
      <w:r w:rsidRPr="00A15D57">
        <w:rPr>
          <w:szCs w:val="23"/>
          <w:lang w:val="ru-RU"/>
        </w:rPr>
        <w:t xml:space="preserve"> </w:t>
      </w:r>
      <w:r w:rsidR="00F52D8E" w:rsidRPr="00A15D57">
        <w:rPr>
          <w:rFonts w:hint="eastAsia"/>
          <w:szCs w:val="23"/>
          <w:lang w:val="ru-RU"/>
        </w:rPr>
        <w:t>отнесенных</w:t>
      </w:r>
      <w:r w:rsidR="00F52D8E" w:rsidRPr="00A15D57">
        <w:rPr>
          <w:szCs w:val="23"/>
          <w:lang w:val="ru-RU"/>
        </w:rPr>
        <w:t xml:space="preserve"> </w:t>
      </w:r>
      <w:r w:rsidR="00F52D8E" w:rsidRPr="00A15D57">
        <w:rPr>
          <w:rFonts w:hint="eastAsia"/>
          <w:szCs w:val="23"/>
          <w:lang w:val="ru-RU"/>
        </w:rPr>
        <w:t>к</w:t>
      </w:r>
      <w:r w:rsidR="00F52D8E" w:rsidRPr="00A15D57">
        <w:rPr>
          <w:szCs w:val="23"/>
          <w:lang w:val="ru-RU"/>
        </w:rPr>
        <w:t xml:space="preserve"> </w:t>
      </w:r>
      <w:r w:rsidR="00F52D8E" w:rsidRPr="00A15D57">
        <w:rPr>
          <w:rFonts w:hint="eastAsia"/>
          <w:szCs w:val="23"/>
          <w:lang w:val="ru-RU"/>
        </w:rPr>
        <w:t>таковым</w:t>
      </w:r>
      <w:r w:rsidR="00F52D8E" w:rsidRPr="00A15D57">
        <w:rPr>
          <w:szCs w:val="23"/>
          <w:lang w:val="ru-RU"/>
        </w:rPr>
        <w:t xml:space="preserve"> </w:t>
      </w:r>
      <w:r w:rsidR="00F52D8E" w:rsidRPr="00A15D57">
        <w:rPr>
          <w:rFonts w:hint="eastAsia"/>
          <w:szCs w:val="23"/>
          <w:lang w:val="ru-RU"/>
        </w:rPr>
        <w:t>градостроительным</w:t>
      </w:r>
      <w:r w:rsidR="00F52D8E" w:rsidRPr="00A15D57">
        <w:rPr>
          <w:szCs w:val="23"/>
          <w:lang w:val="ru-RU"/>
        </w:rPr>
        <w:t xml:space="preserve"> </w:t>
      </w:r>
      <w:r w:rsidR="00F52D8E" w:rsidRPr="00A15D57">
        <w:rPr>
          <w:rFonts w:hint="eastAsia"/>
          <w:szCs w:val="23"/>
          <w:lang w:val="ru-RU"/>
        </w:rPr>
        <w:t>законодательством</w:t>
      </w:r>
      <w:r w:rsidR="00F52D8E" w:rsidRPr="00A15D57">
        <w:rPr>
          <w:szCs w:val="23"/>
          <w:lang w:val="ru-RU"/>
        </w:rPr>
        <w:t xml:space="preserve"> </w:t>
      </w:r>
      <w:r w:rsidR="00F52D8E" w:rsidRPr="00A15D57">
        <w:rPr>
          <w:rFonts w:hint="eastAsia"/>
          <w:szCs w:val="23"/>
          <w:lang w:val="ru-RU"/>
        </w:rPr>
        <w:t>Российской</w:t>
      </w:r>
      <w:r w:rsidR="00F52D8E" w:rsidRPr="00A15D57">
        <w:rPr>
          <w:szCs w:val="23"/>
          <w:lang w:val="ru-RU"/>
        </w:rPr>
        <w:t xml:space="preserve"> </w:t>
      </w:r>
      <w:r w:rsidR="00F52D8E" w:rsidRPr="00A15D57">
        <w:rPr>
          <w:rFonts w:hint="eastAsia"/>
          <w:szCs w:val="23"/>
          <w:lang w:val="ru-RU"/>
        </w:rPr>
        <w:t>Федерации</w:t>
      </w:r>
      <w:r w:rsidR="00E06201" w:rsidRPr="00A15D57">
        <w:rPr>
          <w:szCs w:val="23"/>
          <w:lang w:val="ru-RU"/>
        </w:rPr>
        <w:t xml:space="preserve">. В него </w:t>
      </w:r>
      <w:r w:rsidR="00F52D8E" w:rsidRPr="00A15D57">
        <w:rPr>
          <w:rFonts w:hint="eastAsia"/>
          <w:szCs w:val="23"/>
          <w:lang w:val="ru-RU"/>
        </w:rPr>
        <w:t>входят</w:t>
      </w:r>
      <w:r w:rsidR="00F52D8E" w:rsidRPr="00A15D57">
        <w:rPr>
          <w:szCs w:val="23"/>
          <w:lang w:val="ru-RU"/>
        </w:rPr>
        <w:t xml:space="preserve"> </w:t>
      </w:r>
      <w:r w:rsidR="00F52D8E" w:rsidRPr="00A15D57">
        <w:rPr>
          <w:rFonts w:hint="eastAsia"/>
          <w:szCs w:val="23"/>
          <w:lang w:val="ru-RU"/>
        </w:rPr>
        <w:t>объекты</w:t>
      </w:r>
      <w:r w:rsidR="00F52D8E" w:rsidRPr="00A15D57">
        <w:rPr>
          <w:szCs w:val="23"/>
          <w:lang w:val="ru-RU"/>
        </w:rPr>
        <w:t xml:space="preserve">, </w:t>
      </w:r>
      <w:r w:rsidR="00F52D8E" w:rsidRPr="00A15D57">
        <w:rPr>
          <w:rFonts w:hint="eastAsia"/>
          <w:szCs w:val="23"/>
          <w:lang w:val="ru-RU"/>
        </w:rPr>
        <w:t>относящиеся</w:t>
      </w:r>
      <w:r w:rsidR="00F52D8E" w:rsidRPr="00A15D57">
        <w:rPr>
          <w:szCs w:val="23"/>
          <w:lang w:val="ru-RU"/>
        </w:rPr>
        <w:t xml:space="preserve"> </w:t>
      </w:r>
      <w:r w:rsidR="00F52D8E" w:rsidRPr="00A15D57">
        <w:rPr>
          <w:rFonts w:hint="eastAsia"/>
          <w:szCs w:val="23"/>
          <w:lang w:val="ru-RU"/>
        </w:rPr>
        <w:t>к</w:t>
      </w:r>
      <w:r w:rsidR="00F52D8E" w:rsidRPr="00A15D57">
        <w:rPr>
          <w:szCs w:val="23"/>
          <w:lang w:val="ru-RU"/>
        </w:rPr>
        <w:t xml:space="preserve"> </w:t>
      </w:r>
      <w:r w:rsidR="00F52D8E" w:rsidRPr="00A15D57">
        <w:rPr>
          <w:rFonts w:hint="eastAsia"/>
          <w:szCs w:val="23"/>
          <w:lang w:val="ru-RU"/>
        </w:rPr>
        <w:t>областям</w:t>
      </w:r>
      <w:r w:rsidR="00F52D8E" w:rsidRPr="00A15D57">
        <w:rPr>
          <w:szCs w:val="23"/>
          <w:lang w:val="ru-RU"/>
        </w:rPr>
        <w:t>:</w:t>
      </w:r>
    </w:p>
    <w:p w14:paraId="26D85195" w14:textId="77777777" w:rsidR="00E06201" w:rsidRPr="00A15D57" w:rsidRDefault="00E06201" w:rsidP="00E06201">
      <w:pPr>
        <w:pStyle w:val="aff5"/>
        <w:rPr>
          <w:szCs w:val="23"/>
          <w:lang w:val="ru-RU"/>
        </w:rPr>
      </w:pPr>
      <w:r w:rsidRPr="00A15D57">
        <w:rPr>
          <w:szCs w:val="23"/>
          <w:lang w:val="ru-RU"/>
        </w:rPr>
        <w:t>а) электро-, тепло-, газо- и водоснабжение населения, водоотведение;</w:t>
      </w:r>
    </w:p>
    <w:p w14:paraId="53BE9B6B" w14:textId="77777777" w:rsidR="00E06201" w:rsidRPr="00A15D57" w:rsidRDefault="00E06201" w:rsidP="00E06201">
      <w:pPr>
        <w:pStyle w:val="aff5"/>
        <w:rPr>
          <w:szCs w:val="23"/>
          <w:lang w:val="ru-RU"/>
        </w:rPr>
      </w:pPr>
      <w:r w:rsidRPr="00A15D57">
        <w:rPr>
          <w:szCs w:val="23"/>
          <w:lang w:val="ru-RU"/>
        </w:rPr>
        <w:t>б) автомобильные дороги местного значения;</w:t>
      </w:r>
    </w:p>
    <w:p w14:paraId="525D2CFD" w14:textId="77777777" w:rsidR="00E06201" w:rsidRPr="00A15D57" w:rsidRDefault="00E06201" w:rsidP="00E06201">
      <w:pPr>
        <w:pStyle w:val="aff5"/>
        <w:rPr>
          <w:szCs w:val="23"/>
          <w:lang w:val="ru-RU"/>
        </w:rPr>
      </w:pPr>
      <w:r w:rsidRPr="00A15D57">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5B93CCEF" w14:textId="77777777" w:rsidR="00E06201" w:rsidRPr="00A15D57" w:rsidRDefault="00E06201" w:rsidP="00E06201">
      <w:pPr>
        <w:pStyle w:val="aff5"/>
        <w:rPr>
          <w:szCs w:val="23"/>
          <w:lang w:val="ru-RU"/>
        </w:rPr>
      </w:pPr>
      <w:r w:rsidRPr="00A15D57">
        <w:rPr>
          <w:szCs w:val="23"/>
          <w:lang w:val="ru-RU"/>
        </w:rPr>
        <w:t>г) иные области в связи с решением вопросов местного значения округа.</w:t>
      </w:r>
    </w:p>
    <w:p w14:paraId="5029E3A9" w14:textId="77777777" w:rsidR="00E06201" w:rsidRPr="00A15D57" w:rsidRDefault="00E06201" w:rsidP="00F52D8E">
      <w:pPr>
        <w:pStyle w:val="aff5"/>
        <w:rPr>
          <w:rFonts w:cs="Arial"/>
          <w:bCs/>
          <w:szCs w:val="26"/>
          <w:lang w:val="ru-RU"/>
        </w:rPr>
      </w:pPr>
      <w:r w:rsidRPr="00A15D57">
        <w:rPr>
          <w:szCs w:val="23"/>
          <w:lang w:val="ru-RU"/>
        </w:rPr>
        <w:t>Данный перечень</w:t>
      </w:r>
      <w:r w:rsidRPr="00A15D57">
        <w:rPr>
          <w:rFonts w:hint="eastAsia"/>
          <w:szCs w:val="23"/>
          <w:lang w:val="ru-RU"/>
        </w:rPr>
        <w:t xml:space="preserve"> объектов</w:t>
      </w:r>
      <w:r w:rsidRPr="00A15D57">
        <w:rPr>
          <w:szCs w:val="23"/>
          <w:lang w:val="ru-RU"/>
        </w:rPr>
        <w:t xml:space="preserve"> </w:t>
      </w:r>
      <w:r w:rsidRPr="00A15D57">
        <w:rPr>
          <w:rFonts w:hint="eastAsia"/>
          <w:szCs w:val="23"/>
          <w:lang w:val="ru-RU"/>
        </w:rPr>
        <w:t>местного значения муниципального округа</w:t>
      </w:r>
      <w:r w:rsidRPr="00A15D57">
        <w:rPr>
          <w:szCs w:val="23"/>
          <w:lang w:val="ru-RU"/>
        </w:rPr>
        <w:t xml:space="preserve"> полностью соответствует региональному градостроительному законодательству (пункт </w:t>
      </w:r>
      <w:r w:rsidRPr="00A15D57">
        <w:rPr>
          <w:rFonts w:cs="Arial"/>
          <w:bCs/>
          <w:szCs w:val="26"/>
          <w:lang w:val="ru-RU"/>
        </w:rPr>
        <w:t>3 статьи 4-1 областного закона Новгородской области от 14.03.2007 № 57-ОЗ).</w:t>
      </w:r>
    </w:p>
    <w:p w14:paraId="720FA761" w14:textId="3BE74086" w:rsidR="00250CA2" w:rsidRPr="00A15D57" w:rsidRDefault="00F52D8E" w:rsidP="00E06201">
      <w:pPr>
        <w:pStyle w:val="aff5"/>
        <w:rPr>
          <w:szCs w:val="23"/>
          <w:lang w:val="ru-RU"/>
        </w:rPr>
      </w:pPr>
      <w:r w:rsidRPr="00A15D57">
        <w:rPr>
          <w:szCs w:val="23"/>
          <w:lang w:val="ru-RU"/>
        </w:rPr>
        <w:t xml:space="preserve">Иные области в связи с решением вопросов </w:t>
      </w:r>
      <w:r w:rsidR="00A05C55" w:rsidRPr="00A15D57">
        <w:rPr>
          <w:szCs w:val="23"/>
          <w:lang w:val="ru-RU"/>
        </w:rPr>
        <w:t xml:space="preserve">местного значения муниципального округа </w:t>
      </w:r>
      <w:r w:rsidRPr="00A15D57">
        <w:rPr>
          <w:szCs w:val="23"/>
          <w:lang w:val="ru-RU"/>
        </w:rPr>
        <w:t>определялись в соответствии с Уставом</w:t>
      </w:r>
      <w:r w:rsidR="00B71FFC" w:rsidRPr="00A15D57">
        <w:rPr>
          <w:szCs w:val="23"/>
          <w:lang w:val="ru-RU"/>
        </w:rPr>
        <w:t xml:space="preserve"> </w:t>
      </w:r>
      <w:r w:rsidR="00D77EC2">
        <w:rPr>
          <w:szCs w:val="23"/>
          <w:lang w:val="ru-RU"/>
        </w:rPr>
        <w:t xml:space="preserve">Крестецкого </w:t>
      </w:r>
      <w:r w:rsidR="00A05C55" w:rsidRPr="00A15D57">
        <w:rPr>
          <w:szCs w:val="23"/>
          <w:lang w:val="ru-RU"/>
        </w:rPr>
        <w:t>муниципального округа</w:t>
      </w:r>
      <w:r w:rsidRPr="00A15D57">
        <w:rPr>
          <w:szCs w:val="23"/>
          <w:lang w:val="ru-RU"/>
        </w:rPr>
        <w:t xml:space="preserve"> </w:t>
      </w:r>
      <w:r w:rsidR="00B44C95" w:rsidRPr="00A15D57">
        <w:rPr>
          <w:szCs w:val="23"/>
          <w:lang w:val="ru-RU"/>
        </w:rPr>
        <w:t>Новгородск</w:t>
      </w:r>
      <w:r w:rsidR="00050B91" w:rsidRPr="00A15D57">
        <w:rPr>
          <w:szCs w:val="23"/>
          <w:lang w:val="ru-RU"/>
        </w:rPr>
        <w:t>ой</w:t>
      </w:r>
      <w:r w:rsidR="00285D4E" w:rsidRPr="00A15D57">
        <w:rPr>
          <w:szCs w:val="23"/>
          <w:lang w:val="ru-RU"/>
        </w:rPr>
        <w:t xml:space="preserve"> области</w:t>
      </w:r>
      <w:r w:rsidRPr="00A15D57">
        <w:rPr>
          <w:szCs w:val="23"/>
          <w:lang w:val="ru-RU"/>
        </w:rPr>
        <w:t xml:space="preserve">. </w:t>
      </w:r>
    </w:p>
    <w:p w14:paraId="5D951E09" w14:textId="6453AE7C" w:rsidR="00F52D8E" w:rsidRDefault="00F52D8E" w:rsidP="00F52D8E">
      <w:pPr>
        <w:pStyle w:val="aff5"/>
        <w:rPr>
          <w:szCs w:val="23"/>
          <w:lang w:val="ru-RU"/>
        </w:rPr>
      </w:pPr>
      <w:r w:rsidRPr="00A15D57">
        <w:rPr>
          <w:szCs w:val="23"/>
          <w:lang w:val="ru-RU"/>
        </w:rPr>
        <w:t>Объекты здравоохранения</w:t>
      </w:r>
      <w:r w:rsidR="00E22F38" w:rsidRPr="00A15D57">
        <w:rPr>
          <w:szCs w:val="23"/>
          <w:lang w:val="ru-RU"/>
        </w:rPr>
        <w:t xml:space="preserve">, функционирующие на территории </w:t>
      </w:r>
      <w:r w:rsidR="00D77EC2">
        <w:rPr>
          <w:szCs w:val="23"/>
          <w:lang w:val="ru-RU"/>
        </w:rPr>
        <w:t xml:space="preserve">Крестецкого </w:t>
      </w:r>
      <w:r w:rsidR="00E22F38" w:rsidRPr="00A15D57">
        <w:rPr>
          <w:szCs w:val="23"/>
          <w:lang w:val="ru-RU"/>
        </w:rPr>
        <w:t>муниципального округа,</w:t>
      </w:r>
      <w:r w:rsidRPr="00A15D57">
        <w:rPr>
          <w:szCs w:val="23"/>
          <w:lang w:val="ru-RU"/>
        </w:rPr>
        <w:t xml:space="preserve"> не являются объектами </w:t>
      </w:r>
      <w:r w:rsidR="00A05C55" w:rsidRPr="00A15D57">
        <w:rPr>
          <w:szCs w:val="23"/>
          <w:lang w:val="ru-RU"/>
        </w:rPr>
        <w:t>местного значения муниципального округа,</w:t>
      </w:r>
      <w:r w:rsidRPr="00A15D57">
        <w:rPr>
          <w:szCs w:val="23"/>
          <w:lang w:val="ru-RU"/>
        </w:rPr>
        <w:t xml:space="preserve"> относятся к объектам регионального значения. Расчетные показатели для данных объектов устанавливаются в региональных нормативах градостроительного проектирования </w:t>
      </w:r>
      <w:r w:rsidR="00B44C95" w:rsidRPr="00A15D57">
        <w:rPr>
          <w:szCs w:val="23"/>
          <w:lang w:val="ru-RU"/>
        </w:rPr>
        <w:t>Новгородск</w:t>
      </w:r>
      <w:r w:rsidR="00050B91" w:rsidRPr="00A15D57">
        <w:rPr>
          <w:szCs w:val="23"/>
          <w:lang w:val="ru-RU"/>
        </w:rPr>
        <w:t>ой</w:t>
      </w:r>
      <w:r w:rsidR="00285D4E" w:rsidRPr="00A15D57">
        <w:rPr>
          <w:szCs w:val="23"/>
          <w:lang w:val="ru-RU"/>
        </w:rPr>
        <w:t xml:space="preserve"> области</w:t>
      </w:r>
      <w:r w:rsidRPr="00A15D57">
        <w:rPr>
          <w:szCs w:val="23"/>
          <w:lang w:val="ru-RU"/>
        </w:rPr>
        <w:t>.</w:t>
      </w:r>
    </w:p>
    <w:p w14:paraId="7F74F8DD" w14:textId="77777777" w:rsidR="00AC4F07" w:rsidRDefault="00AC4F07" w:rsidP="00F52D8E">
      <w:pPr>
        <w:pStyle w:val="aff5"/>
        <w:rPr>
          <w:szCs w:val="23"/>
          <w:lang w:val="ru-RU"/>
        </w:rPr>
      </w:pPr>
    </w:p>
    <w:p w14:paraId="4A2920D0" w14:textId="77777777" w:rsidR="00AC4F07" w:rsidRDefault="00AC4F07" w:rsidP="00F52D8E">
      <w:pPr>
        <w:pStyle w:val="aff5"/>
        <w:rPr>
          <w:szCs w:val="23"/>
          <w:lang w:val="ru-RU"/>
        </w:rPr>
      </w:pPr>
    </w:p>
    <w:p w14:paraId="0B0D39B8" w14:textId="77777777" w:rsidR="00AC4F07" w:rsidRDefault="00AC4F07" w:rsidP="00F52D8E">
      <w:pPr>
        <w:pStyle w:val="aff5"/>
        <w:rPr>
          <w:szCs w:val="23"/>
          <w:lang w:val="ru-RU"/>
        </w:rPr>
      </w:pPr>
    </w:p>
    <w:p w14:paraId="5C6FCCAD" w14:textId="77777777" w:rsidR="00AC4F07" w:rsidRDefault="00AC4F07" w:rsidP="00F52D8E">
      <w:pPr>
        <w:pStyle w:val="aff5"/>
        <w:rPr>
          <w:szCs w:val="23"/>
          <w:lang w:val="ru-RU"/>
        </w:rPr>
      </w:pPr>
    </w:p>
    <w:p w14:paraId="024FC29D" w14:textId="77777777" w:rsidR="00AC4F07" w:rsidRDefault="00AC4F07" w:rsidP="00F52D8E">
      <w:pPr>
        <w:pStyle w:val="aff5"/>
        <w:rPr>
          <w:szCs w:val="23"/>
          <w:lang w:val="ru-RU"/>
        </w:rPr>
      </w:pPr>
    </w:p>
    <w:p w14:paraId="2195BC8F" w14:textId="77777777" w:rsidR="00AC4F07" w:rsidRDefault="00AC4F07" w:rsidP="00F52D8E">
      <w:pPr>
        <w:pStyle w:val="aff5"/>
        <w:rPr>
          <w:szCs w:val="23"/>
          <w:lang w:val="ru-RU"/>
        </w:rPr>
      </w:pPr>
    </w:p>
    <w:p w14:paraId="6D85D1EF" w14:textId="77777777" w:rsidR="00AC4F07" w:rsidRPr="00A15D57" w:rsidRDefault="00AC4F07" w:rsidP="00F52D8E">
      <w:pPr>
        <w:pStyle w:val="aff5"/>
        <w:rPr>
          <w:szCs w:val="23"/>
          <w:lang w:val="ru-RU"/>
        </w:rPr>
      </w:pPr>
    </w:p>
    <w:p w14:paraId="3CAE2B64" w14:textId="12007171" w:rsidR="00866A8A" w:rsidRPr="00A15D57" w:rsidRDefault="00866A8A" w:rsidP="00866A8A">
      <w:pPr>
        <w:pStyle w:val="21"/>
        <w:keepLines/>
        <w:numPr>
          <w:ilvl w:val="1"/>
          <w:numId w:val="13"/>
        </w:numPr>
        <w:ind w:left="0" w:firstLine="0"/>
      </w:pPr>
      <w:bookmarkStart w:id="173" w:name="_Toc146292295"/>
      <w:bookmarkStart w:id="174" w:name="OLE_LINK11"/>
      <w:bookmarkStart w:id="175" w:name="OLE_LINK12"/>
      <w:bookmarkStart w:id="176" w:name="OLE_LINK128"/>
      <w:bookmarkStart w:id="177" w:name="OLE_LINK129"/>
      <w:r w:rsidRPr="00A15D57">
        <w:lastRenderedPageBreak/>
        <w:t>Обоснование расчетных показателей</w:t>
      </w:r>
      <w:r w:rsidR="00E4463D">
        <w:t xml:space="preserve"> объектов местного значения муниципального округа</w:t>
      </w:r>
      <w:r w:rsidRPr="00A15D57">
        <w:t>, содержащихся в основной части</w:t>
      </w:r>
      <w:bookmarkEnd w:id="173"/>
      <w:r w:rsidR="00E4463D">
        <w:t xml:space="preserve"> нормативов градостроительного проектирования</w:t>
      </w:r>
    </w:p>
    <w:bookmarkEnd w:id="174"/>
    <w:bookmarkEnd w:id="175"/>
    <w:bookmarkEnd w:id="176"/>
    <w:bookmarkEnd w:id="177"/>
    <w:p w14:paraId="00C3794B" w14:textId="77777777" w:rsidR="00752037" w:rsidRPr="00A15D57" w:rsidRDefault="00752037" w:rsidP="00752037">
      <w:pPr>
        <w:keepNext/>
        <w:spacing w:before="120"/>
        <w:jc w:val="right"/>
        <w:rPr>
          <w:bCs/>
          <w:iCs/>
        </w:rPr>
      </w:pPr>
      <w:r w:rsidRPr="00A15D57">
        <w:rPr>
          <w:bCs/>
          <w:iCs/>
        </w:rPr>
        <w:t>Таблица 2.</w:t>
      </w:r>
      <w:r w:rsidR="00786228">
        <w:rPr>
          <w:bCs/>
          <w:iCs/>
        </w:rPr>
        <w:t>6.</w:t>
      </w:r>
    </w:p>
    <w:p w14:paraId="6610DD2E" w14:textId="77777777" w:rsidR="00752037" w:rsidRPr="00A15D57" w:rsidRDefault="00F43A9F" w:rsidP="00F43A9F">
      <w:pPr>
        <w:pStyle w:val="5"/>
      </w:pPr>
      <w:r w:rsidRPr="00A15D57">
        <w:t>Объекты</w:t>
      </w:r>
      <w:r w:rsidR="00752037" w:rsidRPr="00A15D57">
        <w:t xml:space="preserve"> </w:t>
      </w:r>
      <w:r w:rsidR="00A05C55" w:rsidRPr="00A15D57">
        <w:t xml:space="preserve">местного значения муниципального округа </w:t>
      </w:r>
      <w:r w:rsidR="00752037" w:rsidRPr="00A15D57">
        <w:t xml:space="preserve">в </w:t>
      </w:r>
      <w:r w:rsidR="00780AEF" w:rsidRPr="00A15D57">
        <w:t>электро-, тепло-, газо- и водоснабжения населения, водоотведения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403"/>
        <w:gridCol w:w="2698"/>
        <w:gridCol w:w="5529"/>
      </w:tblGrid>
      <w:tr w:rsidR="00752037" w:rsidRPr="00A15D57" w14:paraId="20A2AAF1" w14:textId="77777777" w:rsidTr="00A838E1">
        <w:trPr>
          <w:cantSplit/>
          <w:trHeight w:val="690"/>
          <w:tblHeader/>
        </w:trPr>
        <w:tc>
          <w:tcPr>
            <w:tcW w:w="1403" w:type="dxa"/>
            <w:shd w:val="clear" w:color="auto" w:fill="auto"/>
          </w:tcPr>
          <w:p w14:paraId="30020AA0" w14:textId="77777777" w:rsidR="00752037" w:rsidRPr="00A15D57" w:rsidRDefault="00752037" w:rsidP="006C445E">
            <w:pPr>
              <w:pStyle w:val="aff5"/>
              <w:keepNext/>
              <w:ind w:firstLine="0"/>
              <w:jc w:val="center"/>
              <w:rPr>
                <w:b/>
                <w:iCs/>
                <w:sz w:val="20"/>
                <w:szCs w:val="20"/>
                <w:lang w:val="ru-RU"/>
              </w:rPr>
            </w:pPr>
            <w:r w:rsidRPr="00A15D57">
              <w:rPr>
                <w:b/>
                <w:iCs/>
                <w:sz w:val="20"/>
                <w:szCs w:val="20"/>
                <w:lang w:val="ru-RU"/>
              </w:rPr>
              <w:t>Наименование вида объекта</w:t>
            </w:r>
          </w:p>
        </w:tc>
        <w:tc>
          <w:tcPr>
            <w:tcW w:w="2698" w:type="dxa"/>
            <w:shd w:val="clear" w:color="auto" w:fill="auto"/>
          </w:tcPr>
          <w:p w14:paraId="595E640E" w14:textId="77777777" w:rsidR="00752037" w:rsidRPr="00A15D57" w:rsidRDefault="00752037" w:rsidP="006C445E">
            <w:pPr>
              <w:pStyle w:val="aff5"/>
              <w:keepNext/>
              <w:ind w:firstLine="0"/>
              <w:jc w:val="center"/>
              <w:rPr>
                <w:b/>
                <w:iCs/>
                <w:sz w:val="20"/>
                <w:szCs w:val="20"/>
                <w:lang w:val="ru-RU"/>
              </w:rPr>
            </w:pPr>
            <w:r w:rsidRPr="00A15D57">
              <w:rPr>
                <w:b/>
                <w:iCs/>
                <w:sz w:val="20"/>
                <w:szCs w:val="20"/>
                <w:lang w:val="ru-RU"/>
              </w:rPr>
              <w:t>Тип расчетного показателя</w:t>
            </w:r>
          </w:p>
        </w:tc>
        <w:tc>
          <w:tcPr>
            <w:tcW w:w="5529" w:type="dxa"/>
            <w:shd w:val="clear" w:color="auto" w:fill="auto"/>
          </w:tcPr>
          <w:p w14:paraId="15315550" w14:textId="77777777" w:rsidR="00752037" w:rsidRPr="00A15D57" w:rsidRDefault="00752037" w:rsidP="006C445E">
            <w:pPr>
              <w:pStyle w:val="aff5"/>
              <w:keepNext/>
              <w:ind w:firstLine="0"/>
              <w:jc w:val="center"/>
              <w:rPr>
                <w:b/>
                <w:iCs/>
                <w:sz w:val="20"/>
                <w:szCs w:val="20"/>
                <w:lang w:val="ru-RU"/>
              </w:rPr>
            </w:pPr>
            <w:r w:rsidRPr="00A15D57">
              <w:rPr>
                <w:b/>
                <w:iCs/>
                <w:sz w:val="20"/>
                <w:szCs w:val="20"/>
                <w:lang w:val="ru-RU"/>
              </w:rPr>
              <w:t>Обоснование расчетного показателя</w:t>
            </w:r>
          </w:p>
        </w:tc>
      </w:tr>
      <w:tr w:rsidR="00780AEF" w:rsidRPr="00A15D57" w14:paraId="5AD8D873" w14:textId="77777777" w:rsidTr="00A838E1">
        <w:trPr>
          <w:cantSplit/>
          <w:trHeight w:val="639"/>
        </w:trPr>
        <w:tc>
          <w:tcPr>
            <w:tcW w:w="1403" w:type="dxa"/>
            <w:vMerge w:val="restart"/>
            <w:shd w:val="clear" w:color="auto" w:fill="auto"/>
          </w:tcPr>
          <w:p w14:paraId="1B84A0F7" w14:textId="77777777" w:rsidR="00780AEF" w:rsidRPr="00A15D57" w:rsidRDefault="00780AEF" w:rsidP="00780AEF">
            <w:pPr>
              <w:pStyle w:val="aff5"/>
              <w:ind w:firstLine="0"/>
              <w:rPr>
                <w:iCs/>
                <w:sz w:val="20"/>
                <w:szCs w:val="20"/>
                <w:lang w:val="ru-RU"/>
              </w:rPr>
            </w:pPr>
            <w:r w:rsidRPr="00A15D57">
              <w:rPr>
                <w:sz w:val="20"/>
                <w:szCs w:val="20"/>
                <w:lang w:val="ru-RU"/>
              </w:rPr>
              <w:t>Объекты электропотребления</w:t>
            </w:r>
          </w:p>
        </w:tc>
        <w:tc>
          <w:tcPr>
            <w:tcW w:w="2698" w:type="dxa"/>
            <w:shd w:val="clear" w:color="auto" w:fill="auto"/>
          </w:tcPr>
          <w:p w14:paraId="4086EA0A" w14:textId="77777777" w:rsidR="00780AEF" w:rsidRDefault="00780AEF" w:rsidP="00780AEF">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4A1FED29" w14:textId="77777777" w:rsidR="00766649" w:rsidRPr="00A15D57" w:rsidRDefault="00766649" w:rsidP="00780AEF">
            <w:pPr>
              <w:pStyle w:val="aff5"/>
              <w:ind w:firstLine="0"/>
              <w:jc w:val="left"/>
              <w:rPr>
                <w:iCs/>
                <w:sz w:val="20"/>
                <w:szCs w:val="20"/>
                <w:lang w:val="ru-RU"/>
              </w:rPr>
            </w:pPr>
          </w:p>
        </w:tc>
        <w:tc>
          <w:tcPr>
            <w:tcW w:w="5529" w:type="dxa"/>
            <w:shd w:val="clear" w:color="auto" w:fill="auto"/>
          </w:tcPr>
          <w:p w14:paraId="45DA1809" w14:textId="0B1FC7C7" w:rsidR="00780AEF" w:rsidRPr="00A15D57" w:rsidRDefault="00780AEF" w:rsidP="00780AEF">
            <w:pPr>
              <w:pStyle w:val="aff5"/>
              <w:ind w:firstLine="0"/>
              <w:jc w:val="left"/>
              <w:rPr>
                <w:iCs/>
                <w:sz w:val="20"/>
                <w:szCs w:val="20"/>
                <w:lang w:val="ru-RU"/>
              </w:rPr>
            </w:pPr>
            <w:r w:rsidRPr="00A15D57">
              <w:rPr>
                <w:sz w:val="20"/>
                <w:szCs w:val="20"/>
                <w:lang w:val="ru-RU"/>
              </w:rPr>
              <w:t xml:space="preserve">Объем электропотребления принят в соответствии с приложением </w:t>
            </w:r>
            <w:r w:rsidR="002C7EFD" w:rsidRPr="00A15D57">
              <w:rPr>
                <w:sz w:val="20"/>
                <w:szCs w:val="20"/>
                <w:lang w:val="ru-RU"/>
              </w:rPr>
              <w:t>«</w:t>
            </w:r>
            <w:r w:rsidRPr="00A15D57">
              <w:rPr>
                <w:sz w:val="20"/>
                <w:szCs w:val="20"/>
                <w:lang w:val="ru-RU"/>
              </w:rPr>
              <w:t>Л</w:t>
            </w:r>
            <w:r w:rsidR="002C7EFD" w:rsidRPr="00A15D57">
              <w:rPr>
                <w:sz w:val="20"/>
                <w:szCs w:val="20"/>
                <w:lang w:val="ru-RU"/>
              </w:rPr>
              <w:t>»</w:t>
            </w:r>
            <w:r w:rsidR="00D33878">
              <w:rPr>
                <w:sz w:val="20"/>
                <w:szCs w:val="20"/>
                <w:lang w:val="ru-RU"/>
              </w:rPr>
              <w:t xml:space="preserve"> </w:t>
            </w:r>
            <w:r w:rsidRPr="00A15D57">
              <w:rPr>
                <w:sz w:val="20"/>
                <w:szCs w:val="20"/>
                <w:lang w:val="ru-RU"/>
              </w:rPr>
              <w:t>СП 42.13330.2016</w:t>
            </w:r>
          </w:p>
        </w:tc>
      </w:tr>
      <w:tr w:rsidR="00780AEF" w:rsidRPr="00A15D57" w14:paraId="311309AE" w14:textId="77777777" w:rsidTr="00A838E1">
        <w:trPr>
          <w:cantSplit/>
          <w:trHeight w:val="352"/>
        </w:trPr>
        <w:tc>
          <w:tcPr>
            <w:tcW w:w="1403" w:type="dxa"/>
            <w:vMerge/>
            <w:shd w:val="clear" w:color="auto" w:fill="auto"/>
          </w:tcPr>
          <w:p w14:paraId="4BF4A30C" w14:textId="77777777" w:rsidR="00780AEF" w:rsidRPr="00A15D57" w:rsidRDefault="00780AEF" w:rsidP="00780AEF">
            <w:pPr>
              <w:pStyle w:val="aff5"/>
              <w:ind w:firstLine="0"/>
              <w:jc w:val="left"/>
              <w:rPr>
                <w:iCs/>
                <w:sz w:val="20"/>
                <w:szCs w:val="20"/>
                <w:lang w:val="ru-RU"/>
              </w:rPr>
            </w:pPr>
          </w:p>
        </w:tc>
        <w:tc>
          <w:tcPr>
            <w:tcW w:w="2698" w:type="dxa"/>
            <w:shd w:val="clear" w:color="auto" w:fill="auto"/>
          </w:tcPr>
          <w:p w14:paraId="69A894BB" w14:textId="77777777" w:rsidR="00780AEF" w:rsidRDefault="00780AEF" w:rsidP="00780AEF">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031FD316" w14:textId="77777777" w:rsidR="00766649" w:rsidRPr="00A15D57" w:rsidRDefault="00766649" w:rsidP="00780AEF">
            <w:pPr>
              <w:pStyle w:val="aff5"/>
              <w:ind w:firstLine="0"/>
              <w:jc w:val="left"/>
              <w:rPr>
                <w:iCs/>
                <w:sz w:val="20"/>
                <w:szCs w:val="20"/>
                <w:lang w:val="ru-RU"/>
              </w:rPr>
            </w:pPr>
          </w:p>
        </w:tc>
        <w:tc>
          <w:tcPr>
            <w:tcW w:w="5529" w:type="dxa"/>
            <w:shd w:val="clear" w:color="auto" w:fill="auto"/>
          </w:tcPr>
          <w:p w14:paraId="76F1B0A8" w14:textId="77777777" w:rsidR="00780AEF" w:rsidRPr="00A15D57" w:rsidRDefault="00780AEF" w:rsidP="00780AEF">
            <w:pPr>
              <w:pStyle w:val="aff5"/>
              <w:ind w:firstLine="0"/>
              <w:jc w:val="center"/>
              <w:rPr>
                <w:iCs/>
                <w:sz w:val="20"/>
                <w:szCs w:val="20"/>
                <w:lang w:val="ru-RU"/>
              </w:rPr>
            </w:pPr>
            <w:r w:rsidRPr="00A15D57">
              <w:rPr>
                <w:sz w:val="20"/>
                <w:szCs w:val="20"/>
                <w:lang w:val="ru-RU"/>
              </w:rPr>
              <w:t>Не нормируется</w:t>
            </w:r>
          </w:p>
        </w:tc>
      </w:tr>
      <w:tr w:rsidR="00780AEF" w:rsidRPr="00A15D57" w14:paraId="198EFCC6" w14:textId="77777777" w:rsidTr="00A838E1">
        <w:trPr>
          <w:cantSplit/>
        </w:trPr>
        <w:tc>
          <w:tcPr>
            <w:tcW w:w="1403" w:type="dxa"/>
            <w:vMerge w:val="restart"/>
            <w:shd w:val="clear" w:color="auto" w:fill="auto"/>
          </w:tcPr>
          <w:p w14:paraId="4267314D" w14:textId="77777777" w:rsidR="00780AEF" w:rsidRPr="00A15D57" w:rsidRDefault="00780AEF" w:rsidP="00780AEF">
            <w:pPr>
              <w:pStyle w:val="aff5"/>
              <w:ind w:firstLine="0"/>
              <w:jc w:val="left"/>
              <w:rPr>
                <w:iCs/>
                <w:sz w:val="20"/>
                <w:szCs w:val="20"/>
                <w:lang w:val="ru-RU"/>
              </w:rPr>
            </w:pPr>
            <w:r w:rsidRPr="00A15D57">
              <w:rPr>
                <w:sz w:val="20"/>
                <w:szCs w:val="20"/>
                <w:lang w:val="ru-RU"/>
              </w:rPr>
              <w:t>Объекты теплоснабжения</w:t>
            </w:r>
          </w:p>
        </w:tc>
        <w:tc>
          <w:tcPr>
            <w:tcW w:w="2698" w:type="dxa"/>
            <w:shd w:val="clear" w:color="auto" w:fill="auto"/>
          </w:tcPr>
          <w:p w14:paraId="0BDB2FB1" w14:textId="77777777" w:rsidR="00780AEF" w:rsidRPr="00A15D57" w:rsidRDefault="00780AEF" w:rsidP="00780AEF">
            <w:pPr>
              <w:pStyle w:val="aff5"/>
              <w:ind w:firstLine="0"/>
              <w:jc w:val="left"/>
              <w:rPr>
                <w:iCs/>
                <w:sz w:val="20"/>
                <w:szCs w:val="20"/>
                <w:lang w:val="ru-RU"/>
              </w:rPr>
            </w:pPr>
            <w:r w:rsidRPr="00A15D57">
              <w:rPr>
                <w:sz w:val="20"/>
                <w:szCs w:val="20"/>
                <w:lang w:val="ru-RU"/>
              </w:rPr>
              <w:t>Расчетный показатель минимально допустимого уровня обеспеченности</w:t>
            </w:r>
          </w:p>
        </w:tc>
        <w:tc>
          <w:tcPr>
            <w:tcW w:w="5529" w:type="dxa"/>
            <w:shd w:val="clear" w:color="auto" w:fill="auto"/>
          </w:tcPr>
          <w:p w14:paraId="72C14F2C" w14:textId="145C70C1" w:rsidR="00780AEF" w:rsidRPr="00A15D57" w:rsidRDefault="00780AEF" w:rsidP="00431881">
            <w:pPr>
              <w:pStyle w:val="aff5"/>
              <w:ind w:firstLine="0"/>
              <w:jc w:val="left"/>
              <w:rPr>
                <w:sz w:val="20"/>
                <w:szCs w:val="20"/>
                <w:lang w:val="ru-RU"/>
              </w:rPr>
            </w:pPr>
            <w:r w:rsidRPr="00A15D57">
              <w:rPr>
                <w:sz w:val="20"/>
                <w:szCs w:val="20"/>
                <w:lang w:val="ru-RU"/>
              </w:rPr>
              <w:t xml:space="preserve">Расход тепловой энергии на отопление и вентиляцию здания принят в соответствии с таблицами </w:t>
            </w:r>
            <w:r w:rsidR="00053060" w:rsidRPr="00A15D57">
              <w:rPr>
                <w:sz w:val="20"/>
                <w:szCs w:val="20"/>
                <w:lang w:val="ru-RU"/>
              </w:rPr>
              <w:t>14</w:t>
            </w:r>
            <w:r w:rsidRPr="00A15D57">
              <w:rPr>
                <w:sz w:val="20"/>
                <w:szCs w:val="20"/>
                <w:lang w:val="ru-RU"/>
              </w:rPr>
              <w:t xml:space="preserve"> и </w:t>
            </w:r>
            <w:r w:rsidR="00053060" w:rsidRPr="00A15D57">
              <w:rPr>
                <w:sz w:val="20"/>
                <w:szCs w:val="20"/>
                <w:lang w:val="ru-RU"/>
              </w:rPr>
              <w:t>15</w:t>
            </w:r>
            <w:r w:rsidR="00832086">
              <w:rPr>
                <w:sz w:val="20"/>
                <w:szCs w:val="20"/>
                <w:lang w:val="ru-RU"/>
              </w:rPr>
              <w:t xml:space="preserve"> </w:t>
            </w:r>
            <w:r w:rsidRPr="00A15D57">
              <w:rPr>
                <w:sz w:val="20"/>
                <w:szCs w:val="20"/>
                <w:lang w:val="ru-RU"/>
              </w:rPr>
              <w:t>СП 50.13330.20</w:t>
            </w:r>
            <w:r w:rsidR="00832086" w:rsidRPr="0018150C">
              <w:rPr>
                <w:sz w:val="20"/>
                <w:szCs w:val="20"/>
                <w:lang w:val="ru-RU"/>
              </w:rPr>
              <w:t>24</w:t>
            </w:r>
            <w:r w:rsidR="00EF6F35">
              <w:rPr>
                <w:color w:val="FF0000"/>
                <w:sz w:val="20"/>
                <w:szCs w:val="20"/>
                <w:lang w:val="ru-RU"/>
              </w:rPr>
              <w:t>.</w:t>
            </w:r>
          </w:p>
          <w:p w14:paraId="7D073BD3" w14:textId="4DE7E0E0" w:rsidR="00623026" w:rsidRPr="00A15D57" w:rsidRDefault="00623026" w:rsidP="00431881">
            <w:pPr>
              <w:pStyle w:val="aff5"/>
              <w:ind w:firstLine="0"/>
              <w:jc w:val="left"/>
              <w:rPr>
                <w:iCs/>
                <w:sz w:val="20"/>
                <w:szCs w:val="20"/>
                <w:lang w:val="ru-RU"/>
              </w:rPr>
            </w:pPr>
            <w:r w:rsidRPr="00A15D57">
              <w:rPr>
                <w:sz w:val="20"/>
                <w:szCs w:val="20"/>
                <w:lang w:val="ru-RU"/>
              </w:rPr>
              <w:t xml:space="preserve">Размер земельного участка в соответствии с п.12.27 </w:t>
            </w:r>
            <w:r w:rsidR="00EF6F35" w:rsidRPr="0018150C">
              <w:rPr>
                <w:sz w:val="20"/>
                <w:szCs w:val="20"/>
                <w:lang w:val="ru-RU"/>
              </w:rPr>
              <w:t>(</w:t>
            </w:r>
            <w:r w:rsidRPr="0018150C">
              <w:rPr>
                <w:sz w:val="20"/>
                <w:szCs w:val="20"/>
                <w:lang w:val="ru-RU"/>
              </w:rPr>
              <w:t>таб</w:t>
            </w:r>
            <w:r w:rsidR="0018150C" w:rsidRPr="0018150C">
              <w:rPr>
                <w:sz w:val="20"/>
                <w:szCs w:val="20"/>
                <w:lang w:val="ru-RU"/>
              </w:rPr>
              <w:t xml:space="preserve">. </w:t>
            </w:r>
            <w:r w:rsidR="001C6990" w:rsidRPr="0018150C">
              <w:rPr>
                <w:sz w:val="20"/>
                <w:szCs w:val="20"/>
                <w:lang w:val="ru-RU"/>
              </w:rPr>
              <w:t>12.4</w:t>
            </w:r>
            <w:r w:rsidR="00EF6F35" w:rsidRPr="0018150C">
              <w:rPr>
                <w:sz w:val="20"/>
                <w:szCs w:val="20"/>
                <w:lang w:val="ru-RU"/>
              </w:rPr>
              <w:t xml:space="preserve">) </w:t>
            </w:r>
            <w:r w:rsidRPr="00A15D57">
              <w:rPr>
                <w:sz w:val="20"/>
                <w:szCs w:val="20"/>
                <w:lang w:val="ru-RU"/>
              </w:rPr>
              <w:t>СП 42.13330.2016</w:t>
            </w:r>
          </w:p>
        </w:tc>
      </w:tr>
      <w:tr w:rsidR="00780AEF" w:rsidRPr="00A15D57" w14:paraId="599E3BA3" w14:textId="77777777" w:rsidTr="00A838E1">
        <w:trPr>
          <w:cantSplit/>
        </w:trPr>
        <w:tc>
          <w:tcPr>
            <w:tcW w:w="1403" w:type="dxa"/>
            <w:vMerge/>
            <w:shd w:val="clear" w:color="auto" w:fill="auto"/>
          </w:tcPr>
          <w:p w14:paraId="1D83F9CB" w14:textId="77777777" w:rsidR="00780AEF" w:rsidRPr="00A15D57" w:rsidRDefault="00780AEF" w:rsidP="00780AEF">
            <w:pPr>
              <w:pStyle w:val="aff5"/>
              <w:ind w:firstLine="0"/>
              <w:jc w:val="left"/>
              <w:rPr>
                <w:iCs/>
                <w:sz w:val="20"/>
                <w:szCs w:val="20"/>
                <w:lang w:val="ru-RU"/>
              </w:rPr>
            </w:pPr>
          </w:p>
        </w:tc>
        <w:tc>
          <w:tcPr>
            <w:tcW w:w="2698" w:type="dxa"/>
            <w:shd w:val="clear" w:color="auto" w:fill="auto"/>
          </w:tcPr>
          <w:p w14:paraId="30AB30CD" w14:textId="77777777" w:rsidR="00A42B0E" w:rsidRDefault="00780AEF" w:rsidP="00780AEF">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6B12AD9F" w14:textId="43ADFAA3" w:rsidR="004A2F17" w:rsidRPr="00A401FF" w:rsidRDefault="004A2F17" w:rsidP="00780AEF">
            <w:pPr>
              <w:pStyle w:val="aff5"/>
              <w:ind w:firstLine="0"/>
              <w:jc w:val="left"/>
              <w:rPr>
                <w:sz w:val="20"/>
                <w:szCs w:val="20"/>
                <w:lang w:val="ru-RU"/>
              </w:rPr>
            </w:pPr>
          </w:p>
        </w:tc>
        <w:tc>
          <w:tcPr>
            <w:tcW w:w="5529" w:type="dxa"/>
            <w:shd w:val="clear" w:color="auto" w:fill="auto"/>
          </w:tcPr>
          <w:p w14:paraId="469B948A" w14:textId="77777777" w:rsidR="00780AEF" w:rsidRPr="00A15D57" w:rsidRDefault="00780AEF" w:rsidP="00780AEF">
            <w:pPr>
              <w:pStyle w:val="aff5"/>
              <w:ind w:firstLine="0"/>
              <w:jc w:val="center"/>
              <w:rPr>
                <w:iCs/>
                <w:sz w:val="20"/>
                <w:szCs w:val="20"/>
                <w:lang w:val="ru-RU"/>
              </w:rPr>
            </w:pPr>
            <w:r w:rsidRPr="00A15D57">
              <w:rPr>
                <w:sz w:val="20"/>
                <w:szCs w:val="20"/>
                <w:lang w:val="ru-RU"/>
              </w:rPr>
              <w:t>Не нормируется</w:t>
            </w:r>
          </w:p>
        </w:tc>
      </w:tr>
      <w:tr w:rsidR="00780AEF" w:rsidRPr="00A15D57" w14:paraId="7F84FE97" w14:textId="77777777" w:rsidTr="00A838E1">
        <w:trPr>
          <w:cantSplit/>
        </w:trPr>
        <w:tc>
          <w:tcPr>
            <w:tcW w:w="1403" w:type="dxa"/>
            <w:vMerge w:val="restart"/>
            <w:shd w:val="clear" w:color="auto" w:fill="auto"/>
          </w:tcPr>
          <w:p w14:paraId="2662BD53" w14:textId="77777777" w:rsidR="00780AEF" w:rsidRPr="00A15D57" w:rsidRDefault="00780AEF" w:rsidP="00780AEF">
            <w:pPr>
              <w:pStyle w:val="aff5"/>
              <w:ind w:firstLine="0"/>
              <w:jc w:val="left"/>
              <w:rPr>
                <w:iCs/>
                <w:sz w:val="20"/>
                <w:szCs w:val="20"/>
                <w:lang w:val="ru-RU"/>
              </w:rPr>
            </w:pPr>
            <w:r w:rsidRPr="00A15D57">
              <w:rPr>
                <w:sz w:val="20"/>
                <w:szCs w:val="20"/>
                <w:lang w:val="ru-RU"/>
              </w:rPr>
              <w:t xml:space="preserve">Объекты газоснабжения </w:t>
            </w:r>
          </w:p>
        </w:tc>
        <w:tc>
          <w:tcPr>
            <w:tcW w:w="2698" w:type="dxa"/>
            <w:shd w:val="clear" w:color="auto" w:fill="auto"/>
          </w:tcPr>
          <w:p w14:paraId="5A3DCB10" w14:textId="77777777" w:rsidR="00780AEF" w:rsidRDefault="00780AEF" w:rsidP="00780AEF">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3505DC37" w14:textId="77777777" w:rsidR="004A2F17" w:rsidRPr="00A15D57" w:rsidRDefault="004A2F17" w:rsidP="00780AEF">
            <w:pPr>
              <w:pStyle w:val="aff5"/>
              <w:ind w:firstLine="0"/>
              <w:jc w:val="left"/>
              <w:rPr>
                <w:sz w:val="20"/>
                <w:szCs w:val="20"/>
                <w:lang w:val="ru-RU"/>
              </w:rPr>
            </w:pPr>
          </w:p>
        </w:tc>
        <w:tc>
          <w:tcPr>
            <w:tcW w:w="5529" w:type="dxa"/>
            <w:shd w:val="clear" w:color="auto" w:fill="auto"/>
          </w:tcPr>
          <w:p w14:paraId="3CDDF343" w14:textId="7DCE8DDA" w:rsidR="00780AEF" w:rsidRPr="00A15D57" w:rsidRDefault="00780AEF" w:rsidP="00780AEF">
            <w:pPr>
              <w:pStyle w:val="aff5"/>
              <w:ind w:firstLine="0"/>
              <w:rPr>
                <w:sz w:val="20"/>
                <w:szCs w:val="20"/>
                <w:lang w:val="ru-RU"/>
              </w:rPr>
            </w:pPr>
            <w:r w:rsidRPr="00A15D57">
              <w:rPr>
                <w:sz w:val="20"/>
                <w:szCs w:val="20"/>
                <w:lang w:val="ru-RU"/>
              </w:rPr>
              <w:t>Объем газопотребления принят в соответствии с п. 3.12 СП 42-101-2003</w:t>
            </w:r>
          </w:p>
          <w:p w14:paraId="1EB421E5" w14:textId="12E6D738" w:rsidR="00A42B0E" w:rsidRPr="00A401FF" w:rsidRDefault="00A42B0E" w:rsidP="00597401">
            <w:pPr>
              <w:pStyle w:val="aff5"/>
              <w:ind w:firstLine="0"/>
              <w:rPr>
                <w:strike/>
                <w:sz w:val="20"/>
                <w:szCs w:val="20"/>
                <w:lang w:val="ru-RU"/>
              </w:rPr>
            </w:pPr>
          </w:p>
        </w:tc>
      </w:tr>
      <w:tr w:rsidR="00780AEF" w:rsidRPr="00A15D57" w14:paraId="30FA6411" w14:textId="77777777" w:rsidTr="00A838E1">
        <w:trPr>
          <w:cantSplit/>
        </w:trPr>
        <w:tc>
          <w:tcPr>
            <w:tcW w:w="1403" w:type="dxa"/>
            <w:vMerge/>
            <w:shd w:val="clear" w:color="auto" w:fill="auto"/>
          </w:tcPr>
          <w:p w14:paraId="2C27F419" w14:textId="77777777" w:rsidR="00780AEF" w:rsidRPr="00A15D57" w:rsidRDefault="00780AEF" w:rsidP="00780AEF">
            <w:pPr>
              <w:pStyle w:val="aff5"/>
              <w:ind w:firstLine="0"/>
              <w:jc w:val="left"/>
              <w:rPr>
                <w:sz w:val="20"/>
                <w:szCs w:val="20"/>
                <w:lang w:val="ru-RU"/>
              </w:rPr>
            </w:pPr>
          </w:p>
        </w:tc>
        <w:tc>
          <w:tcPr>
            <w:tcW w:w="2698" w:type="dxa"/>
            <w:shd w:val="clear" w:color="auto" w:fill="auto"/>
          </w:tcPr>
          <w:p w14:paraId="20FA2384" w14:textId="77777777" w:rsidR="00A42B0E" w:rsidRDefault="00780AEF" w:rsidP="00780AEF">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13CC25B2" w14:textId="04752679" w:rsidR="004A2F17" w:rsidRPr="00A15D57" w:rsidRDefault="004A2F17" w:rsidP="00780AEF">
            <w:pPr>
              <w:pStyle w:val="aff5"/>
              <w:ind w:firstLine="0"/>
              <w:jc w:val="left"/>
              <w:rPr>
                <w:sz w:val="20"/>
                <w:szCs w:val="20"/>
                <w:lang w:val="ru-RU"/>
              </w:rPr>
            </w:pPr>
          </w:p>
        </w:tc>
        <w:tc>
          <w:tcPr>
            <w:tcW w:w="5529" w:type="dxa"/>
            <w:shd w:val="clear" w:color="auto" w:fill="auto"/>
          </w:tcPr>
          <w:p w14:paraId="19CEE380" w14:textId="77777777" w:rsidR="00780AEF" w:rsidRPr="00A15D57" w:rsidRDefault="00780AEF" w:rsidP="00942C9B">
            <w:pPr>
              <w:pStyle w:val="aff5"/>
              <w:ind w:firstLine="0"/>
              <w:jc w:val="center"/>
              <w:rPr>
                <w:sz w:val="20"/>
                <w:szCs w:val="20"/>
                <w:lang w:val="ru-RU"/>
              </w:rPr>
            </w:pPr>
            <w:r w:rsidRPr="00A15D57">
              <w:rPr>
                <w:sz w:val="20"/>
                <w:szCs w:val="20"/>
                <w:lang w:val="ru-RU"/>
              </w:rPr>
              <w:t>Не нормируется</w:t>
            </w:r>
          </w:p>
        </w:tc>
      </w:tr>
      <w:tr w:rsidR="00780AEF" w:rsidRPr="00A15D57" w14:paraId="5D829A9A" w14:textId="77777777" w:rsidTr="00A838E1">
        <w:trPr>
          <w:cantSplit/>
        </w:trPr>
        <w:tc>
          <w:tcPr>
            <w:tcW w:w="1403" w:type="dxa"/>
            <w:vMerge w:val="restart"/>
            <w:shd w:val="clear" w:color="auto" w:fill="auto"/>
          </w:tcPr>
          <w:p w14:paraId="10DDAD5B" w14:textId="77777777" w:rsidR="00780AEF" w:rsidRPr="00A15D57" w:rsidRDefault="00780AEF" w:rsidP="00780AEF">
            <w:pPr>
              <w:pStyle w:val="aff5"/>
              <w:ind w:firstLine="0"/>
              <w:jc w:val="left"/>
              <w:rPr>
                <w:sz w:val="20"/>
                <w:szCs w:val="20"/>
                <w:lang w:val="ru-RU"/>
              </w:rPr>
            </w:pPr>
            <w:r w:rsidRPr="00A15D57">
              <w:rPr>
                <w:sz w:val="20"/>
                <w:szCs w:val="20"/>
                <w:lang w:val="ru-RU"/>
              </w:rPr>
              <w:t xml:space="preserve">Объекты водоснабжения </w:t>
            </w:r>
          </w:p>
        </w:tc>
        <w:tc>
          <w:tcPr>
            <w:tcW w:w="2698" w:type="dxa"/>
            <w:shd w:val="clear" w:color="auto" w:fill="auto"/>
          </w:tcPr>
          <w:p w14:paraId="235032FC" w14:textId="77777777" w:rsidR="00780AEF" w:rsidRPr="00A15D57" w:rsidRDefault="00780AEF" w:rsidP="00780AEF">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5529" w:type="dxa"/>
            <w:shd w:val="clear" w:color="auto" w:fill="auto"/>
          </w:tcPr>
          <w:p w14:paraId="56C0A67E" w14:textId="3BC49767" w:rsidR="00780AEF" w:rsidRPr="00A15D57" w:rsidRDefault="00780AEF" w:rsidP="00780AEF">
            <w:pPr>
              <w:pStyle w:val="aff5"/>
              <w:ind w:firstLine="0"/>
              <w:rPr>
                <w:sz w:val="20"/>
                <w:szCs w:val="20"/>
                <w:lang w:val="ru-RU"/>
              </w:rPr>
            </w:pPr>
            <w:r w:rsidRPr="00A15D57">
              <w:rPr>
                <w:sz w:val="20"/>
                <w:szCs w:val="20"/>
                <w:lang w:val="ru-RU"/>
              </w:rPr>
              <w:t>Объем водопотребления принят в соответствии с п. 5.1 СП 31.13330.2021</w:t>
            </w:r>
            <w:r w:rsidR="00893E96">
              <w:rPr>
                <w:sz w:val="20"/>
                <w:szCs w:val="20"/>
                <w:lang w:val="ru-RU"/>
              </w:rPr>
              <w:t>.</w:t>
            </w:r>
          </w:p>
          <w:p w14:paraId="770C24C0" w14:textId="77777777" w:rsidR="00A42B0E" w:rsidRDefault="00BE49DB" w:rsidP="00766649">
            <w:pPr>
              <w:pStyle w:val="aff5"/>
              <w:spacing w:before="120"/>
              <w:ind w:firstLine="0"/>
              <w:rPr>
                <w:iCs/>
                <w:sz w:val="20"/>
                <w:szCs w:val="20"/>
                <w:lang w:val="ru-RU"/>
              </w:rPr>
            </w:pPr>
            <w:r w:rsidRPr="00A15D57">
              <w:rPr>
                <w:iCs/>
                <w:sz w:val="20"/>
                <w:szCs w:val="20"/>
                <w:lang w:val="ru-RU"/>
              </w:rPr>
              <w:t>Размер земельного участка для размещения станции очистки воды принят в соответствии с п.</w:t>
            </w:r>
            <w:r w:rsidR="00893E96" w:rsidRPr="00893E96">
              <w:rPr>
                <w:iCs/>
                <w:strike/>
                <w:sz w:val="20"/>
                <w:szCs w:val="20"/>
                <w:lang w:val="ru-RU"/>
              </w:rPr>
              <w:t xml:space="preserve"> </w:t>
            </w:r>
            <w:r w:rsidR="00893E96" w:rsidRPr="00597401">
              <w:rPr>
                <w:iCs/>
                <w:sz w:val="20"/>
                <w:szCs w:val="20"/>
                <w:lang w:val="ru-RU"/>
              </w:rPr>
              <w:t xml:space="preserve">12.4 </w:t>
            </w:r>
            <w:r w:rsidRPr="00A15D57">
              <w:rPr>
                <w:iCs/>
                <w:sz w:val="20"/>
                <w:szCs w:val="20"/>
                <w:lang w:val="ru-RU"/>
              </w:rPr>
              <w:t>СП 42.13330.2016 «СНиП 2.07.01-89* «Градостроительство. Планировка и застройка городских и сельских поселений»</w:t>
            </w:r>
          </w:p>
          <w:p w14:paraId="37C00B69" w14:textId="4AD89FDD" w:rsidR="004A2F17" w:rsidRPr="004A2F17" w:rsidRDefault="004A2F17" w:rsidP="00780AEF">
            <w:pPr>
              <w:pStyle w:val="aff5"/>
              <w:ind w:firstLine="0"/>
              <w:rPr>
                <w:iCs/>
                <w:sz w:val="20"/>
                <w:szCs w:val="20"/>
                <w:lang w:val="ru-RU"/>
              </w:rPr>
            </w:pPr>
          </w:p>
        </w:tc>
      </w:tr>
      <w:tr w:rsidR="00780AEF" w:rsidRPr="00A15D57" w14:paraId="30806D1C" w14:textId="77777777" w:rsidTr="00672F41">
        <w:trPr>
          <w:cantSplit/>
        </w:trPr>
        <w:tc>
          <w:tcPr>
            <w:tcW w:w="1403" w:type="dxa"/>
            <w:vMerge/>
            <w:shd w:val="clear" w:color="auto" w:fill="auto"/>
            <w:vAlign w:val="center"/>
          </w:tcPr>
          <w:p w14:paraId="7671EF84" w14:textId="77777777" w:rsidR="00780AEF" w:rsidRPr="00A15D57" w:rsidRDefault="00780AEF" w:rsidP="00780AEF">
            <w:pPr>
              <w:pStyle w:val="aff5"/>
              <w:ind w:firstLine="0"/>
              <w:jc w:val="left"/>
              <w:rPr>
                <w:sz w:val="20"/>
                <w:szCs w:val="20"/>
                <w:lang w:val="ru-RU"/>
              </w:rPr>
            </w:pPr>
          </w:p>
        </w:tc>
        <w:tc>
          <w:tcPr>
            <w:tcW w:w="2698" w:type="dxa"/>
            <w:shd w:val="clear" w:color="auto" w:fill="auto"/>
          </w:tcPr>
          <w:p w14:paraId="73B8E56D" w14:textId="77777777" w:rsidR="00A42B0E" w:rsidRDefault="00780AEF" w:rsidP="00780AEF">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0BFE9889" w14:textId="7379B26E" w:rsidR="004A2F17" w:rsidRPr="00A15D57" w:rsidRDefault="004A2F17" w:rsidP="00780AEF">
            <w:pPr>
              <w:pStyle w:val="aff5"/>
              <w:ind w:firstLine="0"/>
              <w:jc w:val="left"/>
              <w:rPr>
                <w:sz w:val="20"/>
                <w:szCs w:val="20"/>
                <w:lang w:val="ru-RU"/>
              </w:rPr>
            </w:pPr>
          </w:p>
        </w:tc>
        <w:tc>
          <w:tcPr>
            <w:tcW w:w="5529" w:type="dxa"/>
            <w:shd w:val="clear" w:color="auto" w:fill="auto"/>
          </w:tcPr>
          <w:p w14:paraId="412E83BB" w14:textId="77777777" w:rsidR="00780AEF" w:rsidRPr="00A15D57" w:rsidRDefault="00780AEF" w:rsidP="00942C9B">
            <w:pPr>
              <w:pStyle w:val="aff5"/>
              <w:ind w:firstLine="0"/>
              <w:jc w:val="center"/>
              <w:rPr>
                <w:sz w:val="20"/>
                <w:szCs w:val="20"/>
                <w:lang w:val="ru-RU"/>
              </w:rPr>
            </w:pPr>
            <w:r w:rsidRPr="00A15D57">
              <w:rPr>
                <w:sz w:val="20"/>
                <w:szCs w:val="20"/>
                <w:lang w:val="ru-RU"/>
              </w:rPr>
              <w:t>Не нормируется</w:t>
            </w:r>
          </w:p>
        </w:tc>
      </w:tr>
      <w:tr w:rsidR="00780AEF" w:rsidRPr="00A15D57" w14:paraId="208F9B61" w14:textId="77777777" w:rsidTr="00672F41">
        <w:trPr>
          <w:cantSplit/>
        </w:trPr>
        <w:tc>
          <w:tcPr>
            <w:tcW w:w="1403" w:type="dxa"/>
            <w:vMerge w:val="restart"/>
            <w:shd w:val="clear" w:color="auto" w:fill="auto"/>
          </w:tcPr>
          <w:p w14:paraId="49E68C49" w14:textId="77777777" w:rsidR="00780AEF" w:rsidRPr="00A15D57" w:rsidRDefault="00780AEF" w:rsidP="00780AEF">
            <w:pPr>
              <w:pStyle w:val="aff5"/>
              <w:ind w:firstLine="0"/>
              <w:jc w:val="left"/>
              <w:rPr>
                <w:sz w:val="20"/>
                <w:szCs w:val="20"/>
                <w:lang w:val="ru-RU"/>
              </w:rPr>
            </w:pPr>
            <w:r w:rsidRPr="00A15D57">
              <w:rPr>
                <w:sz w:val="20"/>
                <w:szCs w:val="20"/>
                <w:lang w:val="ru-RU"/>
              </w:rPr>
              <w:lastRenderedPageBreak/>
              <w:t xml:space="preserve">Объекты водоотведения </w:t>
            </w:r>
          </w:p>
        </w:tc>
        <w:tc>
          <w:tcPr>
            <w:tcW w:w="2698" w:type="dxa"/>
            <w:shd w:val="clear" w:color="auto" w:fill="auto"/>
          </w:tcPr>
          <w:p w14:paraId="2CA0A071" w14:textId="77777777" w:rsidR="00780AEF" w:rsidRPr="00A15D57" w:rsidRDefault="00780AEF" w:rsidP="00780AEF">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5529" w:type="dxa"/>
            <w:shd w:val="clear" w:color="auto" w:fill="auto"/>
          </w:tcPr>
          <w:p w14:paraId="2937D350" w14:textId="77777777" w:rsidR="00780AEF" w:rsidRPr="00A15D57" w:rsidRDefault="00780AEF" w:rsidP="00780AEF">
            <w:pPr>
              <w:pStyle w:val="aff5"/>
              <w:ind w:firstLine="0"/>
              <w:rPr>
                <w:sz w:val="20"/>
                <w:szCs w:val="20"/>
                <w:lang w:val="ru-RU"/>
              </w:rPr>
            </w:pPr>
            <w:r w:rsidRPr="00A15D57">
              <w:rPr>
                <w:sz w:val="20"/>
                <w:szCs w:val="20"/>
                <w:lang w:val="ru-RU"/>
              </w:rPr>
              <w:t>Объем водоотведения принят в соответствии с п. 5.1.1 СП 32.13330.2018 в размере 100% водопотребления</w:t>
            </w:r>
          </w:p>
          <w:p w14:paraId="044CFF3A" w14:textId="77777777" w:rsidR="00A42B0E" w:rsidRDefault="0009533B" w:rsidP="00766649">
            <w:pPr>
              <w:pStyle w:val="aff5"/>
              <w:spacing w:before="120"/>
              <w:ind w:firstLine="0"/>
              <w:rPr>
                <w:iCs/>
                <w:sz w:val="20"/>
                <w:szCs w:val="20"/>
                <w:lang w:val="ru-RU"/>
              </w:rPr>
            </w:pPr>
            <w:r w:rsidRPr="00A15D57">
              <w:rPr>
                <w:iCs/>
                <w:sz w:val="20"/>
                <w:szCs w:val="20"/>
                <w:lang w:val="ru-RU"/>
              </w:rPr>
              <w:t>Размер земельного участка для размещения очистных сооружений канализации принят в соответствии с таб. 12.1 п.12.5</w:t>
            </w:r>
            <w:r w:rsidR="0062425C">
              <w:rPr>
                <w:iCs/>
                <w:sz w:val="20"/>
                <w:szCs w:val="20"/>
                <w:lang w:val="ru-RU"/>
              </w:rPr>
              <w:t>,</w:t>
            </w:r>
            <w:r w:rsidRPr="00A15D57">
              <w:rPr>
                <w:iCs/>
                <w:sz w:val="20"/>
                <w:szCs w:val="20"/>
                <w:lang w:val="ru-RU"/>
              </w:rPr>
              <w:t xml:space="preserve"> п.12.1 СП 42.13330.2016 «СНиП 2.07.01-89* «Градостроительство. Планировка и застройка городских и сельских поселений»</w:t>
            </w:r>
          </w:p>
          <w:p w14:paraId="5DB269BF" w14:textId="1EBF1B4D" w:rsidR="004A2F17" w:rsidRPr="004A2F17" w:rsidRDefault="004A2F17" w:rsidP="00780AEF">
            <w:pPr>
              <w:pStyle w:val="aff5"/>
              <w:ind w:firstLine="0"/>
              <w:rPr>
                <w:iCs/>
                <w:sz w:val="20"/>
                <w:szCs w:val="20"/>
                <w:lang w:val="ru-RU"/>
              </w:rPr>
            </w:pPr>
          </w:p>
        </w:tc>
      </w:tr>
      <w:tr w:rsidR="00780AEF" w:rsidRPr="00A15D57" w14:paraId="569DDA07" w14:textId="77777777" w:rsidTr="00672F41">
        <w:trPr>
          <w:cantSplit/>
        </w:trPr>
        <w:tc>
          <w:tcPr>
            <w:tcW w:w="1403" w:type="dxa"/>
            <w:vMerge/>
            <w:shd w:val="clear" w:color="auto" w:fill="auto"/>
            <w:vAlign w:val="center"/>
          </w:tcPr>
          <w:p w14:paraId="4048ADA8" w14:textId="77777777" w:rsidR="00780AEF" w:rsidRPr="00A15D57" w:rsidRDefault="00780AEF" w:rsidP="00780AEF">
            <w:pPr>
              <w:pStyle w:val="aff5"/>
              <w:ind w:firstLine="0"/>
              <w:jc w:val="left"/>
              <w:rPr>
                <w:sz w:val="20"/>
                <w:szCs w:val="20"/>
                <w:lang w:val="ru-RU"/>
              </w:rPr>
            </w:pPr>
          </w:p>
        </w:tc>
        <w:tc>
          <w:tcPr>
            <w:tcW w:w="2698" w:type="dxa"/>
            <w:shd w:val="clear" w:color="auto" w:fill="auto"/>
          </w:tcPr>
          <w:p w14:paraId="16A78C5B" w14:textId="77777777" w:rsidR="00A42B0E" w:rsidRDefault="00780AEF" w:rsidP="00780AEF">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3F3AE291" w14:textId="24871DD5" w:rsidR="004A2F17" w:rsidRPr="00A15D57" w:rsidRDefault="004A2F17" w:rsidP="00780AEF">
            <w:pPr>
              <w:pStyle w:val="aff5"/>
              <w:ind w:firstLine="0"/>
              <w:jc w:val="left"/>
              <w:rPr>
                <w:sz w:val="20"/>
                <w:szCs w:val="20"/>
                <w:lang w:val="ru-RU"/>
              </w:rPr>
            </w:pPr>
          </w:p>
        </w:tc>
        <w:tc>
          <w:tcPr>
            <w:tcW w:w="5529" w:type="dxa"/>
            <w:shd w:val="clear" w:color="auto" w:fill="auto"/>
          </w:tcPr>
          <w:p w14:paraId="5112BB07" w14:textId="77777777" w:rsidR="00780AEF" w:rsidRPr="00A15D57" w:rsidRDefault="00780AEF" w:rsidP="00942C9B">
            <w:pPr>
              <w:pStyle w:val="aff5"/>
              <w:ind w:firstLine="0"/>
              <w:jc w:val="center"/>
              <w:rPr>
                <w:sz w:val="20"/>
                <w:szCs w:val="20"/>
                <w:lang w:val="ru-RU"/>
              </w:rPr>
            </w:pPr>
            <w:r w:rsidRPr="00A15D57">
              <w:rPr>
                <w:sz w:val="20"/>
                <w:szCs w:val="20"/>
                <w:lang w:val="ru-RU"/>
              </w:rPr>
              <w:t>Не нормируется</w:t>
            </w:r>
          </w:p>
        </w:tc>
      </w:tr>
    </w:tbl>
    <w:p w14:paraId="00C21A42" w14:textId="77777777" w:rsidR="00752037" w:rsidRPr="00A15D57" w:rsidRDefault="00752037" w:rsidP="006514A6">
      <w:pPr>
        <w:keepNext/>
        <w:spacing w:before="120"/>
        <w:jc w:val="right"/>
        <w:rPr>
          <w:bCs/>
          <w:iCs/>
        </w:rPr>
      </w:pPr>
      <w:r w:rsidRPr="00A15D57">
        <w:rPr>
          <w:bCs/>
          <w:iCs/>
        </w:rPr>
        <w:t>Таблица 2.</w:t>
      </w:r>
      <w:r w:rsidR="00E47D41">
        <w:rPr>
          <w:bCs/>
          <w:iCs/>
        </w:rPr>
        <w:t>7.</w:t>
      </w:r>
    </w:p>
    <w:p w14:paraId="3176160B" w14:textId="77777777" w:rsidR="00752037" w:rsidRPr="00A15D57" w:rsidRDefault="008D7E32" w:rsidP="008D7E32">
      <w:pPr>
        <w:pStyle w:val="5"/>
      </w:pPr>
      <w:bookmarkStart w:id="178" w:name="OLE_LINK971"/>
      <w:bookmarkStart w:id="179" w:name="OLE_LINK972"/>
      <w:bookmarkStart w:id="180" w:name="OLE_LINK973"/>
      <w:bookmarkStart w:id="181" w:name="OLE_LINK974"/>
      <w:bookmarkStart w:id="182" w:name="OLE_LINK975"/>
      <w:bookmarkStart w:id="183" w:name="OLE_LINK976"/>
      <w:bookmarkStart w:id="184" w:name="OLE_LINK977"/>
      <w:r w:rsidRPr="00A15D57">
        <w:t>Объекты</w:t>
      </w:r>
      <w:r w:rsidR="00752037" w:rsidRPr="00A15D57">
        <w:t xml:space="preserve"> </w:t>
      </w:r>
      <w:bookmarkEnd w:id="178"/>
      <w:bookmarkEnd w:id="179"/>
      <w:bookmarkEnd w:id="180"/>
      <w:bookmarkEnd w:id="181"/>
      <w:bookmarkEnd w:id="182"/>
      <w:bookmarkEnd w:id="183"/>
      <w:bookmarkEnd w:id="184"/>
      <w:r w:rsidR="00A05C55" w:rsidRPr="00A15D57">
        <w:t xml:space="preserve">местного значения муниципального округа </w:t>
      </w:r>
      <w:r w:rsidR="00752037" w:rsidRPr="00A15D57">
        <w:t>в области автомобильных дорог местного значения</w:t>
      </w:r>
      <w:r w:rsidR="00387E79" w:rsidRPr="00A15D57">
        <w:t xml:space="preserve"> и транспорта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871"/>
        <w:gridCol w:w="2802"/>
        <w:gridCol w:w="4956"/>
      </w:tblGrid>
      <w:tr w:rsidR="00752037" w:rsidRPr="00A15D57" w14:paraId="40C5869C" w14:textId="77777777" w:rsidTr="0093074D">
        <w:trPr>
          <w:cantSplit/>
          <w:tblHeader/>
        </w:trPr>
        <w:tc>
          <w:tcPr>
            <w:tcW w:w="1871" w:type="dxa"/>
            <w:shd w:val="clear" w:color="auto" w:fill="auto"/>
          </w:tcPr>
          <w:p w14:paraId="1A386317" w14:textId="77777777" w:rsidR="00752037" w:rsidRPr="00A15D57" w:rsidRDefault="00752037" w:rsidP="006C445E">
            <w:pPr>
              <w:pStyle w:val="aff5"/>
              <w:keepNext/>
              <w:ind w:firstLine="0"/>
              <w:jc w:val="center"/>
              <w:rPr>
                <w:b/>
                <w:iCs/>
                <w:sz w:val="20"/>
                <w:szCs w:val="20"/>
                <w:lang w:val="ru-RU"/>
              </w:rPr>
            </w:pPr>
            <w:bookmarkStart w:id="185" w:name="OLE_LINK277"/>
            <w:bookmarkStart w:id="186" w:name="OLE_LINK278"/>
            <w:bookmarkStart w:id="187" w:name="OLE_LINK279"/>
            <w:r w:rsidRPr="00A15D57">
              <w:rPr>
                <w:b/>
                <w:iCs/>
                <w:sz w:val="20"/>
                <w:szCs w:val="20"/>
                <w:lang w:val="ru-RU"/>
              </w:rPr>
              <w:t>Наименование вида объекта</w:t>
            </w:r>
          </w:p>
        </w:tc>
        <w:tc>
          <w:tcPr>
            <w:tcW w:w="2802" w:type="dxa"/>
            <w:shd w:val="clear" w:color="auto" w:fill="auto"/>
          </w:tcPr>
          <w:p w14:paraId="003E2617" w14:textId="77777777" w:rsidR="00752037" w:rsidRPr="00A15D57" w:rsidRDefault="00752037" w:rsidP="006C445E">
            <w:pPr>
              <w:pStyle w:val="aff5"/>
              <w:keepNext/>
              <w:ind w:firstLine="0"/>
              <w:jc w:val="center"/>
              <w:rPr>
                <w:b/>
                <w:iCs/>
                <w:sz w:val="20"/>
                <w:szCs w:val="20"/>
                <w:lang w:val="ru-RU"/>
              </w:rPr>
            </w:pPr>
            <w:r w:rsidRPr="00A15D57">
              <w:rPr>
                <w:b/>
                <w:iCs/>
                <w:sz w:val="20"/>
                <w:szCs w:val="20"/>
                <w:lang w:val="ru-RU"/>
              </w:rPr>
              <w:t>Тип расчетного показателя</w:t>
            </w:r>
          </w:p>
        </w:tc>
        <w:tc>
          <w:tcPr>
            <w:tcW w:w="4956" w:type="dxa"/>
            <w:shd w:val="clear" w:color="auto" w:fill="auto"/>
          </w:tcPr>
          <w:p w14:paraId="6B47E914" w14:textId="77777777" w:rsidR="00752037" w:rsidRPr="00A15D57" w:rsidRDefault="00752037" w:rsidP="006C445E">
            <w:pPr>
              <w:pStyle w:val="aff5"/>
              <w:keepNext/>
              <w:ind w:firstLine="0"/>
              <w:jc w:val="center"/>
              <w:rPr>
                <w:b/>
                <w:iCs/>
                <w:sz w:val="20"/>
                <w:szCs w:val="20"/>
                <w:lang w:val="ru-RU"/>
              </w:rPr>
            </w:pPr>
            <w:r w:rsidRPr="00A15D57">
              <w:rPr>
                <w:b/>
                <w:iCs/>
                <w:sz w:val="20"/>
                <w:szCs w:val="20"/>
                <w:lang w:val="ru-RU"/>
              </w:rPr>
              <w:t>Обоснование расчетного показателя</w:t>
            </w:r>
          </w:p>
        </w:tc>
      </w:tr>
      <w:tr w:rsidR="00752037" w:rsidRPr="00A15D57" w14:paraId="0D0C904B" w14:textId="77777777" w:rsidTr="0093074D">
        <w:trPr>
          <w:cantSplit/>
        </w:trPr>
        <w:tc>
          <w:tcPr>
            <w:tcW w:w="1871" w:type="dxa"/>
            <w:vMerge w:val="restart"/>
            <w:shd w:val="clear" w:color="auto" w:fill="auto"/>
          </w:tcPr>
          <w:p w14:paraId="74C9F34C" w14:textId="77777777" w:rsidR="00752037" w:rsidRPr="00A15D57" w:rsidRDefault="007F5D83" w:rsidP="006C445E">
            <w:pPr>
              <w:pStyle w:val="aff5"/>
              <w:ind w:firstLine="0"/>
              <w:jc w:val="left"/>
              <w:rPr>
                <w:sz w:val="20"/>
                <w:szCs w:val="20"/>
                <w:lang w:val="ru-RU"/>
              </w:rPr>
            </w:pPr>
            <w:r w:rsidRPr="00A15D57">
              <w:rPr>
                <w:iCs/>
                <w:sz w:val="20"/>
                <w:szCs w:val="20"/>
                <w:lang w:val="ru-RU"/>
              </w:rPr>
              <w:t>Автомобильные дороги местного значения муниципального округа</w:t>
            </w:r>
          </w:p>
        </w:tc>
        <w:tc>
          <w:tcPr>
            <w:tcW w:w="2802" w:type="dxa"/>
            <w:shd w:val="clear" w:color="auto" w:fill="auto"/>
          </w:tcPr>
          <w:p w14:paraId="0287A8A5" w14:textId="77777777" w:rsidR="00752037" w:rsidRPr="00A15D57" w:rsidRDefault="00752037" w:rsidP="006C445E">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295D6323" w14:textId="6139DC0B" w:rsidR="00752037" w:rsidRPr="00A15D57" w:rsidRDefault="00752037" w:rsidP="00B0342C">
            <w:pPr>
              <w:pStyle w:val="aff5"/>
              <w:ind w:firstLine="0"/>
              <w:rPr>
                <w:sz w:val="20"/>
                <w:szCs w:val="20"/>
                <w:lang w:val="ru-RU"/>
              </w:rPr>
            </w:pPr>
            <w:r w:rsidRPr="00A15D57">
              <w:rPr>
                <w:sz w:val="20"/>
                <w:szCs w:val="20"/>
                <w:lang w:val="ru-RU"/>
              </w:rPr>
              <w:t xml:space="preserve">Плотность автомобильных дорог местного значения принята в размере </w:t>
            </w:r>
            <w:r w:rsidR="0011166C" w:rsidRPr="00F338E6">
              <w:rPr>
                <w:sz w:val="20"/>
                <w:szCs w:val="20"/>
                <w:lang w:val="ru-RU"/>
              </w:rPr>
              <w:t>0,</w:t>
            </w:r>
            <w:r w:rsidR="00A42B0E">
              <w:rPr>
                <w:sz w:val="20"/>
                <w:szCs w:val="20"/>
                <w:lang w:val="ru-RU"/>
              </w:rPr>
              <w:t>1</w:t>
            </w:r>
            <w:r w:rsidR="0011166C" w:rsidRPr="00F338E6">
              <w:rPr>
                <w:sz w:val="20"/>
                <w:szCs w:val="20"/>
                <w:lang w:val="ru-RU"/>
              </w:rPr>
              <w:t xml:space="preserve"> км/</w:t>
            </w:r>
            <w:proofErr w:type="spellStart"/>
            <w:proofErr w:type="gramStart"/>
            <w:r w:rsidR="0011166C" w:rsidRPr="00F338E6">
              <w:rPr>
                <w:sz w:val="20"/>
                <w:szCs w:val="20"/>
                <w:lang w:val="ru-RU"/>
              </w:rPr>
              <w:t>кв.км</w:t>
            </w:r>
            <w:proofErr w:type="spellEnd"/>
            <w:proofErr w:type="gramEnd"/>
            <w:r w:rsidR="0011166C" w:rsidRPr="00A15D57">
              <w:rPr>
                <w:sz w:val="20"/>
                <w:szCs w:val="20"/>
                <w:lang w:val="ru-RU"/>
              </w:rPr>
              <w:t xml:space="preserve"> </w:t>
            </w:r>
            <w:r w:rsidRPr="00A15D57">
              <w:rPr>
                <w:sz w:val="20"/>
                <w:szCs w:val="20"/>
                <w:lang w:val="ru-RU"/>
              </w:rPr>
              <w:t>с учетом текущей обеспеченности.</w:t>
            </w:r>
          </w:p>
          <w:p w14:paraId="7EB0FB19" w14:textId="77777777" w:rsidR="0062509F" w:rsidRPr="003E7194" w:rsidRDefault="00752037" w:rsidP="00B0342C">
            <w:pPr>
              <w:pStyle w:val="aff5"/>
              <w:ind w:firstLine="0"/>
              <w:rPr>
                <w:iCs/>
                <w:sz w:val="20"/>
                <w:szCs w:val="20"/>
                <w:lang w:val="ru-RU"/>
              </w:rPr>
            </w:pPr>
            <w:r w:rsidRPr="003E7194">
              <w:rPr>
                <w:iCs/>
                <w:sz w:val="20"/>
                <w:szCs w:val="20"/>
                <w:lang w:val="ru-RU"/>
              </w:rPr>
              <w:t>Расчет:</w:t>
            </w:r>
          </w:p>
          <w:p w14:paraId="669DE691" w14:textId="2D8D11AF" w:rsidR="00752037" w:rsidRPr="00A15D57" w:rsidRDefault="00752037" w:rsidP="00B0342C">
            <w:pPr>
              <w:pStyle w:val="aff5"/>
              <w:ind w:firstLine="0"/>
              <w:rPr>
                <w:iCs/>
                <w:sz w:val="20"/>
                <w:szCs w:val="20"/>
                <w:lang w:val="ru-RU"/>
              </w:rPr>
            </w:pPr>
            <w:r w:rsidRPr="00A15D57">
              <w:rPr>
                <w:iCs/>
                <w:sz w:val="20"/>
                <w:szCs w:val="20"/>
                <w:lang w:val="ru-RU"/>
              </w:rPr>
              <w:t xml:space="preserve">Протяженность автомобильных дорог </w:t>
            </w:r>
            <w:r w:rsidR="009C69D8">
              <w:rPr>
                <w:iCs/>
                <w:sz w:val="20"/>
                <w:szCs w:val="20"/>
                <w:lang w:val="ru-RU"/>
              </w:rPr>
              <w:t xml:space="preserve">общего пользования </w:t>
            </w:r>
            <w:r w:rsidR="00A05C55" w:rsidRPr="00A15D57">
              <w:rPr>
                <w:iCs/>
                <w:sz w:val="20"/>
                <w:szCs w:val="20"/>
                <w:lang w:val="ru-RU"/>
              </w:rPr>
              <w:t xml:space="preserve">местного значения муниципального округа </w:t>
            </w:r>
            <w:r w:rsidRPr="00A15D57">
              <w:rPr>
                <w:iCs/>
                <w:sz w:val="20"/>
                <w:szCs w:val="20"/>
                <w:lang w:val="ru-RU"/>
              </w:rPr>
              <w:t>на</w:t>
            </w:r>
            <w:r w:rsidR="008110BF" w:rsidRPr="00A15D57">
              <w:rPr>
                <w:iCs/>
                <w:sz w:val="20"/>
                <w:szCs w:val="20"/>
                <w:lang w:val="ru-RU"/>
              </w:rPr>
              <w:t xml:space="preserve"> конец</w:t>
            </w:r>
            <w:r w:rsidRPr="00A15D57">
              <w:rPr>
                <w:iCs/>
                <w:sz w:val="20"/>
                <w:szCs w:val="20"/>
                <w:lang w:val="ru-RU"/>
              </w:rPr>
              <w:t xml:space="preserve"> </w:t>
            </w:r>
            <w:r w:rsidR="0062509F" w:rsidRPr="00A15D57">
              <w:rPr>
                <w:iCs/>
                <w:sz w:val="20"/>
                <w:szCs w:val="20"/>
                <w:lang w:val="ru-RU"/>
              </w:rPr>
              <w:t>202</w:t>
            </w:r>
            <w:r w:rsidR="009C69D8">
              <w:rPr>
                <w:iCs/>
                <w:sz w:val="20"/>
                <w:szCs w:val="20"/>
                <w:lang w:val="ru-RU"/>
              </w:rPr>
              <w:t>3</w:t>
            </w:r>
            <w:r w:rsidRPr="00A15D57">
              <w:rPr>
                <w:iCs/>
                <w:sz w:val="20"/>
                <w:szCs w:val="20"/>
                <w:lang w:val="ru-RU"/>
              </w:rPr>
              <w:t xml:space="preserve"> год</w:t>
            </w:r>
            <w:r w:rsidR="008110BF" w:rsidRPr="00A15D57">
              <w:rPr>
                <w:iCs/>
                <w:sz w:val="20"/>
                <w:szCs w:val="20"/>
                <w:lang w:val="ru-RU"/>
              </w:rPr>
              <w:t>а</w:t>
            </w:r>
            <w:r w:rsidRPr="00A15D57">
              <w:rPr>
                <w:iCs/>
                <w:sz w:val="20"/>
                <w:szCs w:val="20"/>
                <w:lang w:val="ru-RU"/>
              </w:rPr>
              <w:t xml:space="preserve"> </w:t>
            </w:r>
            <w:r w:rsidR="00CD4BE8" w:rsidRPr="00A15D57">
              <w:rPr>
                <w:iCs/>
                <w:sz w:val="20"/>
                <w:szCs w:val="20"/>
                <w:lang w:val="ru-RU"/>
              </w:rPr>
              <w:t>км</w:t>
            </w:r>
            <w:r w:rsidRPr="00A15D57">
              <w:rPr>
                <w:iCs/>
                <w:sz w:val="20"/>
                <w:szCs w:val="20"/>
                <w:lang w:val="ru-RU"/>
              </w:rPr>
              <w:t xml:space="preserve"> (по данным Росстата)</w:t>
            </w:r>
            <w:r w:rsidR="009C69D8">
              <w:rPr>
                <w:iCs/>
                <w:sz w:val="20"/>
                <w:szCs w:val="20"/>
                <w:lang w:val="ru-RU"/>
              </w:rPr>
              <w:t xml:space="preserve"> – 271,1 км</w:t>
            </w:r>
            <w:r w:rsidR="00034E11">
              <w:rPr>
                <w:iCs/>
                <w:sz w:val="20"/>
                <w:szCs w:val="20"/>
                <w:lang w:val="ru-RU"/>
              </w:rPr>
              <w:t xml:space="preserve"> (в том числе 100 км вне границ населенных пунктов)</w:t>
            </w:r>
            <w:r w:rsidR="009C69D8">
              <w:rPr>
                <w:iCs/>
                <w:sz w:val="20"/>
                <w:szCs w:val="20"/>
                <w:lang w:val="ru-RU"/>
              </w:rPr>
              <w:t xml:space="preserve">.   </w:t>
            </w:r>
            <w:r w:rsidRPr="00A15D57">
              <w:rPr>
                <w:iCs/>
                <w:sz w:val="20"/>
                <w:szCs w:val="20"/>
                <w:lang w:val="ru-RU"/>
              </w:rPr>
              <w:t xml:space="preserve">Площадь </w:t>
            </w:r>
            <w:r w:rsidR="00F338E6">
              <w:rPr>
                <w:iCs/>
                <w:sz w:val="20"/>
                <w:szCs w:val="20"/>
                <w:lang w:val="ru-RU"/>
              </w:rPr>
              <w:t xml:space="preserve">территории </w:t>
            </w:r>
            <w:r w:rsidR="009C69D8">
              <w:rPr>
                <w:iCs/>
                <w:sz w:val="20"/>
                <w:szCs w:val="20"/>
                <w:lang w:val="ru-RU"/>
              </w:rPr>
              <w:t xml:space="preserve">Крестецкого </w:t>
            </w:r>
            <w:r w:rsidR="00A05C55" w:rsidRPr="00A15D57">
              <w:rPr>
                <w:iCs/>
                <w:sz w:val="20"/>
                <w:szCs w:val="20"/>
                <w:lang w:val="ru-RU"/>
              </w:rPr>
              <w:t>муниципального округа</w:t>
            </w:r>
            <w:r w:rsidRPr="00A15D57">
              <w:rPr>
                <w:iCs/>
                <w:sz w:val="20"/>
                <w:szCs w:val="20"/>
                <w:lang w:val="ru-RU"/>
              </w:rPr>
              <w:t xml:space="preserve"> </w:t>
            </w:r>
            <w:r w:rsidR="009C69D8">
              <w:rPr>
                <w:iCs/>
                <w:sz w:val="20"/>
                <w:szCs w:val="20"/>
                <w:lang w:val="ru-RU"/>
              </w:rPr>
              <w:t>279</w:t>
            </w:r>
            <w:r w:rsidR="00350B61">
              <w:rPr>
                <w:iCs/>
                <w:sz w:val="20"/>
                <w:szCs w:val="20"/>
                <w:lang w:val="ru-RU"/>
              </w:rPr>
              <w:t>4</w:t>
            </w:r>
            <w:r w:rsidR="009C69D8">
              <w:rPr>
                <w:iCs/>
                <w:sz w:val="20"/>
                <w:szCs w:val="20"/>
                <w:lang w:val="ru-RU"/>
              </w:rPr>
              <w:t>,</w:t>
            </w:r>
            <w:r w:rsidR="00350B61">
              <w:rPr>
                <w:iCs/>
                <w:sz w:val="20"/>
                <w:szCs w:val="20"/>
                <w:lang w:val="ru-RU"/>
              </w:rPr>
              <w:t>08</w:t>
            </w:r>
            <w:r w:rsidR="009C69D8">
              <w:rPr>
                <w:iCs/>
                <w:sz w:val="20"/>
                <w:szCs w:val="20"/>
                <w:lang w:val="ru-RU"/>
              </w:rPr>
              <w:t xml:space="preserve"> </w:t>
            </w:r>
            <w:r w:rsidR="00885063" w:rsidRPr="00A15D57">
              <w:rPr>
                <w:iCs/>
                <w:sz w:val="20"/>
                <w:szCs w:val="20"/>
                <w:lang w:val="ru-RU"/>
              </w:rPr>
              <w:t xml:space="preserve">кв. </w:t>
            </w:r>
            <w:r w:rsidRPr="00A15D57">
              <w:rPr>
                <w:iCs/>
                <w:sz w:val="20"/>
                <w:szCs w:val="20"/>
                <w:lang w:val="ru-RU"/>
              </w:rPr>
              <w:t>км.</w:t>
            </w:r>
          </w:p>
          <w:p w14:paraId="52A32583" w14:textId="24D4F392" w:rsidR="00752037" w:rsidRDefault="009C69D8" w:rsidP="00B0342C">
            <w:pPr>
              <w:pStyle w:val="aff5"/>
              <w:ind w:firstLine="0"/>
              <w:rPr>
                <w:iCs/>
                <w:sz w:val="20"/>
                <w:szCs w:val="20"/>
                <w:lang w:val="ru-RU"/>
              </w:rPr>
            </w:pPr>
            <w:r>
              <w:rPr>
                <w:iCs/>
                <w:sz w:val="20"/>
                <w:szCs w:val="20"/>
                <w:lang w:val="ru-RU"/>
              </w:rPr>
              <w:t>271,1</w:t>
            </w:r>
            <w:r w:rsidR="00FB17AC" w:rsidRPr="00A15D57">
              <w:rPr>
                <w:iCs/>
                <w:sz w:val="20"/>
                <w:szCs w:val="20"/>
                <w:lang w:val="ru-RU"/>
              </w:rPr>
              <w:t>/</w:t>
            </w:r>
            <w:r>
              <w:rPr>
                <w:iCs/>
                <w:sz w:val="20"/>
                <w:szCs w:val="20"/>
                <w:lang w:val="ru-RU"/>
              </w:rPr>
              <w:t>279</w:t>
            </w:r>
            <w:r w:rsidR="008C3CA0">
              <w:rPr>
                <w:iCs/>
                <w:sz w:val="20"/>
                <w:szCs w:val="20"/>
                <w:lang w:val="ru-RU"/>
              </w:rPr>
              <w:t>4</w:t>
            </w:r>
            <w:r>
              <w:rPr>
                <w:iCs/>
                <w:sz w:val="20"/>
                <w:szCs w:val="20"/>
                <w:lang w:val="ru-RU"/>
              </w:rPr>
              <w:t>,</w:t>
            </w:r>
            <w:r w:rsidR="008C3CA0">
              <w:rPr>
                <w:iCs/>
                <w:sz w:val="20"/>
                <w:szCs w:val="20"/>
                <w:lang w:val="ru-RU"/>
              </w:rPr>
              <w:t>08</w:t>
            </w:r>
            <w:r w:rsidR="00FB17AC" w:rsidRPr="00A15D57">
              <w:rPr>
                <w:iCs/>
                <w:sz w:val="20"/>
                <w:szCs w:val="20"/>
                <w:lang w:val="ru-RU"/>
              </w:rPr>
              <w:t>=</w:t>
            </w:r>
            <w:r w:rsidR="007040CE" w:rsidRPr="00A15D57">
              <w:rPr>
                <w:iCs/>
                <w:sz w:val="20"/>
                <w:szCs w:val="20"/>
                <w:lang w:val="ru-RU"/>
              </w:rPr>
              <w:t>0,</w:t>
            </w:r>
            <w:r w:rsidR="008C3CA0">
              <w:rPr>
                <w:iCs/>
                <w:sz w:val="20"/>
                <w:szCs w:val="20"/>
                <w:lang w:val="ru-RU"/>
              </w:rPr>
              <w:t>1</w:t>
            </w:r>
            <w:r w:rsidR="00FB17AC" w:rsidRPr="00A15D57">
              <w:rPr>
                <w:iCs/>
                <w:sz w:val="20"/>
                <w:szCs w:val="20"/>
                <w:lang w:val="ru-RU"/>
              </w:rPr>
              <w:t xml:space="preserve"> км/</w:t>
            </w:r>
            <w:proofErr w:type="spellStart"/>
            <w:r w:rsidR="00FB17AC" w:rsidRPr="00A15D57">
              <w:rPr>
                <w:iCs/>
                <w:sz w:val="20"/>
                <w:szCs w:val="20"/>
                <w:lang w:val="ru-RU"/>
              </w:rPr>
              <w:t>кв.</w:t>
            </w:r>
            <w:r w:rsidR="00FD4528">
              <w:rPr>
                <w:iCs/>
                <w:sz w:val="20"/>
                <w:szCs w:val="20"/>
                <w:lang w:val="ru-RU"/>
              </w:rPr>
              <w:t>к</w:t>
            </w:r>
            <w:r w:rsidR="00FB17AC" w:rsidRPr="00A15D57">
              <w:rPr>
                <w:iCs/>
                <w:sz w:val="20"/>
                <w:szCs w:val="20"/>
                <w:lang w:val="ru-RU"/>
              </w:rPr>
              <w:t>м</w:t>
            </w:r>
            <w:proofErr w:type="spellEnd"/>
            <w:r w:rsidR="00752037" w:rsidRPr="00A15D57">
              <w:rPr>
                <w:iCs/>
                <w:sz w:val="20"/>
                <w:szCs w:val="20"/>
                <w:lang w:val="ru-RU"/>
              </w:rPr>
              <w:t>.</w:t>
            </w:r>
          </w:p>
          <w:p w14:paraId="73491832" w14:textId="028DEA2B" w:rsidR="001F7C3D" w:rsidRDefault="001F7C3D" w:rsidP="00B0342C">
            <w:pPr>
              <w:pStyle w:val="aff5"/>
              <w:ind w:firstLine="0"/>
              <w:rPr>
                <w:iCs/>
                <w:sz w:val="20"/>
                <w:szCs w:val="20"/>
                <w:lang w:val="ru-RU"/>
              </w:rPr>
            </w:pPr>
            <w:r>
              <w:rPr>
                <w:iCs/>
                <w:sz w:val="20"/>
                <w:szCs w:val="20"/>
                <w:lang w:val="ru-RU"/>
              </w:rPr>
              <w:t xml:space="preserve">На 01.01.2024 </w:t>
            </w:r>
            <w:r>
              <w:rPr>
                <w:sz w:val="20"/>
                <w:szCs w:val="20"/>
                <w:lang w:val="ru-RU"/>
              </w:rPr>
              <w:t>д</w:t>
            </w:r>
            <w:r w:rsidRPr="00A15D57">
              <w:rPr>
                <w:sz w:val="20"/>
                <w:szCs w:val="20"/>
                <w:lang w:val="ru-RU"/>
              </w:rPr>
              <w:t xml:space="preserve">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составляет </w:t>
            </w:r>
            <w:r w:rsidR="000D3B4F">
              <w:rPr>
                <w:sz w:val="20"/>
                <w:szCs w:val="20"/>
                <w:lang w:val="ru-RU"/>
              </w:rPr>
              <w:t>80,1% (Постановление Администрации Крестецкого муниципального округа от 31.10.2024 № 1221 «Об одобрении Прогноза социально-экономического развития Крестецкого муниципального округа на 2025-2027 годы»).</w:t>
            </w:r>
          </w:p>
          <w:p w14:paraId="57E2EE73" w14:textId="0012B37C" w:rsidR="001F7C3D" w:rsidRPr="00A15D57" w:rsidRDefault="002B6A61" w:rsidP="001F7C3D">
            <w:pPr>
              <w:ind w:firstLine="0"/>
              <w:rPr>
                <w:sz w:val="20"/>
                <w:szCs w:val="20"/>
              </w:rPr>
            </w:pPr>
            <w:r w:rsidRPr="00A15D57">
              <w:rPr>
                <w:iCs/>
                <w:sz w:val="20"/>
                <w:szCs w:val="20"/>
              </w:rPr>
              <w:t>Минимальная д</w:t>
            </w:r>
            <w:r w:rsidR="007F5D83" w:rsidRPr="00A15D57">
              <w:rPr>
                <w:iCs/>
                <w:sz w:val="20"/>
                <w:szCs w:val="20"/>
              </w:rPr>
              <w:t>оля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w:t>
            </w:r>
            <w:r w:rsidR="000D3B4F">
              <w:rPr>
                <w:iCs/>
                <w:sz w:val="20"/>
                <w:szCs w:val="20"/>
              </w:rPr>
              <w:t xml:space="preserve"> в соответствии со </w:t>
            </w:r>
            <w:r w:rsidR="00B31A5F" w:rsidRPr="00A15D57">
              <w:rPr>
                <w:iCs/>
                <w:sz w:val="20"/>
                <w:szCs w:val="20"/>
              </w:rPr>
              <w:t>Стратеги</w:t>
            </w:r>
            <w:r w:rsidR="000D3B4F">
              <w:rPr>
                <w:iCs/>
                <w:sz w:val="20"/>
                <w:szCs w:val="20"/>
              </w:rPr>
              <w:t>ей</w:t>
            </w:r>
            <w:r w:rsidR="00B31A5F" w:rsidRPr="00A15D57">
              <w:rPr>
                <w:iCs/>
                <w:sz w:val="20"/>
                <w:szCs w:val="20"/>
              </w:rPr>
              <w:t xml:space="preserve"> </w:t>
            </w:r>
            <w:r w:rsidR="00B31A5F" w:rsidRPr="00A15D57">
              <w:rPr>
                <w:bCs/>
                <w:sz w:val="20"/>
                <w:szCs w:val="20"/>
              </w:rPr>
              <w:t xml:space="preserve">социально-экономического развития </w:t>
            </w:r>
            <w:r w:rsidR="00A81DE3">
              <w:rPr>
                <w:bCs/>
                <w:sz w:val="20"/>
                <w:szCs w:val="20"/>
              </w:rPr>
              <w:t xml:space="preserve">Крестецкого </w:t>
            </w:r>
            <w:r w:rsidR="00B31A5F" w:rsidRPr="00A15D57">
              <w:rPr>
                <w:bCs/>
                <w:sz w:val="20"/>
                <w:szCs w:val="20"/>
              </w:rPr>
              <w:t>муниципального района до 2030 года</w:t>
            </w:r>
            <w:r w:rsidR="009E0B81">
              <w:rPr>
                <w:bCs/>
                <w:sz w:val="20"/>
                <w:szCs w:val="20"/>
              </w:rPr>
              <w:t xml:space="preserve"> </w:t>
            </w:r>
            <w:r w:rsidR="001F7C3D">
              <w:rPr>
                <w:bCs/>
                <w:sz w:val="20"/>
                <w:szCs w:val="20"/>
              </w:rPr>
              <w:t xml:space="preserve">должна составить </w:t>
            </w:r>
            <w:r w:rsidR="001F7C3D" w:rsidRPr="001F7C3D">
              <w:rPr>
                <w:bCs/>
                <w:sz w:val="20"/>
                <w:szCs w:val="20"/>
              </w:rPr>
              <w:t>80</w:t>
            </w:r>
            <w:r w:rsidR="00FE0776" w:rsidRPr="001F7C3D">
              <w:rPr>
                <w:bCs/>
                <w:sz w:val="20"/>
                <w:szCs w:val="20"/>
              </w:rPr>
              <w:t xml:space="preserve">% </w:t>
            </w:r>
          </w:p>
          <w:p w14:paraId="37E2A624" w14:textId="4F9E99CB" w:rsidR="005D2964" w:rsidRPr="00A15D57" w:rsidRDefault="005D2964" w:rsidP="00251454">
            <w:pPr>
              <w:pStyle w:val="aff5"/>
              <w:ind w:firstLine="0"/>
              <w:rPr>
                <w:sz w:val="20"/>
                <w:szCs w:val="20"/>
                <w:lang w:val="ru-RU"/>
              </w:rPr>
            </w:pPr>
          </w:p>
        </w:tc>
      </w:tr>
      <w:tr w:rsidR="00752037" w:rsidRPr="00A15D57" w14:paraId="196BC33C" w14:textId="77777777" w:rsidTr="0093074D">
        <w:trPr>
          <w:cantSplit/>
        </w:trPr>
        <w:tc>
          <w:tcPr>
            <w:tcW w:w="1871" w:type="dxa"/>
            <w:vMerge/>
            <w:shd w:val="clear" w:color="auto" w:fill="auto"/>
          </w:tcPr>
          <w:p w14:paraId="36083F39" w14:textId="77777777" w:rsidR="00752037" w:rsidRPr="00A15D57" w:rsidRDefault="00752037" w:rsidP="006C445E">
            <w:pPr>
              <w:pStyle w:val="aff5"/>
              <w:ind w:firstLine="0"/>
              <w:jc w:val="left"/>
              <w:rPr>
                <w:sz w:val="20"/>
                <w:szCs w:val="20"/>
                <w:lang w:val="ru-RU"/>
              </w:rPr>
            </w:pPr>
          </w:p>
        </w:tc>
        <w:tc>
          <w:tcPr>
            <w:tcW w:w="2802" w:type="dxa"/>
            <w:shd w:val="clear" w:color="auto" w:fill="auto"/>
          </w:tcPr>
          <w:p w14:paraId="4394FF52" w14:textId="77777777" w:rsidR="00752037" w:rsidRDefault="00752037" w:rsidP="006C445E">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756E4D76" w14:textId="77777777" w:rsidR="00431379" w:rsidRPr="00A15D57" w:rsidRDefault="00431379" w:rsidP="006C445E">
            <w:pPr>
              <w:pStyle w:val="aff5"/>
              <w:ind w:firstLine="0"/>
              <w:jc w:val="left"/>
              <w:rPr>
                <w:sz w:val="20"/>
                <w:szCs w:val="20"/>
                <w:lang w:val="ru-RU"/>
              </w:rPr>
            </w:pPr>
          </w:p>
        </w:tc>
        <w:tc>
          <w:tcPr>
            <w:tcW w:w="4956" w:type="dxa"/>
            <w:shd w:val="clear" w:color="auto" w:fill="auto"/>
          </w:tcPr>
          <w:p w14:paraId="239EAD51" w14:textId="77777777" w:rsidR="00752037" w:rsidRPr="00A15D57" w:rsidRDefault="00752037" w:rsidP="006C445E">
            <w:pPr>
              <w:pStyle w:val="aff5"/>
              <w:ind w:firstLine="0"/>
              <w:jc w:val="center"/>
              <w:rPr>
                <w:sz w:val="20"/>
                <w:szCs w:val="20"/>
                <w:lang w:val="ru-RU"/>
              </w:rPr>
            </w:pPr>
            <w:r w:rsidRPr="00A15D57">
              <w:rPr>
                <w:sz w:val="20"/>
                <w:szCs w:val="20"/>
                <w:lang w:val="ru-RU"/>
              </w:rPr>
              <w:t>Не нормируется</w:t>
            </w:r>
          </w:p>
        </w:tc>
      </w:tr>
      <w:tr w:rsidR="00EF3A1A" w:rsidRPr="00A15D57" w14:paraId="7B7DE87C" w14:textId="77777777" w:rsidTr="0093074D">
        <w:trPr>
          <w:cantSplit/>
        </w:trPr>
        <w:tc>
          <w:tcPr>
            <w:tcW w:w="1871" w:type="dxa"/>
            <w:vMerge w:val="restart"/>
            <w:shd w:val="clear" w:color="auto" w:fill="auto"/>
          </w:tcPr>
          <w:p w14:paraId="562DA139" w14:textId="77777777" w:rsidR="00EF3A1A" w:rsidRPr="00A15D57" w:rsidRDefault="00EF3A1A" w:rsidP="00EF3A1A">
            <w:pPr>
              <w:pStyle w:val="aff5"/>
              <w:ind w:firstLine="0"/>
              <w:jc w:val="left"/>
              <w:rPr>
                <w:sz w:val="20"/>
                <w:szCs w:val="20"/>
                <w:lang w:val="ru-RU"/>
              </w:rPr>
            </w:pPr>
            <w:r w:rsidRPr="00A15D57">
              <w:rPr>
                <w:sz w:val="20"/>
                <w:szCs w:val="20"/>
                <w:lang w:val="ru-RU"/>
              </w:rPr>
              <w:t xml:space="preserve">Автовокзал (автостанция) </w:t>
            </w:r>
            <w:r w:rsidRPr="00A15D57">
              <w:rPr>
                <w:sz w:val="20"/>
                <w:szCs w:val="20"/>
                <w:lang w:val="ru-RU"/>
              </w:rPr>
              <w:lastRenderedPageBreak/>
              <w:t>межмуниципального сообщения</w:t>
            </w:r>
          </w:p>
        </w:tc>
        <w:tc>
          <w:tcPr>
            <w:tcW w:w="2802" w:type="dxa"/>
            <w:shd w:val="clear" w:color="auto" w:fill="auto"/>
          </w:tcPr>
          <w:p w14:paraId="2F8EEC0A" w14:textId="77777777" w:rsidR="00EF3A1A" w:rsidRPr="00A15D57" w:rsidRDefault="00EF3A1A" w:rsidP="00EF3A1A">
            <w:pPr>
              <w:pStyle w:val="aff5"/>
              <w:ind w:firstLine="0"/>
              <w:jc w:val="left"/>
              <w:rPr>
                <w:sz w:val="20"/>
                <w:szCs w:val="20"/>
                <w:lang w:val="ru-RU"/>
              </w:rPr>
            </w:pPr>
            <w:r w:rsidRPr="00A15D57">
              <w:rPr>
                <w:sz w:val="20"/>
                <w:szCs w:val="20"/>
                <w:lang w:val="ru-RU"/>
              </w:rPr>
              <w:lastRenderedPageBreak/>
              <w:t>Расчетный показатель минимально допустимого уровня обеспеченности</w:t>
            </w:r>
          </w:p>
        </w:tc>
        <w:tc>
          <w:tcPr>
            <w:tcW w:w="4956" w:type="dxa"/>
            <w:shd w:val="clear" w:color="auto" w:fill="auto"/>
          </w:tcPr>
          <w:p w14:paraId="1901F76E" w14:textId="77777777" w:rsidR="00EF3A1A" w:rsidRPr="00A15D57" w:rsidRDefault="009B6314" w:rsidP="00B0342C">
            <w:pPr>
              <w:pStyle w:val="aff5"/>
              <w:ind w:firstLine="0"/>
              <w:rPr>
                <w:sz w:val="20"/>
                <w:szCs w:val="20"/>
                <w:lang w:val="ru-RU"/>
              </w:rPr>
            </w:pPr>
            <w:r w:rsidRPr="00A15D57">
              <w:rPr>
                <w:sz w:val="20"/>
                <w:szCs w:val="20"/>
                <w:lang w:val="ru-RU"/>
              </w:rPr>
              <w:t xml:space="preserve">Не менее 1 объекта на муниципальный </w:t>
            </w:r>
            <w:r w:rsidR="007F5D83" w:rsidRPr="00A15D57">
              <w:rPr>
                <w:sz w:val="20"/>
                <w:szCs w:val="20"/>
                <w:lang w:val="ru-RU"/>
              </w:rPr>
              <w:t>округ</w:t>
            </w:r>
            <w:r w:rsidRPr="00A15D57">
              <w:rPr>
                <w:sz w:val="20"/>
                <w:szCs w:val="20"/>
                <w:lang w:val="ru-RU"/>
              </w:rPr>
              <w:t xml:space="preserve"> принято исходя из текущей обеспеченности объектами.</w:t>
            </w:r>
          </w:p>
        </w:tc>
      </w:tr>
      <w:tr w:rsidR="00EF3A1A" w:rsidRPr="00A15D57" w14:paraId="751DE48A" w14:textId="77777777" w:rsidTr="0093074D">
        <w:trPr>
          <w:cantSplit/>
        </w:trPr>
        <w:tc>
          <w:tcPr>
            <w:tcW w:w="1871" w:type="dxa"/>
            <w:vMerge/>
            <w:shd w:val="clear" w:color="auto" w:fill="auto"/>
          </w:tcPr>
          <w:p w14:paraId="284CDFB9" w14:textId="77777777" w:rsidR="00EF3A1A" w:rsidRPr="00A15D57" w:rsidRDefault="00EF3A1A" w:rsidP="00EF3A1A">
            <w:pPr>
              <w:pStyle w:val="aff5"/>
              <w:ind w:firstLine="0"/>
              <w:jc w:val="left"/>
              <w:rPr>
                <w:sz w:val="20"/>
                <w:szCs w:val="20"/>
                <w:lang w:val="ru-RU"/>
              </w:rPr>
            </w:pPr>
          </w:p>
        </w:tc>
        <w:tc>
          <w:tcPr>
            <w:tcW w:w="2802" w:type="dxa"/>
            <w:shd w:val="clear" w:color="auto" w:fill="auto"/>
          </w:tcPr>
          <w:p w14:paraId="01C5E87F" w14:textId="77777777" w:rsidR="00EF3A1A" w:rsidRDefault="00EF3A1A" w:rsidP="00EF3A1A">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282F8DA8" w14:textId="77777777" w:rsidR="00431379" w:rsidRPr="00A15D57" w:rsidRDefault="00431379" w:rsidP="00EF3A1A">
            <w:pPr>
              <w:pStyle w:val="aff5"/>
              <w:ind w:firstLine="0"/>
              <w:jc w:val="left"/>
              <w:rPr>
                <w:sz w:val="20"/>
                <w:szCs w:val="20"/>
                <w:lang w:val="ru-RU"/>
              </w:rPr>
            </w:pPr>
          </w:p>
        </w:tc>
        <w:tc>
          <w:tcPr>
            <w:tcW w:w="4956" w:type="dxa"/>
            <w:shd w:val="clear" w:color="auto" w:fill="auto"/>
          </w:tcPr>
          <w:p w14:paraId="435A2A84" w14:textId="77777777" w:rsidR="00EF3A1A" w:rsidRPr="00A15D57" w:rsidRDefault="009B6314" w:rsidP="00EF3A1A">
            <w:pPr>
              <w:pStyle w:val="aff5"/>
              <w:ind w:firstLine="0"/>
              <w:jc w:val="center"/>
              <w:rPr>
                <w:sz w:val="20"/>
                <w:szCs w:val="20"/>
                <w:lang w:val="ru-RU"/>
              </w:rPr>
            </w:pPr>
            <w:r w:rsidRPr="00A15D57">
              <w:rPr>
                <w:sz w:val="20"/>
                <w:szCs w:val="20"/>
                <w:lang w:val="ru-RU"/>
              </w:rPr>
              <w:t>Не нормируется</w:t>
            </w:r>
          </w:p>
        </w:tc>
      </w:tr>
      <w:tr w:rsidR="007F5D83" w:rsidRPr="00A15D57" w14:paraId="6D8A5E1E" w14:textId="77777777" w:rsidTr="0093074D">
        <w:trPr>
          <w:cantSplit/>
        </w:trPr>
        <w:tc>
          <w:tcPr>
            <w:tcW w:w="1871" w:type="dxa"/>
            <w:vMerge w:val="restart"/>
            <w:shd w:val="clear" w:color="auto" w:fill="auto"/>
          </w:tcPr>
          <w:p w14:paraId="0DAA075C" w14:textId="77777777" w:rsidR="007F5D83" w:rsidRDefault="007F5D83" w:rsidP="007F5D83">
            <w:pPr>
              <w:pStyle w:val="aff5"/>
              <w:ind w:firstLine="0"/>
              <w:jc w:val="left"/>
              <w:rPr>
                <w:iCs/>
                <w:sz w:val="20"/>
                <w:szCs w:val="20"/>
                <w:lang w:val="ru-RU"/>
              </w:rPr>
            </w:pPr>
            <w:r w:rsidRPr="00A15D57">
              <w:rPr>
                <w:iCs/>
                <w:sz w:val="20"/>
                <w:szCs w:val="20"/>
                <w:lang w:val="ru-RU"/>
              </w:rPr>
              <w:t>Объекты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 в границах жилых зон</w:t>
            </w:r>
          </w:p>
          <w:p w14:paraId="16D57321" w14:textId="77777777" w:rsidR="00600A61" w:rsidRPr="00A15D57" w:rsidRDefault="00600A61" w:rsidP="007F5D83">
            <w:pPr>
              <w:pStyle w:val="aff5"/>
              <w:ind w:firstLine="0"/>
              <w:jc w:val="left"/>
              <w:rPr>
                <w:sz w:val="20"/>
                <w:szCs w:val="20"/>
                <w:lang w:val="ru-RU"/>
              </w:rPr>
            </w:pPr>
          </w:p>
        </w:tc>
        <w:tc>
          <w:tcPr>
            <w:tcW w:w="2802" w:type="dxa"/>
            <w:shd w:val="clear" w:color="auto" w:fill="auto"/>
          </w:tcPr>
          <w:p w14:paraId="45FE39DA" w14:textId="77777777" w:rsidR="007F5D83" w:rsidRDefault="007F5D83" w:rsidP="007F5D83">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15AE692C" w14:textId="77777777" w:rsidR="00431379" w:rsidRPr="00A15D57" w:rsidRDefault="00431379" w:rsidP="007F5D83">
            <w:pPr>
              <w:pStyle w:val="aff5"/>
              <w:ind w:firstLine="0"/>
              <w:jc w:val="left"/>
              <w:rPr>
                <w:sz w:val="20"/>
                <w:szCs w:val="20"/>
                <w:lang w:val="ru-RU"/>
              </w:rPr>
            </w:pPr>
          </w:p>
        </w:tc>
        <w:tc>
          <w:tcPr>
            <w:tcW w:w="4956" w:type="dxa"/>
            <w:shd w:val="clear" w:color="auto" w:fill="auto"/>
          </w:tcPr>
          <w:p w14:paraId="5F056897" w14:textId="77777777" w:rsidR="007F5D83" w:rsidRPr="00A15D57" w:rsidRDefault="007F5D83" w:rsidP="00B0342C">
            <w:pPr>
              <w:pStyle w:val="aff5"/>
              <w:ind w:firstLine="0"/>
              <w:rPr>
                <w:sz w:val="20"/>
                <w:szCs w:val="20"/>
                <w:lang w:val="ru-RU"/>
              </w:rPr>
            </w:pPr>
            <w:r w:rsidRPr="00A15D57">
              <w:rPr>
                <w:iCs/>
                <w:sz w:val="20"/>
                <w:szCs w:val="20"/>
                <w:lang w:val="ru-RU"/>
              </w:rPr>
              <w:t>Нормы расчета стоянок автомобилей в жилых зонах приняты в соответствии с пунктом 2.4.2 РНГП Новгородской области</w:t>
            </w:r>
          </w:p>
        </w:tc>
      </w:tr>
      <w:tr w:rsidR="007F5D83" w:rsidRPr="00A15D57" w14:paraId="084128F2" w14:textId="77777777" w:rsidTr="0093074D">
        <w:trPr>
          <w:cantSplit/>
        </w:trPr>
        <w:tc>
          <w:tcPr>
            <w:tcW w:w="1871" w:type="dxa"/>
            <w:vMerge/>
            <w:shd w:val="clear" w:color="auto" w:fill="auto"/>
          </w:tcPr>
          <w:p w14:paraId="70498900" w14:textId="77777777" w:rsidR="007F5D83" w:rsidRPr="00A15D57" w:rsidRDefault="007F5D83" w:rsidP="007F5D83">
            <w:pPr>
              <w:pStyle w:val="aff5"/>
              <w:ind w:firstLine="0"/>
              <w:jc w:val="left"/>
              <w:rPr>
                <w:sz w:val="20"/>
                <w:szCs w:val="20"/>
                <w:lang w:val="ru-RU"/>
              </w:rPr>
            </w:pPr>
          </w:p>
        </w:tc>
        <w:tc>
          <w:tcPr>
            <w:tcW w:w="2802" w:type="dxa"/>
            <w:shd w:val="clear" w:color="auto" w:fill="auto"/>
          </w:tcPr>
          <w:p w14:paraId="5019B89D" w14:textId="77777777" w:rsidR="007F5D83" w:rsidRPr="00A15D57" w:rsidRDefault="007F5D83" w:rsidP="007F5D83">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05CC435E" w14:textId="77777777" w:rsidR="007F5D83" w:rsidRPr="00A15D57" w:rsidRDefault="007F5D83" w:rsidP="00B0342C">
            <w:pPr>
              <w:pStyle w:val="aff5"/>
              <w:ind w:firstLine="0"/>
              <w:rPr>
                <w:sz w:val="20"/>
                <w:szCs w:val="20"/>
                <w:lang w:val="ru-RU"/>
              </w:rPr>
            </w:pPr>
            <w:r w:rsidRPr="00A15D57">
              <w:rPr>
                <w:iCs/>
                <w:sz w:val="20"/>
                <w:szCs w:val="20"/>
                <w:lang w:val="ru-RU"/>
              </w:rPr>
              <w:t>Пешеходная доступность мест парковки для постоянного хранения автотранспорта 200 м до входов в жилые дома принята согласно пункту 11.36 СП 42.13330.2016</w:t>
            </w:r>
          </w:p>
        </w:tc>
      </w:tr>
      <w:tr w:rsidR="007F5D83" w:rsidRPr="00A15D57" w14:paraId="555DB348" w14:textId="77777777" w:rsidTr="0093074D">
        <w:trPr>
          <w:cantSplit/>
        </w:trPr>
        <w:tc>
          <w:tcPr>
            <w:tcW w:w="1871" w:type="dxa"/>
            <w:vMerge w:val="restart"/>
            <w:shd w:val="clear" w:color="auto" w:fill="auto"/>
          </w:tcPr>
          <w:p w14:paraId="5FC672DC" w14:textId="77777777" w:rsidR="007F5D83" w:rsidRDefault="007F5D83" w:rsidP="007F5D83">
            <w:pPr>
              <w:pStyle w:val="aff5"/>
              <w:ind w:firstLine="0"/>
              <w:jc w:val="left"/>
              <w:rPr>
                <w:iCs/>
                <w:sz w:val="20"/>
                <w:szCs w:val="20"/>
                <w:lang w:val="ru-RU"/>
              </w:rPr>
            </w:pPr>
            <w:r w:rsidRPr="00A15D57">
              <w:rPr>
                <w:iCs/>
                <w:sz w:val="20"/>
                <w:szCs w:val="20"/>
                <w:lang w:val="ru-RU"/>
              </w:rPr>
              <w:t>Объекты парковки легковых автомобилей, размещаемых в непосредственной близости от отдельно стоящих объектов капитального строительства на стоянках автомобилей в границах общественно-деловых зон</w:t>
            </w:r>
          </w:p>
          <w:p w14:paraId="46CC7D71" w14:textId="77777777" w:rsidR="00600A61" w:rsidRPr="00A15D57" w:rsidRDefault="00600A61" w:rsidP="007F5D83">
            <w:pPr>
              <w:pStyle w:val="aff5"/>
              <w:ind w:firstLine="0"/>
              <w:jc w:val="left"/>
              <w:rPr>
                <w:sz w:val="20"/>
                <w:szCs w:val="20"/>
                <w:lang w:val="ru-RU"/>
              </w:rPr>
            </w:pPr>
          </w:p>
        </w:tc>
        <w:tc>
          <w:tcPr>
            <w:tcW w:w="2802" w:type="dxa"/>
            <w:shd w:val="clear" w:color="auto" w:fill="auto"/>
          </w:tcPr>
          <w:p w14:paraId="7AE28C35" w14:textId="77777777" w:rsidR="007F5D83" w:rsidRDefault="007F5D83" w:rsidP="007F5D83">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2DF5345D" w14:textId="77777777" w:rsidR="001C7249" w:rsidRPr="00A15D57" w:rsidRDefault="001C7249" w:rsidP="007F5D83">
            <w:pPr>
              <w:pStyle w:val="aff5"/>
              <w:ind w:firstLine="0"/>
              <w:jc w:val="left"/>
              <w:rPr>
                <w:sz w:val="20"/>
                <w:szCs w:val="20"/>
                <w:lang w:val="ru-RU"/>
              </w:rPr>
            </w:pPr>
          </w:p>
        </w:tc>
        <w:tc>
          <w:tcPr>
            <w:tcW w:w="4956" w:type="dxa"/>
            <w:shd w:val="clear" w:color="auto" w:fill="auto"/>
          </w:tcPr>
          <w:p w14:paraId="32E6A53C" w14:textId="77777777" w:rsidR="007F5D83" w:rsidRPr="00A15D57" w:rsidRDefault="007F5D83" w:rsidP="00B0342C">
            <w:pPr>
              <w:pStyle w:val="aff5"/>
              <w:ind w:firstLine="0"/>
              <w:rPr>
                <w:sz w:val="20"/>
                <w:szCs w:val="20"/>
                <w:lang w:val="ru-RU"/>
              </w:rPr>
            </w:pPr>
            <w:r w:rsidRPr="00A15D57">
              <w:rPr>
                <w:iCs/>
                <w:sz w:val="20"/>
                <w:szCs w:val="20"/>
                <w:lang w:val="ru-RU"/>
              </w:rPr>
              <w:t>Нормы расчета стоянок автомобилей в общественно-деловых зонах приняты в соответствии с пунктом 2.4.2 РНГП Новгородской области</w:t>
            </w:r>
          </w:p>
        </w:tc>
      </w:tr>
      <w:tr w:rsidR="007F5D83" w:rsidRPr="00A15D57" w14:paraId="5A6EEC9B" w14:textId="77777777" w:rsidTr="0093074D">
        <w:trPr>
          <w:cantSplit/>
        </w:trPr>
        <w:tc>
          <w:tcPr>
            <w:tcW w:w="1871" w:type="dxa"/>
            <w:vMerge/>
            <w:shd w:val="clear" w:color="auto" w:fill="auto"/>
          </w:tcPr>
          <w:p w14:paraId="06B3ABC0" w14:textId="77777777" w:rsidR="007F5D83" w:rsidRPr="00A15D57" w:rsidRDefault="007F5D83" w:rsidP="007F5D83">
            <w:pPr>
              <w:pStyle w:val="aff5"/>
              <w:ind w:firstLine="0"/>
              <w:jc w:val="left"/>
              <w:rPr>
                <w:sz w:val="20"/>
                <w:szCs w:val="20"/>
                <w:lang w:val="ru-RU"/>
              </w:rPr>
            </w:pPr>
          </w:p>
        </w:tc>
        <w:tc>
          <w:tcPr>
            <w:tcW w:w="2802" w:type="dxa"/>
            <w:shd w:val="clear" w:color="auto" w:fill="auto"/>
          </w:tcPr>
          <w:p w14:paraId="35D08904" w14:textId="77777777" w:rsidR="007F5D83" w:rsidRPr="00A15D57" w:rsidRDefault="007F5D83" w:rsidP="007F5D83">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1C2534FF" w14:textId="77777777" w:rsidR="007F5D83" w:rsidRPr="00A15D57" w:rsidRDefault="007F5D83" w:rsidP="00B0342C">
            <w:pPr>
              <w:pStyle w:val="aff5"/>
              <w:ind w:firstLine="0"/>
              <w:rPr>
                <w:sz w:val="20"/>
                <w:szCs w:val="20"/>
                <w:lang w:val="ru-RU"/>
              </w:rPr>
            </w:pPr>
            <w:r w:rsidRPr="00A15D57">
              <w:rPr>
                <w:iCs/>
                <w:sz w:val="20"/>
                <w:szCs w:val="20"/>
                <w:lang w:val="ru-RU"/>
              </w:rPr>
              <w:t>Пешеходная доступность до объектов парковки в общественно-деловых зонах принята в соответствии с пунктом 2.4.2 РНГП Новгородской области</w:t>
            </w:r>
          </w:p>
        </w:tc>
      </w:tr>
      <w:tr w:rsidR="007F5D83" w:rsidRPr="00A15D57" w14:paraId="1D8EA68F" w14:textId="77777777" w:rsidTr="0093074D">
        <w:trPr>
          <w:cantSplit/>
        </w:trPr>
        <w:tc>
          <w:tcPr>
            <w:tcW w:w="1871" w:type="dxa"/>
            <w:vMerge w:val="restart"/>
            <w:shd w:val="clear" w:color="auto" w:fill="auto"/>
          </w:tcPr>
          <w:p w14:paraId="6C77EB92" w14:textId="77777777" w:rsidR="007F5D83" w:rsidRPr="00A15D57" w:rsidRDefault="007F5D83" w:rsidP="007F5D83">
            <w:pPr>
              <w:pStyle w:val="aff5"/>
              <w:ind w:firstLine="0"/>
              <w:jc w:val="left"/>
              <w:rPr>
                <w:sz w:val="20"/>
                <w:szCs w:val="20"/>
                <w:lang w:val="ru-RU"/>
              </w:rPr>
            </w:pPr>
            <w:r w:rsidRPr="00A15D57">
              <w:rPr>
                <w:iCs/>
                <w:sz w:val="20"/>
                <w:szCs w:val="20"/>
                <w:lang w:val="ru-RU"/>
              </w:rPr>
              <w:t>Объекты парковки легковых автомобилей, размещаемые у границ лесопарков, зон отдыха и курортных зон</w:t>
            </w:r>
          </w:p>
        </w:tc>
        <w:tc>
          <w:tcPr>
            <w:tcW w:w="2802" w:type="dxa"/>
            <w:shd w:val="clear" w:color="auto" w:fill="auto"/>
          </w:tcPr>
          <w:p w14:paraId="4F952425" w14:textId="77777777" w:rsidR="007F5D83" w:rsidRPr="00A15D57" w:rsidRDefault="007F5D83" w:rsidP="007F5D83">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27986CB2" w14:textId="77777777" w:rsidR="007F5D83" w:rsidRPr="00A15D57" w:rsidRDefault="007F5D83" w:rsidP="00B0342C">
            <w:pPr>
              <w:pStyle w:val="aff5"/>
              <w:ind w:firstLine="0"/>
              <w:rPr>
                <w:iCs/>
                <w:sz w:val="20"/>
                <w:szCs w:val="20"/>
                <w:lang w:val="ru-RU"/>
              </w:rPr>
            </w:pPr>
            <w:r w:rsidRPr="00A15D57">
              <w:rPr>
                <w:iCs/>
                <w:sz w:val="20"/>
                <w:szCs w:val="20"/>
                <w:lang w:val="ru-RU"/>
              </w:rPr>
              <w:t>Нормы расчета стоянок автомобилей у границ лесопарков, зон отдыха и курортных зон приняты в соответствии с пунктом 2.4.</w:t>
            </w:r>
            <w:r w:rsidR="00630904" w:rsidRPr="00A15D57">
              <w:rPr>
                <w:iCs/>
                <w:sz w:val="20"/>
                <w:szCs w:val="20"/>
                <w:lang w:val="ru-RU"/>
              </w:rPr>
              <w:t>3</w:t>
            </w:r>
            <w:r w:rsidRPr="00A15D57">
              <w:rPr>
                <w:iCs/>
                <w:sz w:val="20"/>
                <w:szCs w:val="20"/>
                <w:lang w:val="ru-RU"/>
              </w:rPr>
              <w:t xml:space="preserve"> РНГП Новгородской области</w:t>
            </w:r>
          </w:p>
        </w:tc>
      </w:tr>
      <w:tr w:rsidR="007F5D83" w:rsidRPr="00A15D57" w14:paraId="32693461" w14:textId="77777777" w:rsidTr="0093074D">
        <w:trPr>
          <w:cantSplit/>
        </w:trPr>
        <w:tc>
          <w:tcPr>
            <w:tcW w:w="1871" w:type="dxa"/>
            <w:vMerge/>
            <w:shd w:val="clear" w:color="auto" w:fill="auto"/>
          </w:tcPr>
          <w:p w14:paraId="049870C7" w14:textId="77777777" w:rsidR="007F5D83" w:rsidRPr="00A15D57" w:rsidRDefault="007F5D83" w:rsidP="007F5D83">
            <w:pPr>
              <w:pStyle w:val="aff5"/>
              <w:ind w:firstLine="0"/>
              <w:jc w:val="left"/>
              <w:rPr>
                <w:sz w:val="20"/>
                <w:szCs w:val="20"/>
                <w:lang w:val="ru-RU"/>
              </w:rPr>
            </w:pPr>
          </w:p>
        </w:tc>
        <w:tc>
          <w:tcPr>
            <w:tcW w:w="2802" w:type="dxa"/>
            <w:shd w:val="clear" w:color="auto" w:fill="auto"/>
          </w:tcPr>
          <w:p w14:paraId="6A83603B" w14:textId="77777777" w:rsidR="007F5D83" w:rsidRDefault="007F5D83" w:rsidP="007F5D83">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672B37F1" w14:textId="77777777" w:rsidR="00431379" w:rsidRPr="00A15D57" w:rsidRDefault="00431379" w:rsidP="007F5D83">
            <w:pPr>
              <w:pStyle w:val="aff5"/>
              <w:ind w:firstLine="0"/>
              <w:jc w:val="left"/>
              <w:rPr>
                <w:sz w:val="20"/>
                <w:szCs w:val="20"/>
                <w:lang w:val="ru-RU"/>
              </w:rPr>
            </w:pPr>
          </w:p>
        </w:tc>
        <w:tc>
          <w:tcPr>
            <w:tcW w:w="4956" w:type="dxa"/>
            <w:shd w:val="clear" w:color="auto" w:fill="auto"/>
          </w:tcPr>
          <w:p w14:paraId="000DF47E" w14:textId="77777777" w:rsidR="007F5D83" w:rsidRPr="00A15D57" w:rsidRDefault="007F5D83" w:rsidP="00B0342C">
            <w:pPr>
              <w:pStyle w:val="aff5"/>
              <w:ind w:firstLine="0"/>
              <w:rPr>
                <w:iCs/>
                <w:sz w:val="20"/>
                <w:szCs w:val="20"/>
                <w:lang w:val="ru-RU"/>
              </w:rPr>
            </w:pPr>
            <w:r w:rsidRPr="00A15D57">
              <w:rPr>
                <w:iCs/>
                <w:sz w:val="20"/>
                <w:szCs w:val="20"/>
                <w:lang w:val="ru-RU"/>
              </w:rPr>
              <w:t>Пешеходная доступность до объектов парковки у границ лесопарков, зон отдыха и курортных зон принята в соответствии с приложением Ж СП 42.13330.2016, пунктом 2.4.</w:t>
            </w:r>
            <w:r w:rsidR="00630904" w:rsidRPr="00A15D57">
              <w:rPr>
                <w:iCs/>
                <w:sz w:val="20"/>
                <w:szCs w:val="20"/>
                <w:lang w:val="ru-RU"/>
              </w:rPr>
              <w:t>3</w:t>
            </w:r>
            <w:r w:rsidRPr="00A15D57">
              <w:rPr>
                <w:iCs/>
                <w:sz w:val="20"/>
                <w:szCs w:val="20"/>
                <w:lang w:val="ru-RU"/>
              </w:rPr>
              <w:t xml:space="preserve"> РНГП Новгородской области</w:t>
            </w:r>
          </w:p>
        </w:tc>
      </w:tr>
      <w:tr w:rsidR="00630904" w:rsidRPr="00A15D57" w14:paraId="1D7D6511" w14:textId="77777777" w:rsidTr="0093074D">
        <w:trPr>
          <w:cantSplit/>
        </w:trPr>
        <w:tc>
          <w:tcPr>
            <w:tcW w:w="1871" w:type="dxa"/>
            <w:vMerge w:val="restart"/>
            <w:shd w:val="clear" w:color="auto" w:fill="auto"/>
          </w:tcPr>
          <w:p w14:paraId="0C60E769" w14:textId="77777777" w:rsidR="00630904" w:rsidRDefault="00630904" w:rsidP="00630904">
            <w:pPr>
              <w:pStyle w:val="aff5"/>
              <w:ind w:firstLine="0"/>
              <w:jc w:val="left"/>
              <w:rPr>
                <w:iCs/>
                <w:sz w:val="20"/>
                <w:szCs w:val="20"/>
                <w:lang w:val="ru-RU"/>
              </w:rPr>
            </w:pPr>
            <w:r w:rsidRPr="00A15D57">
              <w:rPr>
                <w:iCs/>
                <w:sz w:val="20"/>
                <w:szCs w:val="20"/>
                <w:lang w:val="ru-RU"/>
              </w:rPr>
              <w:t>Объекты парковки транспортных средств, управляемых инвалидами или переводящих инвалидов</w:t>
            </w:r>
          </w:p>
          <w:p w14:paraId="090B4655" w14:textId="77777777" w:rsidR="00600A61" w:rsidRPr="00A15D57" w:rsidRDefault="00600A61" w:rsidP="00630904">
            <w:pPr>
              <w:pStyle w:val="aff5"/>
              <w:ind w:firstLine="0"/>
              <w:jc w:val="left"/>
              <w:rPr>
                <w:sz w:val="20"/>
                <w:szCs w:val="20"/>
                <w:lang w:val="ru-RU"/>
              </w:rPr>
            </w:pPr>
          </w:p>
        </w:tc>
        <w:tc>
          <w:tcPr>
            <w:tcW w:w="2802" w:type="dxa"/>
            <w:shd w:val="clear" w:color="auto" w:fill="auto"/>
          </w:tcPr>
          <w:p w14:paraId="135F48F8" w14:textId="77777777" w:rsidR="00630904" w:rsidRDefault="00630904" w:rsidP="00630904">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1095EADF" w14:textId="77777777" w:rsidR="001C7249" w:rsidRPr="00A15D57" w:rsidRDefault="001C7249" w:rsidP="00630904">
            <w:pPr>
              <w:pStyle w:val="aff5"/>
              <w:ind w:firstLine="0"/>
              <w:jc w:val="left"/>
              <w:rPr>
                <w:sz w:val="20"/>
                <w:szCs w:val="20"/>
                <w:lang w:val="ru-RU"/>
              </w:rPr>
            </w:pPr>
          </w:p>
        </w:tc>
        <w:tc>
          <w:tcPr>
            <w:tcW w:w="4956" w:type="dxa"/>
            <w:shd w:val="clear" w:color="auto" w:fill="auto"/>
          </w:tcPr>
          <w:p w14:paraId="62602522" w14:textId="77777777" w:rsidR="00630904" w:rsidRPr="00A15D57" w:rsidRDefault="00630904" w:rsidP="00B0342C">
            <w:pPr>
              <w:pStyle w:val="aff5"/>
              <w:ind w:firstLine="0"/>
              <w:rPr>
                <w:iCs/>
                <w:sz w:val="20"/>
                <w:szCs w:val="20"/>
                <w:lang w:val="ru-RU"/>
              </w:rPr>
            </w:pPr>
            <w:r w:rsidRPr="00A15D57">
              <w:rPr>
                <w:sz w:val="20"/>
                <w:szCs w:val="20"/>
                <w:lang w:val="ru-RU"/>
              </w:rPr>
              <w:t>Удельный показатель мест для транспорта инвалидов установлен в соответствии с пункт</w:t>
            </w:r>
            <w:r w:rsidR="00E21808" w:rsidRPr="00A15D57">
              <w:rPr>
                <w:sz w:val="20"/>
                <w:szCs w:val="20"/>
                <w:lang w:val="ru-RU"/>
              </w:rPr>
              <w:t>ом</w:t>
            </w:r>
            <w:r w:rsidRPr="00A15D57">
              <w:rPr>
                <w:sz w:val="20"/>
                <w:szCs w:val="20"/>
                <w:lang w:val="ru-RU"/>
              </w:rPr>
              <w:t xml:space="preserve"> </w:t>
            </w:r>
            <w:r w:rsidRPr="00A15D57">
              <w:rPr>
                <w:bCs/>
                <w:sz w:val="20"/>
                <w:szCs w:val="20"/>
                <w:lang w:val="ru-RU"/>
              </w:rPr>
              <w:t>5.2.1 СП 59.13330.2020</w:t>
            </w:r>
          </w:p>
        </w:tc>
      </w:tr>
      <w:tr w:rsidR="00630904" w:rsidRPr="00A15D57" w14:paraId="62F5C8AB" w14:textId="77777777" w:rsidTr="0093074D">
        <w:trPr>
          <w:cantSplit/>
        </w:trPr>
        <w:tc>
          <w:tcPr>
            <w:tcW w:w="1871" w:type="dxa"/>
            <w:vMerge/>
            <w:shd w:val="clear" w:color="auto" w:fill="auto"/>
          </w:tcPr>
          <w:p w14:paraId="6E9AFD3D" w14:textId="77777777" w:rsidR="00630904" w:rsidRPr="00A15D57" w:rsidRDefault="00630904" w:rsidP="00630904">
            <w:pPr>
              <w:pStyle w:val="aff5"/>
              <w:ind w:firstLine="0"/>
              <w:jc w:val="left"/>
              <w:rPr>
                <w:sz w:val="20"/>
                <w:szCs w:val="20"/>
                <w:lang w:val="ru-RU"/>
              </w:rPr>
            </w:pPr>
          </w:p>
        </w:tc>
        <w:tc>
          <w:tcPr>
            <w:tcW w:w="2802" w:type="dxa"/>
            <w:shd w:val="clear" w:color="auto" w:fill="auto"/>
          </w:tcPr>
          <w:p w14:paraId="4AF1F29D" w14:textId="77777777" w:rsidR="00630904" w:rsidRPr="00A15D57" w:rsidRDefault="00630904" w:rsidP="00630904">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4956" w:type="dxa"/>
            <w:shd w:val="clear" w:color="auto" w:fill="auto"/>
          </w:tcPr>
          <w:p w14:paraId="3EF548C7" w14:textId="77777777" w:rsidR="00630904" w:rsidRPr="00A15D57" w:rsidRDefault="00630904" w:rsidP="00B0342C">
            <w:pPr>
              <w:pStyle w:val="aff5"/>
              <w:ind w:firstLine="0"/>
              <w:rPr>
                <w:iCs/>
                <w:sz w:val="20"/>
                <w:szCs w:val="20"/>
                <w:lang w:val="ru-RU"/>
              </w:rPr>
            </w:pPr>
            <w:r w:rsidRPr="00A15D57">
              <w:rPr>
                <w:sz w:val="20"/>
                <w:szCs w:val="20"/>
                <w:lang w:val="ru-RU"/>
              </w:rPr>
              <w:t xml:space="preserve">Пешеходная доступность установлена </w:t>
            </w:r>
            <w:r w:rsidRPr="00A15D57">
              <w:rPr>
                <w:iCs/>
                <w:sz w:val="20"/>
                <w:szCs w:val="20"/>
                <w:lang w:val="ru-RU"/>
              </w:rPr>
              <w:t xml:space="preserve">в соответствии с </w:t>
            </w:r>
            <w:r w:rsidRPr="00A15D57">
              <w:rPr>
                <w:sz w:val="20"/>
                <w:szCs w:val="20"/>
                <w:lang w:val="ru-RU"/>
              </w:rPr>
              <w:t xml:space="preserve">пунктом </w:t>
            </w:r>
            <w:r w:rsidRPr="00A15D57">
              <w:rPr>
                <w:bCs/>
                <w:sz w:val="20"/>
                <w:szCs w:val="20"/>
                <w:lang w:val="ru-RU"/>
              </w:rPr>
              <w:t xml:space="preserve">5.2.2 СП 59.13330.2020, </w:t>
            </w:r>
            <w:r w:rsidRPr="00A15D57">
              <w:rPr>
                <w:iCs/>
                <w:sz w:val="20"/>
                <w:szCs w:val="20"/>
                <w:lang w:val="ru-RU"/>
              </w:rPr>
              <w:t>пунктом 2.4.2 РНГП Новгородской области</w:t>
            </w:r>
          </w:p>
        </w:tc>
      </w:tr>
      <w:tr w:rsidR="00630904" w:rsidRPr="00A15D57" w14:paraId="0EB853CD" w14:textId="77777777" w:rsidTr="0093074D">
        <w:trPr>
          <w:cantSplit/>
        </w:trPr>
        <w:tc>
          <w:tcPr>
            <w:tcW w:w="1871" w:type="dxa"/>
            <w:vMerge w:val="restart"/>
            <w:shd w:val="clear" w:color="auto" w:fill="auto"/>
          </w:tcPr>
          <w:p w14:paraId="0A2021D0" w14:textId="77777777" w:rsidR="00630904" w:rsidRPr="00A15D57" w:rsidRDefault="00630904" w:rsidP="00630904">
            <w:pPr>
              <w:pStyle w:val="aff5"/>
              <w:ind w:firstLine="0"/>
              <w:jc w:val="left"/>
              <w:rPr>
                <w:sz w:val="20"/>
                <w:szCs w:val="20"/>
                <w:lang w:val="ru-RU"/>
              </w:rPr>
            </w:pPr>
            <w:r w:rsidRPr="00A15D57">
              <w:rPr>
                <w:sz w:val="20"/>
                <w:szCs w:val="20"/>
                <w:lang w:val="ru-RU"/>
              </w:rPr>
              <w:lastRenderedPageBreak/>
              <w:t>Автозаправочные станции</w:t>
            </w:r>
          </w:p>
        </w:tc>
        <w:tc>
          <w:tcPr>
            <w:tcW w:w="2802" w:type="dxa"/>
            <w:shd w:val="clear" w:color="auto" w:fill="auto"/>
          </w:tcPr>
          <w:p w14:paraId="0DBDEC4D" w14:textId="77777777" w:rsidR="00630904" w:rsidRPr="00A15D57" w:rsidRDefault="00630904" w:rsidP="00630904">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4A1F013E" w14:textId="77777777" w:rsidR="00133039" w:rsidRPr="00A15D57" w:rsidRDefault="00630904" w:rsidP="00B0342C">
            <w:pPr>
              <w:pStyle w:val="aff5"/>
              <w:ind w:firstLine="0"/>
              <w:rPr>
                <w:sz w:val="20"/>
                <w:szCs w:val="20"/>
                <w:lang w:val="ru-RU"/>
              </w:rPr>
            </w:pPr>
            <w:r w:rsidRPr="00A15D57">
              <w:rPr>
                <w:sz w:val="20"/>
                <w:szCs w:val="20"/>
                <w:lang w:val="ru-RU"/>
              </w:rPr>
              <w:t>Одна топливораздаточная колонка на 1200 легковых автомобилей принята согласно п</w:t>
            </w:r>
            <w:r w:rsidR="00133039" w:rsidRPr="00A15D57">
              <w:rPr>
                <w:sz w:val="20"/>
                <w:szCs w:val="20"/>
                <w:lang w:val="ru-RU"/>
              </w:rPr>
              <w:t xml:space="preserve">ункту </w:t>
            </w:r>
            <w:r w:rsidRPr="00A15D57">
              <w:rPr>
                <w:sz w:val="20"/>
                <w:szCs w:val="20"/>
                <w:lang w:val="ru-RU"/>
              </w:rPr>
              <w:t>11.41 СП 42.13330.2016</w:t>
            </w:r>
            <w:r w:rsidR="00133039" w:rsidRPr="00A15D57">
              <w:rPr>
                <w:sz w:val="20"/>
                <w:szCs w:val="20"/>
                <w:lang w:val="ru-RU"/>
              </w:rPr>
              <w:t>,</w:t>
            </w:r>
          </w:p>
          <w:p w14:paraId="227F7500" w14:textId="77777777" w:rsidR="00630904" w:rsidRPr="00A15D57" w:rsidRDefault="00133039" w:rsidP="00B0342C">
            <w:pPr>
              <w:pStyle w:val="aff5"/>
              <w:ind w:firstLine="0"/>
              <w:rPr>
                <w:sz w:val="20"/>
                <w:szCs w:val="20"/>
                <w:lang w:val="ru-RU"/>
              </w:rPr>
            </w:pPr>
            <w:r w:rsidRPr="00A15D57">
              <w:rPr>
                <w:sz w:val="20"/>
                <w:szCs w:val="20"/>
                <w:lang w:val="ru-RU"/>
              </w:rPr>
              <w:t xml:space="preserve">не менее одной ТРК каждого вида топлива и одного места зарядки электромобилей на АЗС должны быть доступны для инвалидов на кресле-коляске в соответствии с пунктом 8.4.26 СП 59 13330, пунктом 11.44 </w:t>
            </w:r>
            <w:r w:rsidRPr="00A15D57">
              <w:rPr>
                <w:iCs/>
                <w:sz w:val="20"/>
                <w:szCs w:val="20"/>
                <w:lang w:val="ru-RU"/>
              </w:rPr>
              <w:t>СП 42.13330.2016</w:t>
            </w:r>
            <w:r w:rsidRPr="00A15D57">
              <w:rPr>
                <w:sz w:val="20"/>
                <w:szCs w:val="20"/>
                <w:lang w:val="ru-RU"/>
              </w:rPr>
              <w:t>.</w:t>
            </w:r>
          </w:p>
        </w:tc>
      </w:tr>
      <w:tr w:rsidR="00630904" w:rsidRPr="00A15D57" w14:paraId="50B3E4B0" w14:textId="77777777" w:rsidTr="0093074D">
        <w:trPr>
          <w:cantSplit/>
        </w:trPr>
        <w:tc>
          <w:tcPr>
            <w:tcW w:w="1871" w:type="dxa"/>
            <w:vMerge/>
            <w:shd w:val="clear" w:color="auto" w:fill="auto"/>
          </w:tcPr>
          <w:p w14:paraId="507387EF" w14:textId="77777777" w:rsidR="00630904" w:rsidRPr="00A15D57" w:rsidRDefault="00630904" w:rsidP="00630904">
            <w:pPr>
              <w:pStyle w:val="aff5"/>
              <w:ind w:firstLine="0"/>
              <w:jc w:val="left"/>
              <w:rPr>
                <w:sz w:val="20"/>
                <w:szCs w:val="20"/>
                <w:lang w:val="ru-RU"/>
              </w:rPr>
            </w:pPr>
          </w:p>
        </w:tc>
        <w:tc>
          <w:tcPr>
            <w:tcW w:w="2802" w:type="dxa"/>
            <w:shd w:val="clear" w:color="auto" w:fill="auto"/>
          </w:tcPr>
          <w:p w14:paraId="48489ACC" w14:textId="77777777" w:rsidR="00630904" w:rsidRDefault="00630904" w:rsidP="00630904">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7B32B8F5" w14:textId="77777777" w:rsidR="00600A61" w:rsidRPr="00A15D57" w:rsidRDefault="00600A61" w:rsidP="00630904">
            <w:pPr>
              <w:pStyle w:val="aff5"/>
              <w:ind w:firstLine="0"/>
              <w:jc w:val="left"/>
              <w:rPr>
                <w:sz w:val="20"/>
                <w:szCs w:val="20"/>
                <w:lang w:val="ru-RU"/>
              </w:rPr>
            </w:pPr>
          </w:p>
        </w:tc>
        <w:tc>
          <w:tcPr>
            <w:tcW w:w="4956" w:type="dxa"/>
            <w:shd w:val="clear" w:color="auto" w:fill="auto"/>
          </w:tcPr>
          <w:p w14:paraId="63EE86BD" w14:textId="77777777" w:rsidR="00630904" w:rsidRPr="00A15D57" w:rsidRDefault="00630904" w:rsidP="00630904">
            <w:pPr>
              <w:pStyle w:val="aff5"/>
              <w:ind w:firstLine="0"/>
              <w:jc w:val="center"/>
              <w:rPr>
                <w:sz w:val="20"/>
                <w:szCs w:val="20"/>
                <w:lang w:val="ru-RU"/>
              </w:rPr>
            </w:pPr>
            <w:r w:rsidRPr="00A15D57">
              <w:rPr>
                <w:sz w:val="20"/>
                <w:szCs w:val="20"/>
                <w:lang w:val="ru-RU"/>
              </w:rPr>
              <w:t>Не нормируется</w:t>
            </w:r>
          </w:p>
        </w:tc>
      </w:tr>
      <w:tr w:rsidR="00630904" w:rsidRPr="00A15D57" w14:paraId="75859B61" w14:textId="77777777" w:rsidTr="0093074D">
        <w:trPr>
          <w:cantSplit/>
        </w:trPr>
        <w:tc>
          <w:tcPr>
            <w:tcW w:w="1871" w:type="dxa"/>
            <w:vMerge w:val="restart"/>
            <w:shd w:val="clear" w:color="auto" w:fill="auto"/>
          </w:tcPr>
          <w:p w14:paraId="20592096" w14:textId="77777777" w:rsidR="00630904" w:rsidRPr="00A15D57" w:rsidRDefault="00630904" w:rsidP="00630904">
            <w:pPr>
              <w:pStyle w:val="aff5"/>
              <w:ind w:firstLine="0"/>
              <w:jc w:val="left"/>
              <w:rPr>
                <w:sz w:val="20"/>
                <w:szCs w:val="20"/>
                <w:lang w:val="ru-RU"/>
              </w:rPr>
            </w:pPr>
            <w:r w:rsidRPr="00A15D57">
              <w:rPr>
                <w:sz w:val="20"/>
                <w:szCs w:val="20"/>
                <w:lang w:val="ru-RU"/>
              </w:rPr>
              <w:t>Станции технического обслуживания</w:t>
            </w:r>
          </w:p>
        </w:tc>
        <w:tc>
          <w:tcPr>
            <w:tcW w:w="2802" w:type="dxa"/>
            <w:shd w:val="clear" w:color="auto" w:fill="auto"/>
          </w:tcPr>
          <w:p w14:paraId="2F7DD2A3" w14:textId="77777777" w:rsidR="00630904" w:rsidRDefault="00630904" w:rsidP="00630904">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1643DC82" w14:textId="77777777" w:rsidR="00600A61" w:rsidRPr="00A15D57" w:rsidRDefault="00600A61" w:rsidP="00630904">
            <w:pPr>
              <w:pStyle w:val="aff5"/>
              <w:ind w:firstLine="0"/>
              <w:jc w:val="left"/>
              <w:rPr>
                <w:sz w:val="20"/>
                <w:szCs w:val="20"/>
                <w:lang w:val="ru-RU"/>
              </w:rPr>
            </w:pPr>
          </w:p>
        </w:tc>
        <w:tc>
          <w:tcPr>
            <w:tcW w:w="4956" w:type="dxa"/>
            <w:shd w:val="clear" w:color="auto" w:fill="auto"/>
          </w:tcPr>
          <w:p w14:paraId="446F1BAD" w14:textId="77777777" w:rsidR="00630904" w:rsidRPr="00A15D57" w:rsidRDefault="00630904" w:rsidP="00B0342C">
            <w:pPr>
              <w:pStyle w:val="aff5"/>
              <w:ind w:firstLine="0"/>
              <w:rPr>
                <w:sz w:val="20"/>
                <w:szCs w:val="20"/>
                <w:lang w:val="ru-RU"/>
              </w:rPr>
            </w:pPr>
            <w:r w:rsidRPr="00A15D57">
              <w:rPr>
                <w:sz w:val="20"/>
                <w:szCs w:val="20"/>
                <w:lang w:val="ru-RU"/>
              </w:rPr>
              <w:t>Один пост на 200 легковых автомобилей принят согласно п. 11.40 СП 42.13330.2016.</w:t>
            </w:r>
          </w:p>
        </w:tc>
      </w:tr>
      <w:tr w:rsidR="00630904" w:rsidRPr="00A15D57" w14:paraId="33EA1736" w14:textId="77777777" w:rsidTr="0093074D">
        <w:trPr>
          <w:cantSplit/>
        </w:trPr>
        <w:tc>
          <w:tcPr>
            <w:tcW w:w="1871" w:type="dxa"/>
            <w:vMerge/>
            <w:shd w:val="clear" w:color="auto" w:fill="auto"/>
          </w:tcPr>
          <w:p w14:paraId="21A6C8C8" w14:textId="77777777" w:rsidR="00630904" w:rsidRPr="00A15D57" w:rsidRDefault="00630904" w:rsidP="00630904">
            <w:pPr>
              <w:pStyle w:val="aff5"/>
              <w:ind w:firstLine="0"/>
              <w:jc w:val="left"/>
              <w:rPr>
                <w:sz w:val="20"/>
                <w:szCs w:val="20"/>
                <w:lang w:val="ru-RU"/>
              </w:rPr>
            </w:pPr>
          </w:p>
        </w:tc>
        <w:tc>
          <w:tcPr>
            <w:tcW w:w="2802" w:type="dxa"/>
            <w:shd w:val="clear" w:color="auto" w:fill="auto"/>
          </w:tcPr>
          <w:p w14:paraId="5B791D72" w14:textId="77777777" w:rsidR="00630904" w:rsidRDefault="00630904" w:rsidP="00630904">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167173E8" w14:textId="77777777" w:rsidR="00600A61" w:rsidRPr="00A15D57" w:rsidRDefault="00600A61" w:rsidP="00630904">
            <w:pPr>
              <w:pStyle w:val="aff5"/>
              <w:ind w:firstLine="0"/>
              <w:jc w:val="left"/>
              <w:rPr>
                <w:sz w:val="20"/>
                <w:szCs w:val="20"/>
                <w:lang w:val="ru-RU"/>
              </w:rPr>
            </w:pPr>
          </w:p>
        </w:tc>
        <w:tc>
          <w:tcPr>
            <w:tcW w:w="4956" w:type="dxa"/>
            <w:shd w:val="clear" w:color="auto" w:fill="auto"/>
          </w:tcPr>
          <w:p w14:paraId="19783731" w14:textId="77777777" w:rsidR="00630904" w:rsidRPr="00A15D57" w:rsidRDefault="00630904" w:rsidP="00630904">
            <w:pPr>
              <w:pStyle w:val="aff5"/>
              <w:ind w:firstLine="0"/>
              <w:jc w:val="center"/>
              <w:rPr>
                <w:sz w:val="20"/>
                <w:szCs w:val="20"/>
                <w:lang w:val="ru-RU"/>
              </w:rPr>
            </w:pPr>
            <w:r w:rsidRPr="00A15D57">
              <w:rPr>
                <w:sz w:val="20"/>
                <w:szCs w:val="20"/>
                <w:lang w:val="ru-RU"/>
              </w:rPr>
              <w:t>Не нормируется</w:t>
            </w:r>
          </w:p>
        </w:tc>
      </w:tr>
      <w:tr w:rsidR="001A1824" w:rsidRPr="00A15D57" w14:paraId="1948210F" w14:textId="77777777" w:rsidTr="0093074D">
        <w:trPr>
          <w:cantSplit/>
        </w:trPr>
        <w:tc>
          <w:tcPr>
            <w:tcW w:w="1871" w:type="dxa"/>
            <w:vMerge w:val="restart"/>
            <w:shd w:val="clear" w:color="auto" w:fill="auto"/>
          </w:tcPr>
          <w:p w14:paraId="3689463D" w14:textId="77777777" w:rsidR="001A1824" w:rsidRPr="00A15D57" w:rsidRDefault="001A1824" w:rsidP="00630904">
            <w:pPr>
              <w:pStyle w:val="aff5"/>
              <w:ind w:firstLine="0"/>
              <w:jc w:val="left"/>
              <w:rPr>
                <w:sz w:val="20"/>
                <w:szCs w:val="20"/>
                <w:lang w:val="ru-RU"/>
              </w:rPr>
            </w:pPr>
            <w:r w:rsidRPr="00A15D57">
              <w:rPr>
                <w:iCs/>
                <w:sz w:val="20"/>
                <w:szCs w:val="20"/>
                <w:lang w:val="ru-RU"/>
              </w:rPr>
              <w:t>Объекты парковки электротранспортных средств на парковках общего пользования</w:t>
            </w:r>
          </w:p>
        </w:tc>
        <w:tc>
          <w:tcPr>
            <w:tcW w:w="2802" w:type="dxa"/>
            <w:shd w:val="clear" w:color="auto" w:fill="auto"/>
          </w:tcPr>
          <w:p w14:paraId="4B5860E9" w14:textId="77777777" w:rsidR="001A1824" w:rsidRPr="00A15D57" w:rsidRDefault="001A1824" w:rsidP="00630904">
            <w:pPr>
              <w:pStyle w:val="aff5"/>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4956" w:type="dxa"/>
            <w:shd w:val="clear" w:color="auto" w:fill="auto"/>
          </w:tcPr>
          <w:p w14:paraId="188AA0D1" w14:textId="77777777" w:rsidR="001A1824" w:rsidRPr="00A15D57" w:rsidRDefault="001A1824" w:rsidP="005C7A7C">
            <w:pPr>
              <w:pStyle w:val="aff5"/>
              <w:ind w:firstLine="0"/>
              <w:jc w:val="left"/>
              <w:rPr>
                <w:sz w:val="20"/>
                <w:szCs w:val="20"/>
                <w:lang w:val="ru-RU"/>
              </w:rPr>
            </w:pPr>
            <w:r w:rsidRPr="00A15D57">
              <w:rPr>
                <w:iCs/>
                <w:sz w:val="20"/>
                <w:szCs w:val="20"/>
                <w:lang w:val="ru-RU"/>
              </w:rPr>
              <w:t xml:space="preserve">Нормы расчета стоянок электромобилей на стоянках автомобилей приняты в соответствии с </w:t>
            </w:r>
            <w:r w:rsidR="00533C2A" w:rsidRPr="00A15D57">
              <w:rPr>
                <w:iCs/>
                <w:sz w:val="20"/>
                <w:szCs w:val="20"/>
                <w:lang w:val="ru-RU"/>
              </w:rPr>
              <w:t>пункт</w:t>
            </w:r>
            <w:r w:rsidR="00E21808" w:rsidRPr="00A15D57">
              <w:rPr>
                <w:iCs/>
                <w:sz w:val="20"/>
                <w:szCs w:val="20"/>
                <w:lang w:val="ru-RU"/>
              </w:rPr>
              <w:t>ами</w:t>
            </w:r>
            <w:r w:rsidR="00533C2A" w:rsidRPr="00A15D57">
              <w:rPr>
                <w:iCs/>
                <w:sz w:val="20"/>
                <w:szCs w:val="20"/>
                <w:lang w:val="ru-RU"/>
              </w:rPr>
              <w:t xml:space="preserve"> </w:t>
            </w:r>
            <w:r w:rsidR="00E21808" w:rsidRPr="00A15D57">
              <w:rPr>
                <w:iCs/>
                <w:sz w:val="20"/>
                <w:szCs w:val="20"/>
                <w:lang w:val="ru-RU"/>
              </w:rPr>
              <w:t xml:space="preserve">11.43 и </w:t>
            </w:r>
            <w:r w:rsidR="00533C2A" w:rsidRPr="00A15D57">
              <w:rPr>
                <w:iCs/>
                <w:sz w:val="20"/>
                <w:szCs w:val="20"/>
                <w:lang w:val="ru-RU"/>
              </w:rPr>
              <w:t xml:space="preserve">11.44 </w:t>
            </w:r>
            <w:r w:rsidR="00533C2A" w:rsidRPr="00A15D57">
              <w:rPr>
                <w:sz w:val="20"/>
                <w:szCs w:val="20"/>
                <w:lang w:val="ru-RU"/>
              </w:rPr>
              <w:t>СП 42.1330.2016</w:t>
            </w:r>
            <w:r w:rsidR="00E21808" w:rsidRPr="00A15D57">
              <w:rPr>
                <w:sz w:val="28"/>
                <w:szCs w:val="28"/>
                <w:lang w:val="ru-RU"/>
              </w:rPr>
              <w:t>,</w:t>
            </w:r>
            <w:r w:rsidR="00410109" w:rsidRPr="00A15D57">
              <w:rPr>
                <w:sz w:val="20"/>
                <w:szCs w:val="20"/>
                <w:lang w:val="ru-RU"/>
              </w:rPr>
              <w:t xml:space="preserve"> </w:t>
            </w:r>
            <w:r w:rsidRPr="00A15D57">
              <w:rPr>
                <w:iCs/>
                <w:sz w:val="20"/>
                <w:szCs w:val="20"/>
                <w:lang w:val="ru-RU"/>
              </w:rPr>
              <w:t>пунктом 2.4.</w:t>
            </w:r>
            <w:r w:rsidR="007A563D" w:rsidRPr="00A15D57">
              <w:rPr>
                <w:iCs/>
                <w:sz w:val="20"/>
                <w:szCs w:val="20"/>
                <w:lang w:val="ru-RU"/>
              </w:rPr>
              <w:t>4</w:t>
            </w:r>
            <w:r w:rsidRPr="00A15D57">
              <w:rPr>
                <w:iCs/>
                <w:sz w:val="20"/>
                <w:szCs w:val="20"/>
                <w:lang w:val="ru-RU"/>
              </w:rPr>
              <w:t xml:space="preserve"> РНГП Новгородской области</w:t>
            </w:r>
            <w:r w:rsidR="00533C2A" w:rsidRPr="00A15D57">
              <w:rPr>
                <w:iCs/>
                <w:sz w:val="20"/>
                <w:szCs w:val="20"/>
                <w:lang w:val="ru-RU"/>
              </w:rPr>
              <w:t>,</w:t>
            </w:r>
          </w:p>
        </w:tc>
      </w:tr>
      <w:tr w:rsidR="001A1824" w:rsidRPr="00A15D57" w14:paraId="53395D41" w14:textId="77777777" w:rsidTr="0093074D">
        <w:trPr>
          <w:cantSplit/>
        </w:trPr>
        <w:tc>
          <w:tcPr>
            <w:tcW w:w="1871" w:type="dxa"/>
            <w:vMerge/>
            <w:shd w:val="clear" w:color="auto" w:fill="auto"/>
          </w:tcPr>
          <w:p w14:paraId="7F28F996" w14:textId="77777777" w:rsidR="001A1824" w:rsidRPr="00A15D57" w:rsidRDefault="001A1824" w:rsidP="00630904">
            <w:pPr>
              <w:pStyle w:val="aff5"/>
              <w:ind w:firstLine="0"/>
              <w:jc w:val="left"/>
              <w:rPr>
                <w:sz w:val="20"/>
                <w:szCs w:val="20"/>
                <w:lang w:val="ru-RU"/>
              </w:rPr>
            </w:pPr>
          </w:p>
        </w:tc>
        <w:tc>
          <w:tcPr>
            <w:tcW w:w="2802" w:type="dxa"/>
            <w:shd w:val="clear" w:color="auto" w:fill="auto"/>
          </w:tcPr>
          <w:p w14:paraId="4A0D37F4" w14:textId="77777777" w:rsidR="001A1824" w:rsidRDefault="001A1824" w:rsidP="00630904">
            <w:pPr>
              <w:pStyle w:val="aff5"/>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61FBF816" w14:textId="77777777" w:rsidR="00600A61" w:rsidRPr="00A15D57" w:rsidRDefault="00600A61" w:rsidP="00630904">
            <w:pPr>
              <w:pStyle w:val="aff5"/>
              <w:ind w:firstLine="0"/>
              <w:jc w:val="left"/>
              <w:rPr>
                <w:sz w:val="20"/>
                <w:szCs w:val="20"/>
                <w:lang w:val="ru-RU"/>
              </w:rPr>
            </w:pPr>
          </w:p>
        </w:tc>
        <w:tc>
          <w:tcPr>
            <w:tcW w:w="4956" w:type="dxa"/>
            <w:shd w:val="clear" w:color="auto" w:fill="auto"/>
          </w:tcPr>
          <w:p w14:paraId="1A6942EE" w14:textId="77777777" w:rsidR="001A1824" w:rsidRPr="00A15D57" w:rsidRDefault="001A1824" w:rsidP="00630904">
            <w:pPr>
              <w:pStyle w:val="aff5"/>
              <w:ind w:firstLine="0"/>
              <w:jc w:val="center"/>
              <w:rPr>
                <w:sz w:val="20"/>
                <w:szCs w:val="20"/>
                <w:lang w:val="ru-RU"/>
              </w:rPr>
            </w:pPr>
            <w:r w:rsidRPr="00A15D57">
              <w:rPr>
                <w:sz w:val="20"/>
                <w:szCs w:val="20"/>
                <w:lang w:val="ru-RU"/>
              </w:rPr>
              <w:t>Не нормируется</w:t>
            </w:r>
          </w:p>
        </w:tc>
      </w:tr>
    </w:tbl>
    <w:p w14:paraId="5ABB7AAD" w14:textId="77777777" w:rsidR="00417C4B" w:rsidRPr="00A15D57" w:rsidRDefault="00417C4B" w:rsidP="00973C64">
      <w:pPr>
        <w:keepNext/>
        <w:spacing w:before="120"/>
        <w:jc w:val="right"/>
        <w:rPr>
          <w:bCs/>
          <w:iCs/>
        </w:rPr>
      </w:pPr>
      <w:bookmarkStart w:id="188" w:name="_Toc498361768"/>
      <w:bookmarkEnd w:id="185"/>
      <w:bookmarkEnd w:id="186"/>
      <w:bookmarkEnd w:id="187"/>
      <w:r w:rsidRPr="00A15D57">
        <w:rPr>
          <w:bCs/>
          <w:iCs/>
        </w:rPr>
        <w:t>Таблица 2.</w:t>
      </w:r>
      <w:r w:rsidR="00E47D41">
        <w:rPr>
          <w:bCs/>
          <w:iCs/>
        </w:rPr>
        <w:t>8.</w:t>
      </w:r>
    </w:p>
    <w:p w14:paraId="655E268C" w14:textId="77777777" w:rsidR="00417C4B" w:rsidRPr="00A15D57" w:rsidRDefault="00417C4B" w:rsidP="00417C4B">
      <w:pPr>
        <w:pStyle w:val="5"/>
        <w:keepLines/>
        <w:rPr>
          <w:iCs w:val="0"/>
          <w:szCs w:val="24"/>
        </w:rPr>
      </w:pPr>
      <w:r w:rsidRPr="00A15D57">
        <w:rPr>
          <w:iCs w:val="0"/>
          <w:szCs w:val="24"/>
        </w:rPr>
        <w:t xml:space="preserve">Объекты </w:t>
      </w:r>
      <w:r w:rsidR="00A05C55" w:rsidRPr="00A15D57">
        <w:rPr>
          <w:iCs w:val="0"/>
          <w:szCs w:val="24"/>
        </w:rPr>
        <w:t xml:space="preserve">местного значения муниципального округа </w:t>
      </w:r>
      <w:r w:rsidRPr="00A15D57">
        <w:rPr>
          <w:iCs w:val="0"/>
          <w:szCs w:val="24"/>
        </w:rPr>
        <w:t>в области организации сети велосипедных дорожек</w:t>
      </w:r>
    </w:p>
    <w:tbl>
      <w:tblPr>
        <w:tblpPr w:leftFromText="180" w:rightFromText="180" w:vertAnchor="text" w:tblpY="1"/>
        <w:tblOverlap w:val="never"/>
        <w:tblW w:w="9635" w:type="dxa"/>
        <w:tblLayout w:type="fixed"/>
        <w:tblCellMar>
          <w:left w:w="10" w:type="dxa"/>
          <w:right w:w="10" w:type="dxa"/>
        </w:tblCellMar>
        <w:tblLook w:val="04A0" w:firstRow="1" w:lastRow="0" w:firstColumn="1" w:lastColumn="0" w:noHBand="0" w:noVBand="1"/>
      </w:tblPr>
      <w:tblGrid>
        <w:gridCol w:w="1871"/>
        <w:gridCol w:w="1521"/>
        <w:gridCol w:w="1418"/>
        <w:gridCol w:w="2415"/>
        <w:gridCol w:w="1266"/>
        <w:gridCol w:w="1144"/>
      </w:tblGrid>
      <w:tr w:rsidR="00FB25A0" w:rsidRPr="00A15D57" w14:paraId="7650E9B9" w14:textId="77777777" w:rsidTr="00FB25A0">
        <w:trPr>
          <w:tblHeader/>
        </w:trPr>
        <w:tc>
          <w:tcPr>
            <w:tcW w:w="1871" w:type="dxa"/>
            <w:vMerge w:val="restart"/>
            <w:tcBorders>
              <w:top w:val="single" w:sz="8" w:space="0" w:color="000000"/>
              <w:left w:val="single" w:sz="8" w:space="0" w:color="000000"/>
              <w:right w:val="single" w:sz="8" w:space="0" w:color="000000"/>
            </w:tcBorders>
            <w:tcMar>
              <w:top w:w="0" w:type="dxa"/>
              <w:left w:w="28" w:type="dxa"/>
              <w:bottom w:w="0" w:type="dxa"/>
              <w:right w:w="28" w:type="dxa"/>
            </w:tcMar>
          </w:tcPr>
          <w:p w14:paraId="67F9B1AF" w14:textId="77777777" w:rsidR="00FB25A0" w:rsidRPr="00A15D57" w:rsidRDefault="00FB25A0" w:rsidP="00FB25A0">
            <w:pPr>
              <w:pStyle w:val="aff5"/>
              <w:spacing w:after="20"/>
              <w:ind w:firstLine="0"/>
              <w:jc w:val="left"/>
              <w:rPr>
                <w:b/>
                <w:sz w:val="20"/>
                <w:szCs w:val="20"/>
                <w:lang w:val="ru-RU"/>
              </w:rPr>
            </w:pPr>
            <w:r w:rsidRPr="00A15D57">
              <w:rPr>
                <w:b/>
                <w:sz w:val="20"/>
                <w:szCs w:val="20"/>
                <w:lang w:val="ru-RU"/>
              </w:rPr>
              <w:t>Наименование вида объекта</w:t>
            </w:r>
          </w:p>
        </w:tc>
        <w:tc>
          <w:tcPr>
            <w:tcW w:w="1521" w:type="dxa"/>
            <w:vMerge w:val="restart"/>
            <w:tcBorders>
              <w:top w:val="single" w:sz="8" w:space="0" w:color="000000"/>
              <w:left w:val="single" w:sz="8" w:space="0" w:color="000000"/>
              <w:right w:val="single" w:sz="8" w:space="0" w:color="000000"/>
            </w:tcBorders>
            <w:tcMar>
              <w:top w:w="0" w:type="dxa"/>
              <w:left w:w="28" w:type="dxa"/>
              <w:bottom w:w="0" w:type="dxa"/>
              <w:right w:w="28" w:type="dxa"/>
            </w:tcMar>
          </w:tcPr>
          <w:p w14:paraId="712264D5" w14:textId="77777777" w:rsidR="00FB25A0" w:rsidRPr="00A15D57" w:rsidRDefault="00FB25A0" w:rsidP="00FB25A0">
            <w:pPr>
              <w:pStyle w:val="aff5"/>
              <w:spacing w:after="20"/>
              <w:ind w:firstLine="0"/>
              <w:jc w:val="left"/>
              <w:rPr>
                <w:b/>
                <w:sz w:val="20"/>
                <w:szCs w:val="20"/>
                <w:lang w:val="ru-RU"/>
              </w:rPr>
            </w:pPr>
            <w:r w:rsidRPr="00A15D57">
              <w:rPr>
                <w:b/>
                <w:sz w:val="20"/>
                <w:szCs w:val="20"/>
                <w:lang w:val="ru-RU"/>
              </w:rPr>
              <w:t>Тип расчетного показателя</w:t>
            </w:r>
          </w:p>
        </w:tc>
        <w:tc>
          <w:tcPr>
            <w:tcW w:w="6243"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F832C8C" w14:textId="77777777" w:rsidR="00FB25A0" w:rsidRPr="00A15D57" w:rsidRDefault="008D103F" w:rsidP="00672F41">
            <w:pPr>
              <w:pStyle w:val="aff5"/>
              <w:keepNext/>
              <w:spacing w:after="20"/>
              <w:ind w:firstLine="0"/>
              <w:jc w:val="center"/>
              <w:rPr>
                <w:b/>
                <w:sz w:val="20"/>
                <w:szCs w:val="20"/>
                <w:lang w:val="ru-RU"/>
              </w:rPr>
            </w:pPr>
            <w:r w:rsidRPr="00A15D57">
              <w:rPr>
                <w:b/>
                <w:iCs/>
                <w:sz w:val="20"/>
                <w:szCs w:val="20"/>
                <w:lang w:val="ru-RU"/>
              </w:rPr>
              <w:t>Обоснование расчетного показателя</w:t>
            </w:r>
          </w:p>
        </w:tc>
      </w:tr>
      <w:tr w:rsidR="00FB25A0" w:rsidRPr="00A15D57" w14:paraId="018BA94B" w14:textId="77777777" w:rsidTr="006A58DB">
        <w:trPr>
          <w:tblHeader/>
        </w:trPr>
        <w:tc>
          <w:tcPr>
            <w:tcW w:w="1871" w:type="dxa"/>
            <w:vMerge/>
            <w:tcBorders>
              <w:left w:val="single" w:sz="8" w:space="0" w:color="000000"/>
              <w:right w:val="single" w:sz="8" w:space="0" w:color="000000"/>
            </w:tcBorders>
            <w:tcMar>
              <w:top w:w="0" w:type="dxa"/>
              <w:left w:w="28" w:type="dxa"/>
              <w:bottom w:w="0" w:type="dxa"/>
              <w:right w:w="28" w:type="dxa"/>
            </w:tcMar>
          </w:tcPr>
          <w:p w14:paraId="19234982" w14:textId="77777777" w:rsidR="00FB25A0" w:rsidRPr="00A15D57" w:rsidRDefault="00FB25A0" w:rsidP="00672F41">
            <w:pPr>
              <w:pStyle w:val="aff5"/>
              <w:spacing w:after="20"/>
              <w:ind w:firstLine="0"/>
              <w:jc w:val="center"/>
            </w:pPr>
          </w:p>
        </w:tc>
        <w:tc>
          <w:tcPr>
            <w:tcW w:w="1521" w:type="dxa"/>
            <w:vMerge/>
            <w:tcBorders>
              <w:left w:val="single" w:sz="8" w:space="0" w:color="000000"/>
              <w:right w:val="single" w:sz="8" w:space="0" w:color="000000"/>
            </w:tcBorders>
            <w:tcMar>
              <w:top w:w="0" w:type="dxa"/>
              <w:left w:w="28" w:type="dxa"/>
              <w:bottom w:w="0" w:type="dxa"/>
              <w:right w:w="28" w:type="dxa"/>
            </w:tcMar>
          </w:tcPr>
          <w:p w14:paraId="79C7B7E5" w14:textId="77777777" w:rsidR="00FB25A0" w:rsidRPr="00A15D57" w:rsidRDefault="00FB25A0" w:rsidP="00672F41">
            <w:pPr>
              <w:pStyle w:val="aff5"/>
              <w:spacing w:after="20"/>
              <w:ind w:firstLine="0"/>
              <w:jc w:val="center"/>
            </w:pPr>
          </w:p>
        </w:tc>
        <w:tc>
          <w:tcPr>
            <w:tcW w:w="3833" w:type="dxa"/>
            <w:gridSpan w:val="2"/>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DE6CAD1" w14:textId="77777777" w:rsidR="00FB25A0" w:rsidRPr="00A15D57" w:rsidRDefault="00FB25A0" w:rsidP="00672F41">
            <w:pPr>
              <w:pStyle w:val="aff5"/>
              <w:spacing w:after="20"/>
              <w:ind w:firstLine="0"/>
              <w:jc w:val="center"/>
              <w:rPr>
                <w:lang w:val="ru-RU"/>
              </w:rPr>
            </w:pPr>
            <w:r w:rsidRPr="00A15D57">
              <w:rPr>
                <w:b/>
                <w:sz w:val="20"/>
                <w:szCs w:val="20"/>
                <w:lang w:val="ru-RU"/>
              </w:rPr>
              <w:t>Наименование расчетного показателя, единица измерения</w:t>
            </w:r>
          </w:p>
        </w:tc>
        <w:tc>
          <w:tcPr>
            <w:tcW w:w="2410"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9FFB33B" w14:textId="77777777" w:rsidR="00FB25A0" w:rsidRPr="00A15D57" w:rsidRDefault="00FB25A0" w:rsidP="00672F41">
            <w:pPr>
              <w:pStyle w:val="aff5"/>
              <w:keepNext/>
              <w:spacing w:after="20"/>
              <w:ind w:firstLine="0"/>
              <w:jc w:val="center"/>
              <w:rPr>
                <w:b/>
                <w:sz w:val="20"/>
                <w:szCs w:val="20"/>
                <w:lang w:val="ru-RU"/>
              </w:rPr>
            </w:pPr>
            <w:r w:rsidRPr="00A15D57">
              <w:rPr>
                <w:b/>
                <w:sz w:val="20"/>
                <w:szCs w:val="20"/>
                <w:lang w:val="ru-RU"/>
              </w:rPr>
              <w:t>Значения расчетного показателя</w:t>
            </w:r>
          </w:p>
        </w:tc>
      </w:tr>
      <w:tr w:rsidR="00FB25A0" w:rsidRPr="00A15D57" w14:paraId="2CF4B737" w14:textId="77777777" w:rsidTr="006A58DB">
        <w:trPr>
          <w:tblHeader/>
        </w:trPr>
        <w:tc>
          <w:tcPr>
            <w:tcW w:w="1871" w:type="dxa"/>
            <w:vMerge/>
            <w:tcBorders>
              <w:left w:val="single" w:sz="8" w:space="0" w:color="000000"/>
              <w:bottom w:val="single" w:sz="8" w:space="0" w:color="000000"/>
              <w:right w:val="single" w:sz="8" w:space="0" w:color="000000"/>
            </w:tcBorders>
            <w:tcMar>
              <w:top w:w="0" w:type="dxa"/>
              <w:left w:w="28" w:type="dxa"/>
              <w:bottom w:w="0" w:type="dxa"/>
              <w:right w:w="28" w:type="dxa"/>
            </w:tcMar>
          </w:tcPr>
          <w:p w14:paraId="65EA40F7" w14:textId="77777777" w:rsidR="00FB25A0" w:rsidRPr="00A15D57" w:rsidRDefault="00FB25A0" w:rsidP="00672F41">
            <w:pPr>
              <w:ind w:firstLine="0"/>
              <w:jc w:val="left"/>
              <w:rPr>
                <w:rFonts w:eastAsia="Arial Unicode MS" w:cs="Times New Roman"/>
                <w:sz w:val="21"/>
              </w:rPr>
            </w:pPr>
          </w:p>
        </w:tc>
        <w:tc>
          <w:tcPr>
            <w:tcW w:w="1521" w:type="dxa"/>
            <w:vMerge/>
            <w:tcBorders>
              <w:left w:val="single" w:sz="8" w:space="0" w:color="000000"/>
              <w:bottom w:val="single" w:sz="8" w:space="0" w:color="000000"/>
              <w:right w:val="single" w:sz="8" w:space="0" w:color="000000"/>
            </w:tcBorders>
            <w:tcMar>
              <w:top w:w="0" w:type="dxa"/>
              <w:left w:w="28" w:type="dxa"/>
              <w:bottom w:w="0" w:type="dxa"/>
              <w:right w:w="28" w:type="dxa"/>
            </w:tcMar>
          </w:tcPr>
          <w:p w14:paraId="66CB2FB4" w14:textId="77777777" w:rsidR="00FB25A0" w:rsidRPr="00A15D57" w:rsidRDefault="00FB25A0" w:rsidP="00672F41">
            <w:pPr>
              <w:ind w:firstLine="0"/>
              <w:jc w:val="left"/>
              <w:rPr>
                <w:rFonts w:eastAsia="Arial Unicode MS" w:cs="Times New Roman"/>
                <w:sz w:val="21"/>
              </w:rPr>
            </w:pPr>
          </w:p>
        </w:tc>
        <w:tc>
          <w:tcPr>
            <w:tcW w:w="3833" w:type="dxa"/>
            <w:gridSpan w:val="2"/>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BF1E7E1" w14:textId="77777777" w:rsidR="00FB25A0" w:rsidRPr="00A15D57" w:rsidRDefault="00FB25A0" w:rsidP="00672F41">
            <w:pPr>
              <w:ind w:firstLine="0"/>
              <w:jc w:val="left"/>
              <w:rPr>
                <w:rFonts w:eastAsia="Arial Unicode MS" w:cs="Times New Roman"/>
                <w:sz w:val="21"/>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A597443" w14:textId="77777777" w:rsidR="00FB25A0" w:rsidRPr="00A15D57" w:rsidRDefault="00FB25A0" w:rsidP="00672F41">
            <w:pPr>
              <w:pStyle w:val="aff5"/>
              <w:keepNext/>
              <w:spacing w:after="20"/>
              <w:ind w:firstLine="0"/>
              <w:jc w:val="center"/>
              <w:rPr>
                <w:b/>
                <w:sz w:val="20"/>
                <w:szCs w:val="20"/>
                <w:lang w:val="ru-RU"/>
              </w:rPr>
            </w:pPr>
            <w:r w:rsidRPr="00A15D57">
              <w:rPr>
                <w:b/>
                <w:sz w:val="20"/>
                <w:szCs w:val="20"/>
                <w:lang w:val="ru-RU"/>
              </w:rPr>
              <w:t>при новом строительстве</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4CDF9CB" w14:textId="77777777" w:rsidR="00FB25A0" w:rsidRPr="00A15D57" w:rsidRDefault="00FB25A0" w:rsidP="00672F41">
            <w:pPr>
              <w:pStyle w:val="aff5"/>
              <w:keepNext/>
              <w:spacing w:after="20"/>
              <w:ind w:firstLine="0"/>
              <w:jc w:val="center"/>
              <w:rPr>
                <w:b/>
                <w:sz w:val="20"/>
                <w:szCs w:val="20"/>
                <w:lang w:val="ru-RU"/>
              </w:rPr>
            </w:pPr>
            <w:r w:rsidRPr="00A15D57">
              <w:rPr>
                <w:b/>
                <w:sz w:val="20"/>
                <w:szCs w:val="20"/>
                <w:lang w:val="ru-RU"/>
              </w:rPr>
              <w:t>в стесненных условиях</w:t>
            </w:r>
          </w:p>
        </w:tc>
      </w:tr>
      <w:tr w:rsidR="00710632" w:rsidRPr="00A15D57" w14:paraId="2ED6602C" w14:textId="77777777" w:rsidTr="0093074D">
        <w:tc>
          <w:tcPr>
            <w:tcW w:w="187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32583FC" w14:textId="77777777" w:rsidR="00710632" w:rsidRPr="00A15D57" w:rsidRDefault="00710632" w:rsidP="00672F41">
            <w:pPr>
              <w:pStyle w:val="aff5"/>
              <w:spacing w:after="20"/>
              <w:ind w:firstLine="0"/>
            </w:pPr>
            <w:r w:rsidRPr="00A15D57">
              <w:rPr>
                <w:sz w:val="20"/>
                <w:szCs w:val="20"/>
                <w:lang w:val="ru-RU"/>
              </w:rPr>
              <w:t>Велосипедные дорожки</w:t>
            </w:r>
          </w:p>
        </w:tc>
        <w:tc>
          <w:tcPr>
            <w:tcW w:w="1521"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1452D92" w14:textId="77777777" w:rsidR="00710632" w:rsidRPr="00A15D57" w:rsidRDefault="00710632" w:rsidP="00672F41">
            <w:pPr>
              <w:pStyle w:val="aff5"/>
              <w:spacing w:after="20"/>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1418" w:type="dxa"/>
            <w:vMerge w:val="restart"/>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5F1F768" w14:textId="77777777" w:rsidR="00710632" w:rsidRPr="00A15D57" w:rsidRDefault="00710632" w:rsidP="00672F41">
            <w:pPr>
              <w:pStyle w:val="aff5"/>
              <w:spacing w:after="20"/>
              <w:ind w:firstLine="0"/>
              <w:rPr>
                <w:sz w:val="20"/>
                <w:szCs w:val="20"/>
                <w:lang w:val="ru-RU"/>
              </w:rPr>
            </w:pPr>
            <w:r w:rsidRPr="00A15D57">
              <w:rPr>
                <w:sz w:val="20"/>
                <w:szCs w:val="20"/>
                <w:lang w:val="ru-RU"/>
              </w:rPr>
              <w:t>Ширина полосы для велосипедистов, м</w:t>
            </w: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EAD218E" w14:textId="77777777" w:rsidR="00710632" w:rsidRPr="00A15D57" w:rsidRDefault="00710632" w:rsidP="00672F41">
            <w:pPr>
              <w:pStyle w:val="aff5"/>
              <w:spacing w:after="20"/>
              <w:ind w:firstLine="0"/>
              <w:rPr>
                <w:sz w:val="20"/>
                <w:szCs w:val="20"/>
                <w:lang w:val="ru-RU"/>
              </w:rPr>
            </w:pPr>
            <w:r w:rsidRPr="00A15D57">
              <w:rPr>
                <w:sz w:val="20"/>
                <w:szCs w:val="20"/>
                <w:lang w:val="ru-RU"/>
              </w:rPr>
              <w:t>Для однополосного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2ED1715" w14:textId="77777777" w:rsidR="00710632" w:rsidRPr="00A15D57" w:rsidRDefault="00710632" w:rsidP="00672F41">
            <w:pPr>
              <w:pStyle w:val="aff5"/>
              <w:spacing w:after="20"/>
              <w:ind w:firstLine="0"/>
              <w:jc w:val="center"/>
              <w:rPr>
                <w:sz w:val="20"/>
                <w:szCs w:val="20"/>
                <w:lang w:val="ru-RU"/>
              </w:rPr>
            </w:pPr>
            <w:r w:rsidRPr="00A15D57">
              <w:rPr>
                <w:sz w:val="20"/>
                <w:szCs w:val="20"/>
                <w:lang w:val="ru-RU"/>
              </w:rPr>
              <w:t>1,2</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C9B59F2" w14:textId="77777777" w:rsidR="00710632" w:rsidRPr="00A15D57" w:rsidRDefault="00710632" w:rsidP="00672F41">
            <w:pPr>
              <w:pStyle w:val="aff5"/>
              <w:spacing w:after="20"/>
              <w:ind w:firstLine="0"/>
              <w:jc w:val="center"/>
              <w:rPr>
                <w:sz w:val="20"/>
                <w:szCs w:val="20"/>
                <w:lang w:val="ru-RU"/>
              </w:rPr>
            </w:pPr>
            <w:r w:rsidRPr="00A15D57">
              <w:rPr>
                <w:sz w:val="20"/>
                <w:szCs w:val="20"/>
                <w:lang w:val="ru-RU"/>
              </w:rPr>
              <w:t>0,9</w:t>
            </w:r>
          </w:p>
        </w:tc>
      </w:tr>
      <w:tr w:rsidR="00710632" w:rsidRPr="00A15D57" w14:paraId="7B2EC8E1"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13447DB" w14:textId="77777777" w:rsidR="00710632" w:rsidRPr="00A15D57" w:rsidRDefault="00710632" w:rsidP="00672F41">
            <w:pPr>
              <w:ind w:firstLine="0"/>
              <w:jc w:val="left"/>
              <w:rPr>
                <w:rFonts w:eastAsia="Arial Unicode MS" w:cs="Times New Roman"/>
                <w:sz w:val="21"/>
              </w:rPr>
            </w:pPr>
          </w:p>
        </w:tc>
        <w:tc>
          <w:tcPr>
            <w:tcW w:w="152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DB58E85" w14:textId="77777777" w:rsidR="00710632" w:rsidRPr="00A15D57" w:rsidRDefault="00710632" w:rsidP="00672F41">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9298F29" w14:textId="77777777" w:rsidR="00710632" w:rsidRPr="00A15D57" w:rsidRDefault="00710632" w:rsidP="00672F41">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A65E1B4" w14:textId="77777777" w:rsidR="00710632" w:rsidRPr="00A15D57" w:rsidRDefault="00710632" w:rsidP="00672F41">
            <w:pPr>
              <w:pStyle w:val="aff5"/>
              <w:spacing w:after="20"/>
              <w:ind w:firstLine="0"/>
              <w:rPr>
                <w:sz w:val="20"/>
                <w:szCs w:val="20"/>
                <w:lang w:val="ru-RU"/>
              </w:rPr>
            </w:pPr>
            <w:r w:rsidRPr="00A15D57">
              <w:rPr>
                <w:sz w:val="20"/>
                <w:szCs w:val="20"/>
                <w:lang w:val="ru-RU"/>
              </w:rPr>
              <w:t>Для двухполосного одностороннего движения</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19066A6" w14:textId="77777777" w:rsidR="00710632" w:rsidRPr="00A15D57" w:rsidRDefault="00710632" w:rsidP="00672F41">
            <w:pPr>
              <w:pStyle w:val="aff5"/>
              <w:spacing w:after="20"/>
              <w:ind w:firstLine="0"/>
              <w:jc w:val="center"/>
              <w:rPr>
                <w:sz w:val="20"/>
                <w:szCs w:val="20"/>
                <w:lang w:val="ru-RU"/>
              </w:rPr>
            </w:pPr>
            <w:r w:rsidRPr="00A15D57">
              <w:rPr>
                <w:sz w:val="20"/>
                <w:szCs w:val="20"/>
                <w:lang w:val="ru-RU"/>
              </w:rPr>
              <w:t>1,8</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BBEA0E2" w14:textId="77777777" w:rsidR="00710632" w:rsidRPr="00A15D57" w:rsidRDefault="00710632" w:rsidP="00672F41">
            <w:pPr>
              <w:pStyle w:val="aff5"/>
              <w:spacing w:after="20"/>
              <w:ind w:firstLine="0"/>
              <w:jc w:val="center"/>
              <w:rPr>
                <w:sz w:val="20"/>
                <w:szCs w:val="20"/>
                <w:lang w:val="ru-RU"/>
              </w:rPr>
            </w:pPr>
            <w:r w:rsidRPr="00A15D57">
              <w:rPr>
                <w:sz w:val="20"/>
                <w:szCs w:val="20"/>
                <w:lang w:val="ru-RU"/>
              </w:rPr>
              <w:t>1,5</w:t>
            </w:r>
          </w:p>
        </w:tc>
      </w:tr>
      <w:tr w:rsidR="00710632" w:rsidRPr="00A15D57" w14:paraId="452719B3"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DD4FB8" w14:textId="77777777" w:rsidR="00710632" w:rsidRPr="00A15D57" w:rsidRDefault="00710632" w:rsidP="00672F41">
            <w:pPr>
              <w:ind w:firstLine="0"/>
              <w:jc w:val="left"/>
              <w:rPr>
                <w:rFonts w:eastAsia="Arial Unicode MS" w:cs="Times New Roman"/>
                <w:sz w:val="21"/>
              </w:rPr>
            </w:pPr>
          </w:p>
        </w:tc>
        <w:tc>
          <w:tcPr>
            <w:tcW w:w="152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1481E55" w14:textId="77777777" w:rsidR="00710632" w:rsidRPr="00A15D57" w:rsidRDefault="00710632" w:rsidP="00672F41">
            <w:pPr>
              <w:ind w:firstLine="0"/>
              <w:jc w:val="left"/>
              <w:rPr>
                <w:rFonts w:eastAsia="Arial Unicode MS" w:cs="Times New Roman"/>
                <w:sz w:val="21"/>
              </w:rPr>
            </w:pPr>
          </w:p>
        </w:tc>
        <w:tc>
          <w:tcPr>
            <w:tcW w:w="1418"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6C09093" w14:textId="77777777" w:rsidR="00710632" w:rsidRPr="00A15D57" w:rsidRDefault="00710632" w:rsidP="00672F41">
            <w:pPr>
              <w:ind w:firstLine="0"/>
              <w:jc w:val="left"/>
              <w:rPr>
                <w:rFonts w:eastAsia="Arial Unicode MS" w:cs="Times New Roman"/>
                <w:sz w:val="21"/>
              </w:rPr>
            </w:pPr>
          </w:p>
        </w:tc>
        <w:tc>
          <w:tcPr>
            <w:tcW w:w="2415"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4772E3F" w14:textId="77777777" w:rsidR="00710632" w:rsidRPr="00A15D57" w:rsidRDefault="00710632" w:rsidP="00672F41">
            <w:pPr>
              <w:pStyle w:val="aff5"/>
              <w:spacing w:after="20"/>
              <w:ind w:firstLine="0"/>
              <w:rPr>
                <w:sz w:val="20"/>
                <w:szCs w:val="20"/>
                <w:lang w:val="ru-RU"/>
              </w:rPr>
            </w:pPr>
            <w:r w:rsidRPr="00A15D57">
              <w:rPr>
                <w:sz w:val="20"/>
                <w:szCs w:val="20"/>
                <w:lang w:val="ru-RU"/>
              </w:rPr>
              <w:t>Для двухполосного со встречным движением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B35EE5F" w14:textId="77777777" w:rsidR="00710632" w:rsidRPr="00A15D57" w:rsidRDefault="00710632" w:rsidP="00672F41">
            <w:pPr>
              <w:pStyle w:val="aff5"/>
              <w:spacing w:after="20"/>
              <w:ind w:firstLine="0"/>
              <w:jc w:val="center"/>
              <w:rPr>
                <w:sz w:val="20"/>
                <w:szCs w:val="20"/>
                <w:lang w:val="ru-RU"/>
              </w:rPr>
            </w:pPr>
            <w:r w:rsidRPr="00A15D57">
              <w:rPr>
                <w:sz w:val="20"/>
                <w:szCs w:val="20"/>
                <w:lang w:val="ru-RU"/>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F0670ED" w14:textId="77777777" w:rsidR="00710632" w:rsidRPr="00A15D57" w:rsidRDefault="00710632" w:rsidP="00672F41">
            <w:pPr>
              <w:pStyle w:val="aff5"/>
              <w:spacing w:after="20"/>
              <w:ind w:firstLine="0"/>
              <w:jc w:val="center"/>
              <w:rPr>
                <w:sz w:val="20"/>
                <w:szCs w:val="20"/>
                <w:lang w:val="ru-RU"/>
              </w:rPr>
            </w:pPr>
            <w:r w:rsidRPr="00A15D57">
              <w:rPr>
                <w:sz w:val="20"/>
                <w:szCs w:val="20"/>
                <w:lang w:val="ru-RU"/>
              </w:rPr>
              <w:t>2</w:t>
            </w:r>
          </w:p>
        </w:tc>
      </w:tr>
      <w:tr w:rsidR="00710632" w:rsidRPr="00A15D57" w14:paraId="21603CEF"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811CD8F" w14:textId="77777777" w:rsidR="00710632" w:rsidRPr="00A15D57" w:rsidRDefault="00710632" w:rsidP="00672F41">
            <w:pPr>
              <w:ind w:firstLine="0"/>
              <w:jc w:val="left"/>
              <w:rPr>
                <w:rFonts w:eastAsia="Arial Unicode MS" w:cs="Times New Roman"/>
                <w:sz w:val="21"/>
              </w:rPr>
            </w:pPr>
          </w:p>
        </w:tc>
        <w:tc>
          <w:tcPr>
            <w:tcW w:w="152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E079F26" w14:textId="77777777" w:rsidR="00710632" w:rsidRPr="00A15D57" w:rsidRDefault="00710632" w:rsidP="00672F41">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571311E" w14:textId="77777777" w:rsidR="00710632" w:rsidRPr="00A15D57" w:rsidRDefault="00710632" w:rsidP="00672F41">
            <w:pPr>
              <w:pStyle w:val="aff5"/>
              <w:spacing w:after="20"/>
              <w:ind w:firstLine="0"/>
              <w:rPr>
                <w:sz w:val="20"/>
                <w:szCs w:val="20"/>
                <w:lang w:val="ru-RU"/>
              </w:rPr>
            </w:pPr>
            <w:r w:rsidRPr="00A15D57">
              <w:rPr>
                <w:sz w:val="20"/>
                <w:szCs w:val="20"/>
                <w:lang w:val="ru-RU"/>
              </w:rPr>
              <w:t>Ширина обочин велосипедной дорожки, м</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2765492" w14:textId="77777777" w:rsidR="00710632" w:rsidRPr="00A15D57" w:rsidRDefault="00710632" w:rsidP="00672F41">
            <w:pPr>
              <w:pStyle w:val="aff5"/>
              <w:spacing w:after="20"/>
              <w:ind w:firstLine="0"/>
              <w:jc w:val="center"/>
              <w:rPr>
                <w:sz w:val="20"/>
                <w:szCs w:val="20"/>
                <w:lang w:val="ru-RU"/>
              </w:rPr>
            </w:pPr>
            <w:r w:rsidRPr="00A15D57">
              <w:rPr>
                <w:sz w:val="20"/>
                <w:szCs w:val="20"/>
                <w:lang w:val="ru-RU"/>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0972480" w14:textId="77777777" w:rsidR="00710632" w:rsidRPr="00A15D57" w:rsidRDefault="00710632" w:rsidP="00672F41">
            <w:pPr>
              <w:pStyle w:val="aff5"/>
              <w:spacing w:after="20"/>
              <w:ind w:firstLine="0"/>
              <w:jc w:val="center"/>
              <w:rPr>
                <w:sz w:val="20"/>
                <w:szCs w:val="20"/>
                <w:lang w:val="ru-RU"/>
              </w:rPr>
            </w:pPr>
            <w:r w:rsidRPr="00A15D57">
              <w:rPr>
                <w:sz w:val="20"/>
                <w:szCs w:val="20"/>
                <w:lang w:val="ru-RU"/>
              </w:rPr>
              <w:t>0,5</w:t>
            </w:r>
          </w:p>
        </w:tc>
      </w:tr>
      <w:tr w:rsidR="00710632" w:rsidRPr="00A15D57" w14:paraId="36B1FFEE"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040E6F06" w14:textId="77777777" w:rsidR="00710632" w:rsidRPr="00A15D57" w:rsidRDefault="00710632" w:rsidP="00672F41">
            <w:pPr>
              <w:ind w:firstLine="0"/>
              <w:jc w:val="left"/>
              <w:rPr>
                <w:rFonts w:eastAsia="Arial Unicode MS" w:cs="Times New Roman"/>
                <w:sz w:val="21"/>
              </w:rPr>
            </w:pPr>
          </w:p>
        </w:tc>
        <w:tc>
          <w:tcPr>
            <w:tcW w:w="152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8C5F69F" w14:textId="77777777" w:rsidR="00710632" w:rsidRPr="00A15D57" w:rsidRDefault="00710632" w:rsidP="00672F41">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D930981" w14:textId="77777777" w:rsidR="00710632" w:rsidRPr="00A15D57" w:rsidRDefault="00710632" w:rsidP="00672F41">
            <w:pPr>
              <w:pStyle w:val="aff5"/>
              <w:spacing w:after="20"/>
              <w:ind w:firstLine="0"/>
              <w:rPr>
                <w:lang w:val="ru-RU"/>
              </w:rPr>
            </w:pPr>
            <w:r w:rsidRPr="00A15D57">
              <w:rPr>
                <w:rFonts w:eastAsia="Calibri"/>
                <w:sz w:val="20"/>
                <w:szCs w:val="20"/>
                <w:lang w:val="ru-RU"/>
              </w:rPr>
              <w:t>Габаритный размер по высоте, метров</w:t>
            </w: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2CE0683D" w14:textId="77777777" w:rsidR="00710632" w:rsidRPr="00A15D57" w:rsidRDefault="00710632" w:rsidP="00672F41">
            <w:pPr>
              <w:pStyle w:val="aff5"/>
              <w:spacing w:after="20"/>
              <w:ind w:firstLine="0"/>
              <w:jc w:val="center"/>
            </w:pPr>
            <w:r w:rsidRPr="00A15D57">
              <w:rPr>
                <w:rFonts w:eastAsia="Calibri"/>
                <w:sz w:val="20"/>
                <w:szCs w:val="20"/>
              </w:rPr>
              <w:t>2,5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80BC5DA" w14:textId="77777777" w:rsidR="00710632" w:rsidRPr="00A15D57" w:rsidRDefault="00710632" w:rsidP="00672F41">
            <w:pPr>
              <w:pStyle w:val="aff5"/>
              <w:spacing w:after="20"/>
              <w:ind w:firstLine="0"/>
              <w:jc w:val="center"/>
            </w:pPr>
            <w:r w:rsidRPr="00A15D57">
              <w:rPr>
                <w:rFonts w:eastAsia="Calibri"/>
                <w:sz w:val="20"/>
                <w:szCs w:val="20"/>
              </w:rPr>
              <w:t>2,25</w:t>
            </w:r>
          </w:p>
        </w:tc>
      </w:tr>
      <w:tr w:rsidR="00710632" w:rsidRPr="00A15D57" w14:paraId="7EE2118E"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5B42F17" w14:textId="77777777" w:rsidR="00710632" w:rsidRPr="00A15D57" w:rsidRDefault="00710632" w:rsidP="00672F41">
            <w:pPr>
              <w:ind w:firstLine="0"/>
              <w:jc w:val="left"/>
              <w:rPr>
                <w:rFonts w:eastAsia="Arial Unicode MS" w:cs="Times New Roman"/>
                <w:sz w:val="21"/>
              </w:rPr>
            </w:pPr>
          </w:p>
        </w:tc>
        <w:tc>
          <w:tcPr>
            <w:tcW w:w="152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C7F7932" w14:textId="77777777" w:rsidR="00710632" w:rsidRPr="00A15D57" w:rsidRDefault="00710632" w:rsidP="00672F41">
            <w:pPr>
              <w:ind w:firstLine="0"/>
              <w:jc w:val="left"/>
              <w:rPr>
                <w:rFonts w:eastAsia="Arial Unicode MS" w:cs="Times New Roman"/>
                <w:sz w:val="21"/>
              </w:rPr>
            </w:pPr>
          </w:p>
        </w:tc>
        <w:tc>
          <w:tcPr>
            <w:tcW w:w="3833" w:type="dxa"/>
            <w:gridSpan w:val="2"/>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3EE70715" w14:textId="77777777" w:rsidR="00710632" w:rsidRDefault="00710632" w:rsidP="00672F41">
            <w:pPr>
              <w:pStyle w:val="aff5"/>
              <w:spacing w:after="20"/>
              <w:ind w:firstLine="0"/>
              <w:rPr>
                <w:rFonts w:eastAsia="Calibri"/>
                <w:sz w:val="20"/>
                <w:szCs w:val="20"/>
                <w:lang w:val="ru-RU"/>
              </w:rPr>
            </w:pPr>
            <w:r w:rsidRPr="00A15D57">
              <w:rPr>
                <w:rFonts w:eastAsia="Calibri"/>
                <w:sz w:val="20"/>
                <w:szCs w:val="20"/>
                <w:lang w:val="ru-RU"/>
              </w:rPr>
              <w:t>Минимальное расстояние до бокового препятствия, метров</w:t>
            </w:r>
          </w:p>
          <w:p w14:paraId="515945F6" w14:textId="77777777" w:rsidR="00600A61" w:rsidRPr="00A15D57" w:rsidRDefault="00600A61" w:rsidP="00672F41">
            <w:pPr>
              <w:pStyle w:val="aff5"/>
              <w:spacing w:after="20"/>
              <w:ind w:firstLine="0"/>
              <w:rPr>
                <w:rFonts w:eastAsia="Calibri"/>
                <w:sz w:val="20"/>
                <w:szCs w:val="20"/>
                <w:lang w:val="ru-RU"/>
              </w:rPr>
            </w:pPr>
          </w:p>
        </w:tc>
        <w:tc>
          <w:tcPr>
            <w:tcW w:w="1266"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68DDBD31" w14:textId="77777777" w:rsidR="00710632" w:rsidRPr="00A15D57" w:rsidRDefault="00710632" w:rsidP="00672F41">
            <w:pPr>
              <w:pStyle w:val="aff5"/>
              <w:spacing w:after="20"/>
              <w:ind w:firstLine="0"/>
              <w:jc w:val="center"/>
              <w:rPr>
                <w:rFonts w:eastAsia="Calibri"/>
                <w:sz w:val="20"/>
                <w:szCs w:val="20"/>
              </w:rPr>
            </w:pPr>
            <w:r w:rsidRPr="00A15D57">
              <w:rPr>
                <w:rFonts w:eastAsia="Calibri"/>
                <w:sz w:val="20"/>
                <w:szCs w:val="20"/>
              </w:rPr>
              <w:t>0,5</w:t>
            </w:r>
          </w:p>
        </w:tc>
        <w:tc>
          <w:tcPr>
            <w:tcW w:w="1144"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DAFDDF0" w14:textId="77777777" w:rsidR="00710632" w:rsidRPr="00A15D57" w:rsidRDefault="00710632" w:rsidP="00672F41">
            <w:pPr>
              <w:pStyle w:val="aff5"/>
              <w:spacing w:after="20"/>
              <w:ind w:firstLine="0"/>
              <w:jc w:val="center"/>
            </w:pPr>
            <w:r w:rsidRPr="00A15D57">
              <w:rPr>
                <w:rFonts w:eastAsia="Calibri"/>
                <w:sz w:val="20"/>
                <w:szCs w:val="20"/>
                <w:lang w:val="ru-RU"/>
              </w:rPr>
              <w:t>0,5</w:t>
            </w:r>
          </w:p>
        </w:tc>
      </w:tr>
      <w:tr w:rsidR="00710632" w:rsidRPr="00A15D57" w14:paraId="1D0BB89C" w14:textId="77777777" w:rsidTr="0093074D">
        <w:tc>
          <w:tcPr>
            <w:tcW w:w="1871" w:type="dxa"/>
            <w:vMerge/>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1C87ED4" w14:textId="77777777" w:rsidR="00710632" w:rsidRPr="00A15D57" w:rsidRDefault="00710632" w:rsidP="00672F41">
            <w:pPr>
              <w:ind w:firstLine="0"/>
              <w:jc w:val="left"/>
              <w:rPr>
                <w:rFonts w:eastAsia="Arial Unicode MS" w:cs="Times New Roman"/>
                <w:sz w:val="21"/>
              </w:rPr>
            </w:pPr>
          </w:p>
        </w:tc>
        <w:tc>
          <w:tcPr>
            <w:tcW w:w="1521" w:type="dxa"/>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7C916CAD" w14:textId="77777777" w:rsidR="00710632" w:rsidRDefault="00710632" w:rsidP="00672F41">
            <w:pPr>
              <w:ind w:firstLine="0"/>
              <w:jc w:val="left"/>
              <w:rPr>
                <w:rFonts w:cs="Times New Roman"/>
                <w:sz w:val="20"/>
                <w:szCs w:val="20"/>
              </w:rPr>
            </w:pPr>
            <w:r w:rsidRPr="00A15D57">
              <w:rPr>
                <w:rFonts w:cs="Times New Roman"/>
                <w:sz w:val="20"/>
                <w:szCs w:val="20"/>
              </w:rPr>
              <w:t xml:space="preserve">Расчетный показатель максимально </w:t>
            </w:r>
            <w:r w:rsidRPr="00A15D57">
              <w:rPr>
                <w:rFonts w:cs="Times New Roman"/>
                <w:sz w:val="20"/>
                <w:szCs w:val="20"/>
              </w:rPr>
              <w:lastRenderedPageBreak/>
              <w:t>допустимого уровня территориальной доступности</w:t>
            </w:r>
          </w:p>
          <w:p w14:paraId="43B669CD" w14:textId="77777777" w:rsidR="00600A61" w:rsidRPr="00A15D57" w:rsidRDefault="00600A61" w:rsidP="00672F41">
            <w:pPr>
              <w:ind w:firstLine="0"/>
              <w:jc w:val="left"/>
              <w:rPr>
                <w:rFonts w:cs="Times New Roman"/>
              </w:rPr>
            </w:pPr>
          </w:p>
        </w:tc>
        <w:tc>
          <w:tcPr>
            <w:tcW w:w="6243" w:type="dxa"/>
            <w:gridSpan w:val="4"/>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805AEB2" w14:textId="77777777" w:rsidR="00710632" w:rsidRPr="00A15D57" w:rsidRDefault="00710632" w:rsidP="00672F41">
            <w:pPr>
              <w:pStyle w:val="aff5"/>
              <w:spacing w:after="20"/>
              <w:ind w:firstLine="0"/>
              <w:jc w:val="center"/>
            </w:pPr>
            <w:r w:rsidRPr="00A15D57">
              <w:rPr>
                <w:sz w:val="20"/>
                <w:szCs w:val="20"/>
                <w:lang w:val="ru-RU"/>
              </w:rPr>
              <w:lastRenderedPageBreak/>
              <w:t>Не нормируется</w:t>
            </w:r>
          </w:p>
        </w:tc>
      </w:tr>
      <w:tr w:rsidR="0091760B" w:rsidRPr="00A15D57" w14:paraId="45FA91E6" w14:textId="77777777" w:rsidTr="00802717">
        <w:tc>
          <w:tcPr>
            <w:tcW w:w="9635"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1B919BA5" w14:textId="77777777" w:rsidR="0091760B" w:rsidRDefault="0091760B" w:rsidP="0091760B">
            <w:pPr>
              <w:ind w:firstLine="0"/>
              <w:rPr>
                <w:sz w:val="20"/>
                <w:szCs w:val="20"/>
              </w:rPr>
            </w:pPr>
            <w:r w:rsidRPr="00A15D57">
              <w:rPr>
                <w:sz w:val="20"/>
                <w:szCs w:val="20"/>
              </w:rPr>
              <w:t>Геометрические параметры велосипедной дорожки следует принимать в соответствии с требованиями таблицы 4 ГОСТ 33150-2014</w:t>
            </w:r>
          </w:p>
          <w:p w14:paraId="4403199E" w14:textId="3C0CD4B2" w:rsidR="001C41B3" w:rsidRPr="00A15D57" w:rsidRDefault="001C41B3" w:rsidP="0091760B">
            <w:pPr>
              <w:ind w:firstLine="0"/>
              <w:rPr>
                <w:sz w:val="20"/>
                <w:szCs w:val="20"/>
              </w:rPr>
            </w:pPr>
            <w:r w:rsidRPr="00A9751E">
              <w:rPr>
                <w:b/>
                <w:bCs/>
                <w:sz w:val="20"/>
                <w:szCs w:val="20"/>
              </w:rPr>
              <w:t>*</w:t>
            </w:r>
            <w:r w:rsidRPr="00A9751E">
              <w:rPr>
                <w:rFonts w:eastAsia="Times New Roman" w:cs="Times New Roman"/>
                <w:sz w:val="20"/>
                <w:szCs w:val="20"/>
              </w:rPr>
              <w:t xml:space="preserve"> При определении длины велодорожки следует руководствоваться Приказом Минспорта России от 19.08.2021 № 649 «О рекомендованных нормативах и нормах обеспеченности населения объектами спортивной инфраструктуры»; «ГОСТ Р 52767-2007. Дороги автомобильные общего пользования. Элементы обустройства. Методы определения параметров»; ГОСТ 33150-2014.</w:t>
            </w:r>
          </w:p>
        </w:tc>
      </w:tr>
      <w:tr w:rsidR="0091760B" w:rsidRPr="00A15D57" w14:paraId="5AC29A05" w14:textId="77777777" w:rsidTr="00CA2B8D">
        <w:tc>
          <w:tcPr>
            <w:tcW w:w="9635" w:type="dxa"/>
            <w:gridSpan w:val="6"/>
            <w:tcBorders>
              <w:top w:val="single" w:sz="8" w:space="0" w:color="000000"/>
              <w:left w:val="single" w:sz="8" w:space="0" w:color="000000"/>
              <w:bottom w:val="single" w:sz="8" w:space="0" w:color="000000"/>
              <w:right w:val="single" w:sz="8" w:space="0" w:color="000000"/>
            </w:tcBorders>
            <w:tcMar>
              <w:top w:w="0" w:type="dxa"/>
              <w:left w:w="28" w:type="dxa"/>
              <w:bottom w:w="0" w:type="dxa"/>
              <w:right w:w="28" w:type="dxa"/>
            </w:tcMar>
          </w:tcPr>
          <w:p w14:paraId="4EA1116E" w14:textId="45CDFBF0" w:rsidR="0091760B" w:rsidRPr="00A15D57" w:rsidRDefault="0091760B" w:rsidP="0091760B">
            <w:pPr>
              <w:ind w:firstLine="0"/>
              <w:rPr>
                <w:rFonts w:eastAsia="Times New Roman" w:cs="Times New Roman"/>
                <w:b/>
                <w:bCs/>
                <w:sz w:val="20"/>
                <w:szCs w:val="20"/>
              </w:rPr>
            </w:pPr>
            <w:r w:rsidRPr="00A15D57">
              <w:rPr>
                <w:rFonts w:eastAsia="Times New Roman" w:cs="Times New Roman"/>
                <w:b/>
                <w:bCs/>
                <w:sz w:val="20"/>
                <w:szCs w:val="20"/>
              </w:rPr>
              <w:t xml:space="preserve">Расчет обеспеченности населения административного центра муниципального </w:t>
            </w:r>
            <w:r w:rsidR="00E318DD">
              <w:rPr>
                <w:rFonts w:eastAsia="Times New Roman" w:cs="Times New Roman"/>
                <w:b/>
                <w:bCs/>
                <w:sz w:val="20"/>
                <w:szCs w:val="20"/>
              </w:rPr>
              <w:t xml:space="preserve">округа </w:t>
            </w:r>
            <w:r w:rsidRPr="00A15D57">
              <w:rPr>
                <w:rFonts w:eastAsia="Times New Roman" w:cs="Times New Roman"/>
                <w:b/>
                <w:bCs/>
                <w:sz w:val="20"/>
                <w:szCs w:val="20"/>
              </w:rPr>
              <w:t>велосипедными дорожками:</w:t>
            </w:r>
          </w:p>
          <w:p w14:paraId="2391AE5D" w14:textId="77777777" w:rsidR="0091760B" w:rsidRPr="00A15D57" w:rsidRDefault="0091760B" w:rsidP="0091760B">
            <w:pPr>
              <w:tabs>
                <w:tab w:val="left" w:pos="993"/>
              </w:tabs>
              <w:ind w:firstLine="567"/>
              <w:rPr>
                <w:rFonts w:cs="Times New Roman"/>
                <w:sz w:val="20"/>
                <w:szCs w:val="20"/>
                <w:lang w:eastAsia="en-US"/>
              </w:rPr>
            </w:pPr>
            <w:r w:rsidRPr="00A15D57">
              <w:rPr>
                <w:rFonts w:cs="Times New Roman"/>
                <w:sz w:val="20"/>
                <w:szCs w:val="20"/>
                <w:lang w:eastAsia="en-US"/>
              </w:rPr>
              <w:t xml:space="preserve">Показатель минимальной обеспеченности -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 показатель определяется исходя из необходимости обеспечения единовременного передвижения не менее 5 % велосипедистов. При определении норматива обеспеченности одного велосипедиста длиной велодорожки следует руководствоваться Приказом Минспорта России от 21.03.2018 № 244 «Об утверждении Методических рекомендаций о применении нормативов и норм при определении субъектов РФ в объектах физической культуры и спорта»  </w:t>
            </w:r>
          </w:p>
          <w:p w14:paraId="26DAEB78" w14:textId="77777777" w:rsidR="0091760B" w:rsidRPr="00A15D57" w:rsidRDefault="0091760B" w:rsidP="0091760B">
            <w:pPr>
              <w:tabs>
                <w:tab w:val="left" w:pos="993"/>
              </w:tabs>
              <w:ind w:firstLine="567"/>
              <w:rPr>
                <w:rFonts w:cs="Times New Roman"/>
                <w:sz w:val="20"/>
                <w:szCs w:val="20"/>
                <w:lang w:eastAsia="en-US"/>
              </w:rPr>
            </w:pPr>
            <w:r w:rsidRPr="00A15D57">
              <w:rPr>
                <w:rFonts w:cs="Times New Roman"/>
                <w:sz w:val="20"/>
                <w:szCs w:val="20"/>
                <w:lang w:eastAsia="en-US"/>
              </w:rPr>
              <w:t>В соответствии с приказом Минспорта России № 244 на одного велосипедиста (пользующегося велодорожкой) должно приходится 60 метров дистанции (велодорожки).</w:t>
            </w:r>
          </w:p>
          <w:p w14:paraId="37883196" w14:textId="0D78FC6A" w:rsidR="0091760B" w:rsidRPr="00A15D57" w:rsidRDefault="00980B7E" w:rsidP="0091760B">
            <w:pPr>
              <w:tabs>
                <w:tab w:val="left" w:pos="993"/>
              </w:tabs>
              <w:ind w:firstLine="567"/>
              <w:rPr>
                <w:rFonts w:cs="Times New Roman"/>
                <w:sz w:val="20"/>
                <w:szCs w:val="20"/>
                <w:lang w:eastAsia="en-US"/>
              </w:rPr>
            </w:pPr>
            <w:r>
              <w:rPr>
                <w:rFonts w:cs="Times New Roman"/>
                <w:sz w:val="20"/>
                <w:szCs w:val="20"/>
                <w:lang w:eastAsia="en-US"/>
              </w:rPr>
              <w:t xml:space="preserve">По результатам </w:t>
            </w:r>
            <w:r w:rsidR="0091760B" w:rsidRPr="00A15D57">
              <w:rPr>
                <w:rFonts w:cs="Times New Roman"/>
                <w:sz w:val="20"/>
                <w:szCs w:val="20"/>
                <w:lang w:eastAsia="en-US"/>
              </w:rPr>
              <w:t xml:space="preserve">общероссийской статистики: 80 % людей ездили бы на велосипеде круглый год, если бы в городе была создана необходимая инфраструктура, 34 % людей использовали бы велосипед как транспорт до работы или университета. </w:t>
            </w:r>
          </w:p>
          <w:p w14:paraId="7EE31CE8" w14:textId="69FB195E" w:rsidR="0091760B" w:rsidRPr="00A15D57" w:rsidRDefault="0091760B" w:rsidP="0091760B">
            <w:pPr>
              <w:tabs>
                <w:tab w:val="left" w:pos="993"/>
              </w:tabs>
              <w:ind w:firstLine="567"/>
              <w:rPr>
                <w:rFonts w:cs="Times New Roman"/>
                <w:sz w:val="20"/>
                <w:szCs w:val="20"/>
                <w:lang w:eastAsia="en-US"/>
              </w:rPr>
            </w:pPr>
            <w:r w:rsidRPr="00A15D57">
              <w:rPr>
                <w:rFonts w:cs="Times New Roman"/>
                <w:sz w:val="20"/>
                <w:szCs w:val="20"/>
                <w:lang w:eastAsia="en-US"/>
              </w:rPr>
              <w:t xml:space="preserve">В период отсутствия официальной статистики по количеству велосипедистов предлагается использовать следующие показатели: 30 % жителей округа являются владельцами велосипеда, при этом 50 % используют его постоянно, при условии создания качественной вело инфраструктуры. </w:t>
            </w:r>
            <w:r w:rsidR="00F01FDE">
              <w:rPr>
                <w:rFonts w:cs="Times New Roman"/>
                <w:sz w:val="20"/>
                <w:szCs w:val="20"/>
                <w:lang w:eastAsia="en-US"/>
              </w:rPr>
              <w:t>Ч</w:t>
            </w:r>
            <w:r w:rsidRPr="00A15D57">
              <w:rPr>
                <w:rFonts w:cs="Times New Roman"/>
                <w:sz w:val="20"/>
                <w:szCs w:val="20"/>
                <w:lang w:eastAsia="en-US"/>
              </w:rPr>
              <w:t xml:space="preserve">исленность постоянного населения административного центра </w:t>
            </w:r>
            <w:r w:rsidR="00D34766">
              <w:rPr>
                <w:rFonts w:cs="Times New Roman"/>
                <w:sz w:val="20"/>
                <w:szCs w:val="20"/>
                <w:lang w:eastAsia="en-US"/>
              </w:rPr>
              <w:t xml:space="preserve">Крестецкого </w:t>
            </w:r>
            <w:r w:rsidRPr="00A15D57">
              <w:rPr>
                <w:rFonts w:cs="Times New Roman"/>
                <w:sz w:val="20"/>
                <w:szCs w:val="20"/>
                <w:lang w:eastAsia="en-US"/>
              </w:rPr>
              <w:t>муниципального округа</w:t>
            </w:r>
            <w:r w:rsidR="00F01FDE">
              <w:rPr>
                <w:rFonts w:cs="Times New Roman"/>
                <w:sz w:val="20"/>
                <w:szCs w:val="20"/>
                <w:lang w:eastAsia="en-US"/>
              </w:rPr>
              <w:t xml:space="preserve"> на 01.01.2024 </w:t>
            </w:r>
            <w:r w:rsidRPr="00A15D57">
              <w:rPr>
                <w:rFonts w:cs="Times New Roman"/>
                <w:sz w:val="20"/>
                <w:szCs w:val="20"/>
                <w:lang w:eastAsia="en-US"/>
              </w:rPr>
              <w:t>–</w:t>
            </w:r>
            <w:r w:rsidR="00F01FDE">
              <w:rPr>
                <w:rFonts w:cs="Times New Roman"/>
                <w:sz w:val="20"/>
                <w:szCs w:val="20"/>
                <w:lang w:eastAsia="en-US"/>
              </w:rPr>
              <w:t xml:space="preserve"> </w:t>
            </w:r>
            <w:r w:rsidR="00D34766">
              <w:rPr>
                <w:rFonts w:cs="Times New Roman"/>
                <w:sz w:val="20"/>
                <w:szCs w:val="20"/>
                <w:lang w:eastAsia="en-US"/>
              </w:rPr>
              <w:t xml:space="preserve">7,890 </w:t>
            </w:r>
            <w:r w:rsidRPr="00A15D57">
              <w:rPr>
                <w:rFonts w:cs="Times New Roman"/>
                <w:sz w:val="20"/>
                <w:szCs w:val="20"/>
                <w:lang w:eastAsia="en-US"/>
              </w:rPr>
              <w:t>тыс. чел.</w:t>
            </w:r>
          </w:p>
          <w:p w14:paraId="69D8F32E" w14:textId="5BDA410F" w:rsidR="0091760B" w:rsidRPr="00A15D57" w:rsidRDefault="00F01FDE" w:rsidP="0091760B">
            <w:pPr>
              <w:tabs>
                <w:tab w:val="left" w:pos="993"/>
              </w:tabs>
              <w:ind w:firstLine="567"/>
              <w:rPr>
                <w:rFonts w:cs="Times New Roman"/>
                <w:sz w:val="20"/>
                <w:szCs w:val="20"/>
                <w:lang w:eastAsia="en-US"/>
              </w:rPr>
            </w:pPr>
            <w:r>
              <w:rPr>
                <w:rFonts w:cs="Times New Roman"/>
                <w:sz w:val="20"/>
                <w:szCs w:val="20"/>
                <w:lang w:eastAsia="en-US"/>
              </w:rPr>
              <w:t xml:space="preserve">Планируемая </w:t>
            </w:r>
            <w:r w:rsidR="0091760B" w:rsidRPr="00A15D57">
              <w:rPr>
                <w:rFonts w:cs="Times New Roman"/>
                <w:sz w:val="20"/>
                <w:szCs w:val="20"/>
                <w:lang w:eastAsia="en-US"/>
              </w:rPr>
              <w:t>численность велосипедистов</w:t>
            </w:r>
            <w:r>
              <w:rPr>
                <w:rFonts w:cs="Times New Roman"/>
                <w:sz w:val="20"/>
                <w:szCs w:val="20"/>
                <w:lang w:eastAsia="en-US"/>
              </w:rPr>
              <w:t>:</w:t>
            </w:r>
            <w:r w:rsidR="0091760B" w:rsidRPr="00A15D57">
              <w:rPr>
                <w:rFonts w:cs="Times New Roman"/>
                <w:sz w:val="20"/>
                <w:szCs w:val="20"/>
                <w:lang w:eastAsia="en-US"/>
              </w:rPr>
              <w:t xml:space="preserve"> </w:t>
            </w:r>
          </w:p>
          <w:p w14:paraId="21878D2B" w14:textId="6D17D471" w:rsidR="0091760B" w:rsidRPr="00A15D57" w:rsidRDefault="00DF36A6" w:rsidP="0091760B">
            <w:pPr>
              <w:tabs>
                <w:tab w:val="left" w:pos="993"/>
              </w:tabs>
              <w:ind w:firstLine="567"/>
              <w:jc w:val="center"/>
              <w:rPr>
                <w:rFonts w:cs="Times New Roman"/>
                <w:sz w:val="20"/>
                <w:szCs w:val="20"/>
                <w:lang w:eastAsia="en-US"/>
              </w:rPr>
            </w:pPr>
            <w:r>
              <w:rPr>
                <w:rFonts w:cs="Times New Roman"/>
                <w:sz w:val="20"/>
                <w:szCs w:val="20"/>
                <w:lang w:eastAsia="en-US"/>
              </w:rPr>
              <w:t>7,890</w:t>
            </w:r>
            <w:r w:rsidR="0091760B" w:rsidRPr="00A15D57">
              <w:rPr>
                <w:rFonts w:cs="Times New Roman"/>
                <w:sz w:val="20"/>
                <w:szCs w:val="20"/>
                <w:lang w:eastAsia="en-US"/>
              </w:rPr>
              <w:t xml:space="preserve">* 30 %*50 % = </w:t>
            </w:r>
            <w:r>
              <w:rPr>
                <w:rFonts w:cs="Times New Roman"/>
                <w:sz w:val="20"/>
                <w:szCs w:val="20"/>
                <w:lang w:eastAsia="en-US"/>
              </w:rPr>
              <w:t xml:space="preserve">1,18 </w:t>
            </w:r>
            <w:r w:rsidR="0091760B" w:rsidRPr="00A15D57">
              <w:rPr>
                <w:rFonts w:cs="Times New Roman"/>
                <w:sz w:val="20"/>
                <w:szCs w:val="20"/>
                <w:lang w:eastAsia="en-US"/>
              </w:rPr>
              <w:t>тыс. чел.;</w:t>
            </w:r>
          </w:p>
          <w:p w14:paraId="7795AE4E" w14:textId="18B3319C" w:rsidR="00F01FDE" w:rsidRPr="00A15D57" w:rsidRDefault="0091760B" w:rsidP="00F01FDE">
            <w:pPr>
              <w:tabs>
                <w:tab w:val="left" w:pos="1155"/>
              </w:tabs>
              <w:ind w:firstLine="567"/>
              <w:rPr>
                <w:rFonts w:cs="Times New Roman"/>
                <w:sz w:val="20"/>
                <w:szCs w:val="20"/>
                <w:lang w:eastAsia="en-US"/>
              </w:rPr>
            </w:pPr>
            <w:r w:rsidRPr="00A15D57">
              <w:rPr>
                <w:rFonts w:cs="Times New Roman"/>
                <w:sz w:val="20"/>
                <w:szCs w:val="20"/>
                <w:lang w:eastAsia="en-US"/>
              </w:rPr>
              <w:t>Требуемая протяженность велодорожек</w:t>
            </w:r>
            <w:r w:rsidR="00F01FDE">
              <w:rPr>
                <w:rFonts w:cs="Times New Roman"/>
                <w:sz w:val="20"/>
                <w:szCs w:val="20"/>
                <w:lang w:eastAsia="en-US"/>
              </w:rPr>
              <w:t xml:space="preserve"> с учетом удельного </w:t>
            </w:r>
            <w:r w:rsidR="00F01FDE" w:rsidRPr="00A15D57">
              <w:rPr>
                <w:rFonts w:cs="Times New Roman"/>
                <w:sz w:val="20"/>
                <w:szCs w:val="20"/>
                <w:lang w:eastAsia="en-US"/>
              </w:rPr>
              <w:t>показател</w:t>
            </w:r>
            <w:r w:rsidR="00F01FDE">
              <w:rPr>
                <w:rFonts w:cs="Times New Roman"/>
                <w:sz w:val="20"/>
                <w:szCs w:val="20"/>
                <w:lang w:eastAsia="en-US"/>
              </w:rPr>
              <w:t>я</w:t>
            </w:r>
            <w:r w:rsidR="00F01FDE" w:rsidRPr="00A15D57">
              <w:rPr>
                <w:rFonts w:cs="Times New Roman"/>
                <w:sz w:val="20"/>
                <w:szCs w:val="20"/>
                <w:lang w:eastAsia="en-US"/>
              </w:rPr>
              <w:t xml:space="preserve"> дистанции (велодорожки) в соответствии с приказом Минспорта России № 244 (60 метров дистанции (велодорожки) на 1 велосипедиста или 60 км/тыс. велосипедистов)</w:t>
            </w:r>
            <w:r w:rsidR="00F01FDE">
              <w:rPr>
                <w:rFonts w:cs="Times New Roman"/>
                <w:sz w:val="20"/>
                <w:szCs w:val="20"/>
                <w:lang w:eastAsia="en-US"/>
              </w:rPr>
              <w:t xml:space="preserve"> и </w:t>
            </w:r>
            <w:r w:rsidR="00F01FDE" w:rsidRPr="00A15D57">
              <w:rPr>
                <w:rFonts w:cs="Times New Roman"/>
                <w:sz w:val="20"/>
                <w:szCs w:val="20"/>
                <w:lang w:eastAsia="en-US"/>
              </w:rPr>
              <w:t>единовременного передвижения не менее 5 % велосипедистов</w:t>
            </w:r>
            <w:r w:rsidR="00F01FDE">
              <w:rPr>
                <w:rFonts w:cs="Times New Roman"/>
                <w:sz w:val="20"/>
                <w:szCs w:val="20"/>
                <w:lang w:eastAsia="en-US"/>
              </w:rPr>
              <w:t>:</w:t>
            </w:r>
          </w:p>
          <w:p w14:paraId="4295EEF1" w14:textId="5C4B4C2E" w:rsidR="0091760B" w:rsidRPr="00A15D57" w:rsidRDefault="00DF36A6" w:rsidP="0091760B">
            <w:pPr>
              <w:tabs>
                <w:tab w:val="left" w:pos="993"/>
              </w:tabs>
              <w:ind w:firstLine="567"/>
              <w:jc w:val="center"/>
              <w:rPr>
                <w:rFonts w:cs="Times New Roman"/>
                <w:sz w:val="20"/>
                <w:szCs w:val="20"/>
                <w:lang w:eastAsia="en-US"/>
              </w:rPr>
            </w:pPr>
            <w:r w:rsidRPr="00DF36A6">
              <w:rPr>
                <w:rFonts w:cs="Times New Roman"/>
                <w:sz w:val="20"/>
                <w:szCs w:val="20"/>
                <w:lang w:eastAsia="en-US"/>
              </w:rPr>
              <w:t>1,18</w:t>
            </w:r>
            <w:r w:rsidR="00F80419">
              <w:rPr>
                <w:rFonts w:cs="Times New Roman"/>
                <w:sz w:val="20"/>
                <w:szCs w:val="20"/>
                <w:lang w:eastAsia="en-US"/>
              </w:rPr>
              <w:t xml:space="preserve"> </w:t>
            </w:r>
            <w:r w:rsidR="0091760B" w:rsidRPr="00A15D57">
              <w:rPr>
                <w:rFonts w:cs="Times New Roman"/>
                <w:sz w:val="20"/>
                <w:szCs w:val="20"/>
                <w:lang w:eastAsia="en-US"/>
              </w:rPr>
              <w:t>*5%*60=</w:t>
            </w:r>
            <w:r w:rsidRPr="00DF36A6">
              <w:rPr>
                <w:rFonts w:cs="Times New Roman"/>
                <w:sz w:val="20"/>
                <w:szCs w:val="20"/>
                <w:lang w:eastAsia="en-US"/>
              </w:rPr>
              <w:t>3,54</w:t>
            </w:r>
            <w:r>
              <w:rPr>
                <w:rFonts w:cs="Times New Roman"/>
                <w:strike/>
                <w:sz w:val="20"/>
                <w:szCs w:val="20"/>
                <w:lang w:eastAsia="en-US"/>
              </w:rPr>
              <w:t xml:space="preserve"> </w:t>
            </w:r>
            <w:r w:rsidR="00AC6F1A" w:rsidRPr="00DF36A6">
              <w:rPr>
                <w:rFonts w:cs="Times New Roman"/>
                <w:sz w:val="20"/>
                <w:szCs w:val="20"/>
                <w:lang w:eastAsia="en-US"/>
              </w:rPr>
              <w:t>км</w:t>
            </w:r>
          </w:p>
          <w:p w14:paraId="49BE555B" w14:textId="478FA5C2" w:rsidR="0091760B" w:rsidRPr="00A15D57" w:rsidRDefault="0091760B" w:rsidP="0091760B">
            <w:pPr>
              <w:tabs>
                <w:tab w:val="left" w:pos="993"/>
              </w:tabs>
              <w:ind w:firstLine="567"/>
              <w:rPr>
                <w:rFonts w:cs="Times New Roman"/>
                <w:sz w:val="20"/>
                <w:szCs w:val="20"/>
                <w:lang w:eastAsia="en-US"/>
              </w:rPr>
            </w:pPr>
            <w:r w:rsidRPr="00A15D57">
              <w:rPr>
                <w:rFonts w:cs="Times New Roman"/>
                <w:sz w:val="20"/>
                <w:szCs w:val="20"/>
                <w:lang w:eastAsia="en-US"/>
              </w:rPr>
              <w:t>Расчетная плотность сети велодорожек в административном центре в однополосном исполнении:</w:t>
            </w:r>
          </w:p>
          <w:p w14:paraId="7D5EF412" w14:textId="77777777" w:rsidR="0091760B" w:rsidRDefault="00020DB5" w:rsidP="00F80419">
            <w:pPr>
              <w:tabs>
                <w:tab w:val="left" w:pos="993"/>
              </w:tabs>
              <w:ind w:firstLine="567"/>
              <w:jc w:val="center"/>
              <w:rPr>
                <w:rFonts w:cs="Times New Roman"/>
                <w:sz w:val="20"/>
                <w:szCs w:val="20"/>
                <w:lang w:eastAsia="en-US"/>
              </w:rPr>
            </w:pPr>
            <w:r w:rsidRPr="00020DB5">
              <w:rPr>
                <w:rFonts w:cs="Times New Roman"/>
                <w:sz w:val="20"/>
                <w:szCs w:val="20"/>
                <w:lang w:eastAsia="en-US"/>
              </w:rPr>
              <w:t>3,54</w:t>
            </w:r>
            <w:r w:rsidR="0091760B" w:rsidRPr="00020DB5">
              <w:rPr>
                <w:rFonts w:cs="Times New Roman"/>
                <w:sz w:val="20"/>
                <w:szCs w:val="20"/>
                <w:lang w:eastAsia="en-US"/>
              </w:rPr>
              <w:t>/</w:t>
            </w:r>
            <w:r w:rsidR="00D1609F">
              <w:rPr>
                <w:rFonts w:cs="Times New Roman"/>
                <w:sz w:val="20"/>
                <w:szCs w:val="20"/>
                <w:lang w:eastAsia="en-US"/>
              </w:rPr>
              <w:t>11,914</w:t>
            </w:r>
            <w:r w:rsidR="0091760B" w:rsidRPr="00020DB5">
              <w:rPr>
                <w:rFonts w:cs="Times New Roman"/>
                <w:sz w:val="20"/>
                <w:szCs w:val="20"/>
                <w:lang w:eastAsia="en-US"/>
              </w:rPr>
              <w:t xml:space="preserve">= </w:t>
            </w:r>
            <w:r w:rsidR="00AC6F1A" w:rsidRPr="00020DB5">
              <w:rPr>
                <w:rFonts w:cs="Times New Roman"/>
                <w:sz w:val="20"/>
                <w:szCs w:val="20"/>
                <w:lang w:eastAsia="en-US"/>
              </w:rPr>
              <w:t>0,</w:t>
            </w:r>
            <w:r w:rsidR="00D1609F">
              <w:rPr>
                <w:rFonts w:cs="Times New Roman"/>
                <w:sz w:val="20"/>
                <w:szCs w:val="20"/>
                <w:lang w:eastAsia="en-US"/>
              </w:rPr>
              <w:t>3</w:t>
            </w:r>
            <w:r w:rsidR="001952E7">
              <w:rPr>
                <w:rFonts w:cs="Times New Roman"/>
                <w:sz w:val="20"/>
                <w:szCs w:val="20"/>
                <w:lang w:eastAsia="en-US"/>
              </w:rPr>
              <w:t xml:space="preserve"> </w:t>
            </w:r>
            <w:r w:rsidR="0091760B" w:rsidRPr="00020DB5">
              <w:rPr>
                <w:rFonts w:cs="Times New Roman"/>
                <w:sz w:val="20"/>
                <w:szCs w:val="20"/>
                <w:lang w:eastAsia="en-US"/>
              </w:rPr>
              <w:t>км/кв. км</w:t>
            </w:r>
          </w:p>
          <w:p w14:paraId="0EBF44E4" w14:textId="7AD929B6" w:rsidR="00600A61" w:rsidRPr="00A30A45" w:rsidRDefault="00600A61" w:rsidP="00F80419">
            <w:pPr>
              <w:tabs>
                <w:tab w:val="left" w:pos="993"/>
              </w:tabs>
              <w:ind w:firstLine="567"/>
              <w:jc w:val="center"/>
              <w:rPr>
                <w:rFonts w:cs="Times New Roman"/>
                <w:sz w:val="20"/>
                <w:szCs w:val="20"/>
                <w:lang w:eastAsia="en-US"/>
              </w:rPr>
            </w:pPr>
          </w:p>
        </w:tc>
      </w:tr>
    </w:tbl>
    <w:p w14:paraId="2BC7A5C1" w14:textId="77777777" w:rsidR="00F42EC2" w:rsidRPr="00A15D57" w:rsidRDefault="00F42EC2" w:rsidP="00F42EC2">
      <w:pPr>
        <w:keepNext/>
        <w:spacing w:before="120"/>
        <w:jc w:val="right"/>
        <w:rPr>
          <w:bCs/>
          <w:iCs/>
        </w:rPr>
      </w:pPr>
      <w:r w:rsidRPr="00A15D57">
        <w:rPr>
          <w:bCs/>
          <w:iCs/>
        </w:rPr>
        <w:t>Таблица 2.</w:t>
      </w:r>
      <w:r w:rsidR="00E47D41">
        <w:rPr>
          <w:bCs/>
          <w:iCs/>
        </w:rPr>
        <w:t>9.</w:t>
      </w:r>
    </w:p>
    <w:p w14:paraId="252EA8F1" w14:textId="77777777" w:rsidR="00F42EC2" w:rsidRPr="00A15D57" w:rsidRDefault="008F5717" w:rsidP="008F5717">
      <w:pPr>
        <w:pStyle w:val="5"/>
      </w:pPr>
      <w:r w:rsidRPr="00A15D57">
        <w:t>Объекты</w:t>
      </w:r>
      <w:r w:rsidR="00F42EC2" w:rsidRPr="00A15D57">
        <w:t xml:space="preserve"> </w:t>
      </w:r>
      <w:r w:rsidR="00A05C55" w:rsidRPr="00A15D57">
        <w:t xml:space="preserve">местного значения муниципального округа </w:t>
      </w:r>
      <w:r w:rsidR="00F42EC2" w:rsidRPr="00A15D57">
        <w:t>в области образования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1947"/>
        <w:gridCol w:w="5953"/>
      </w:tblGrid>
      <w:tr w:rsidR="00F42EC2" w:rsidRPr="00A15D57" w14:paraId="281685E7" w14:textId="77777777" w:rsidTr="00725B3C">
        <w:trPr>
          <w:tblHeader/>
        </w:trPr>
        <w:tc>
          <w:tcPr>
            <w:tcW w:w="1729" w:type="dxa"/>
            <w:shd w:val="clear" w:color="auto" w:fill="auto"/>
          </w:tcPr>
          <w:p w14:paraId="0A13F880" w14:textId="77777777" w:rsidR="00F42EC2" w:rsidRPr="00A15D57" w:rsidRDefault="00F42EC2" w:rsidP="00672F41">
            <w:pPr>
              <w:pStyle w:val="aff5"/>
              <w:keepNext/>
              <w:spacing w:after="4"/>
              <w:ind w:firstLine="0"/>
              <w:jc w:val="center"/>
              <w:rPr>
                <w:b/>
                <w:iCs/>
                <w:sz w:val="20"/>
                <w:szCs w:val="20"/>
                <w:lang w:val="ru-RU"/>
              </w:rPr>
            </w:pPr>
            <w:r w:rsidRPr="00A15D57">
              <w:rPr>
                <w:b/>
                <w:iCs/>
                <w:sz w:val="20"/>
                <w:szCs w:val="20"/>
                <w:lang w:val="ru-RU"/>
              </w:rPr>
              <w:t>Наименование вида объекта</w:t>
            </w:r>
          </w:p>
        </w:tc>
        <w:tc>
          <w:tcPr>
            <w:tcW w:w="1947" w:type="dxa"/>
            <w:shd w:val="clear" w:color="auto" w:fill="auto"/>
          </w:tcPr>
          <w:p w14:paraId="3B30FCE6" w14:textId="77777777" w:rsidR="00F42EC2" w:rsidRPr="00A15D57" w:rsidRDefault="00F42EC2" w:rsidP="00672F41">
            <w:pPr>
              <w:pStyle w:val="aff5"/>
              <w:keepNext/>
              <w:spacing w:after="4"/>
              <w:ind w:firstLine="0"/>
              <w:jc w:val="center"/>
              <w:rPr>
                <w:b/>
                <w:iCs/>
                <w:sz w:val="20"/>
                <w:szCs w:val="20"/>
                <w:lang w:val="ru-RU"/>
              </w:rPr>
            </w:pPr>
            <w:r w:rsidRPr="00A15D57">
              <w:rPr>
                <w:b/>
                <w:iCs/>
                <w:sz w:val="20"/>
                <w:szCs w:val="20"/>
                <w:lang w:val="ru-RU"/>
              </w:rPr>
              <w:t>Тип расчетного показателя</w:t>
            </w:r>
          </w:p>
        </w:tc>
        <w:tc>
          <w:tcPr>
            <w:tcW w:w="5953" w:type="dxa"/>
            <w:shd w:val="clear" w:color="auto" w:fill="auto"/>
          </w:tcPr>
          <w:p w14:paraId="6162D872" w14:textId="77777777" w:rsidR="00F42EC2" w:rsidRPr="00A15D57" w:rsidRDefault="00F42EC2" w:rsidP="00672F41">
            <w:pPr>
              <w:pStyle w:val="aff5"/>
              <w:keepNext/>
              <w:spacing w:after="4"/>
              <w:ind w:firstLine="0"/>
              <w:jc w:val="center"/>
              <w:rPr>
                <w:iCs/>
                <w:sz w:val="20"/>
                <w:szCs w:val="20"/>
                <w:lang w:val="ru-RU"/>
              </w:rPr>
            </w:pPr>
            <w:r w:rsidRPr="00A15D57">
              <w:rPr>
                <w:b/>
                <w:iCs/>
                <w:sz w:val="20"/>
                <w:szCs w:val="20"/>
                <w:lang w:val="ru-RU"/>
              </w:rPr>
              <w:t>Обоснование расчетного показателя</w:t>
            </w:r>
          </w:p>
        </w:tc>
      </w:tr>
      <w:tr w:rsidR="00F42EC2" w:rsidRPr="00A15D57" w14:paraId="06214BE7" w14:textId="77777777" w:rsidTr="00725B3C">
        <w:trPr>
          <w:trHeight w:val="36"/>
        </w:trPr>
        <w:tc>
          <w:tcPr>
            <w:tcW w:w="1729" w:type="dxa"/>
            <w:vMerge w:val="restart"/>
            <w:shd w:val="clear" w:color="auto" w:fill="auto"/>
          </w:tcPr>
          <w:p w14:paraId="031BA565" w14:textId="6F643F0F" w:rsidR="00F42EC2" w:rsidRPr="00A15D57" w:rsidRDefault="00F42EC2" w:rsidP="00672F41">
            <w:pPr>
              <w:pStyle w:val="aff5"/>
              <w:spacing w:after="4"/>
              <w:ind w:firstLine="0"/>
              <w:jc w:val="left"/>
              <w:rPr>
                <w:iCs/>
                <w:sz w:val="20"/>
                <w:szCs w:val="20"/>
                <w:lang w:val="ru-RU"/>
              </w:rPr>
            </w:pPr>
            <w:r w:rsidRPr="00A15D57">
              <w:rPr>
                <w:iCs/>
                <w:sz w:val="20"/>
                <w:szCs w:val="20"/>
                <w:lang w:val="ru-RU"/>
              </w:rPr>
              <w:t>Дошкольные</w:t>
            </w:r>
            <w:r w:rsidRPr="00A15D57">
              <w:rPr>
                <w:iCs/>
                <w:sz w:val="20"/>
                <w:szCs w:val="20"/>
              </w:rPr>
              <w:t xml:space="preserve"> </w:t>
            </w:r>
            <w:r w:rsidRPr="00A15D57">
              <w:rPr>
                <w:iCs/>
                <w:sz w:val="20"/>
                <w:szCs w:val="20"/>
                <w:lang w:val="ru-RU"/>
              </w:rPr>
              <w:t>образовательные</w:t>
            </w:r>
            <w:r w:rsidRPr="00A15D57">
              <w:rPr>
                <w:iCs/>
                <w:sz w:val="20"/>
                <w:szCs w:val="20"/>
              </w:rPr>
              <w:t xml:space="preserve"> </w:t>
            </w:r>
            <w:r w:rsidRPr="00A15D57">
              <w:rPr>
                <w:iCs/>
                <w:sz w:val="20"/>
                <w:szCs w:val="20"/>
                <w:lang w:val="ru-RU"/>
              </w:rPr>
              <w:t>организации</w:t>
            </w:r>
            <w:r w:rsidR="008058D3">
              <w:rPr>
                <w:iCs/>
                <w:sz w:val="20"/>
                <w:szCs w:val="20"/>
                <w:lang w:val="ru-RU"/>
              </w:rPr>
              <w:t xml:space="preserve"> *</w:t>
            </w:r>
          </w:p>
        </w:tc>
        <w:tc>
          <w:tcPr>
            <w:tcW w:w="1947" w:type="dxa"/>
            <w:shd w:val="clear" w:color="auto" w:fill="auto"/>
          </w:tcPr>
          <w:p w14:paraId="56A4C930" w14:textId="77777777" w:rsidR="00F42EC2" w:rsidRPr="00A15D57" w:rsidRDefault="00F42EC2" w:rsidP="00672F41">
            <w:pPr>
              <w:pStyle w:val="aff5"/>
              <w:spacing w:after="4"/>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0AC72ACF" w14:textId="593EE6FB" w:rsidR="00421EF9" w:rsidRPr="00A15D57" w:rsidRDefault="00510F72" w:rsidP="000F0B26">
            <w:pPr>
              <w:pStyle w:val="aff5"/>
              <w:spacing w:after="4"/>
              <w:ind w:firstLine="0"/>
              <w:rPr>
                <w:iCs/>
                <w:sz w:val="20"/>
                <w:szCs w:val="20"/>
                <w:lang w:val="ru-RU"/>
              </w:rPr>
            </w:pPr>
            <w:bookmarkStart w:id="189" w:name="OLE_LINK365"/>
            <w:r>
              <w:rPr>
                <w:iCs/>
                <w:sz w:val="20"/>
                <w:szCs w:val="20"/>
                <w:lang w:val="ru-RU"/>
              </w:rPr>
              <w:t>С</w:t>
            </w:r>
            <w:r w:rsidR="00EC7B12" w:rsidRPr="00A15D57">
              <w:rPr>
                <w:iCs/>
                <w:sz w:val="20"/>
                <w:szCs w:val="20"/>
                <w:lang w:val="ru-RU"/>
              </w:rPr>
              <w:t xml:space="preserve">огласно </w:t>
            </w:r>
            <w:r w:rsidR="0054252E" w:rsidRPr="00A15D57">
              <w:rPr>
                <w:iCs/>
                <w:sz w:val="20"/>
                <w:szCs w:val="20"/>
                <w:lang w:val="ru-RU"/>
              </w:rPr>
              <w:t xml:space="preserve">п. 2.2.3 РНГП Новгородской области </w:t>
            </w:r>
            <w:r w:rsidR="00EC7B12" w:rsidRPr="00A15D57">
              <w:rPr>
                <w:iCs/>
                <w:sz w:val="20"/>
                <w:szCs w:val="20"/>
                <w:lang w:val="ru-RU"/>
              </w:rPr>
              <w:t xml:space="preserve">обеспеченности детей дошкольными образовательными организациями принимается в размере </w:t>
            </w:r>
            <w:r w:rsidR="0054252E" w:rsidRPr="00A15D57">
              <w:rPr>
                <w:iCs/>
                <w:sz w:val="20"/>
                <w:szCs w:val="20"/>
                <w:lang w:val="ru-RU"/>
              </w:rPr>
              <w:t>88</w:t>
            </w:r>
            <w:r w:rsidR="00EC7B12" w:rsidRPr="00A15D57">
              <w:rPr>
                <w:iCs/>
                <w:sz w:val="20"/>
                <w:szCs w:val="20"/>
                <w:lang w:val="ru-RU"/>
              </w:rPr>
              <w:t>%</w:t>
            </w:r>
            <w:r w:rsidR="0054252E" w:rsidRPr="00A15D57">
              <w:rPr>
                <w:iCs/>
                <w:sz w:val="20"/>
                <w:szCs w:val="20"/>
                <w:lang w:val="ru-RU"/>
              </w:rPr>
              <w:t xml:space="preserve"> (880 мест на 1000 детей соответствующего возраста)</w:t>
            </w:r>
            <w:r w:rsidR="00EC7B12" w:rsidRPr="00A15D57">
              <w:rPr>
                <w:iCs/>
                <w:sz w:val="20"/>
                <w:szCs w:val="20"/>
                <w:lang w:val="ru-RU"/>
              </w:rPr>
              <w:t xml:space="preserve">. </w:t>
            </w:r>
          </w:p>
          <w:p w14:paraId="15C1EEB0" w14:textId="77777777" w:rsidR="00421EF9" w:rsidRPr="00D57F71" w:rsidRDefault="00421EF9" w:rsidP="000F0B26">
            <w:pPr>
              <w:pStyle w:val="aff5"/>
              <w:spacing w:after="4"/>
              <w:ind w:firstLine="0"/>
              <w:rPr>
                <w:iCs/>
                <w:sz w:val="20"/>
                <w:szCs w:val="20"/>
                <w:lang w:val="ru-RU"/>
              </w:rPr>
            </w:pPr>
            <w:r w:rsidRPr="00D57F71">
              <w:rPr>
                <w:iCs/>
                <w:sz w:val="20"/>
                <w:szCs w:val="20"/>
                <w:lang w:val="ru-RU"/>
              </w:rPr>
              <w:t>Расчет:</w:t>
            </w:r>
          </w:p>
          <w:p w14:paraId="4BEEA536" w14:textId="0C8BC023" w:rsidR="008F5717" w:rsidRPr="00A15D57" w:rsidRDefault="00EC7B12" w:rsidP="000F0B26">
            <w:pPr>
              <w:pStyle w:val="aff5"/>
              <w:spacing w:after="4"/>
              <w:ind w:firstLine="0"/>
              <w:rPr>
                <w:iCs/>
                <w:sz w:val="20"/>
                <w:szCs w:val="20"/>
                <w:lang w:val="ru-RU"/>
              </w:rPr>
            </w:pPr>
            <w:r w:rsidRPr="00A15D57">
              <w:rPr>
                <w:iCs/>
                <w:sz w:val="20"/>
                <w:szCs w:val="20"/>
                <w:lang w:val="ru-RU"/>
              </w:rPr>
              <w:t xml:space="preserve">Численность детей дошкольного возраста </w:t>
            </w:r>
            <w:bookmarkEnd w:id="189"/>
            <w:r w:rsidR="00332529" w:rsidRPr="00A15D57">
              <w:rPr>
                <w:iCs/>
                <w:sz w:val="20"/>
                <w:szCs w:val="20"/>
                <w:lang w:val="ru-RU"/>
              </w:rPr>
              <w:t xml:space="preserve">в </w:t>
            </w:r>
            <w:r w:rsidR="00A05C55" w:rsidRPr="00A15D57">
              <w:rPr>
                <w:iCs/>
                <w:sz w:val="20"/>
                <w:szCs w:val="20"/>
                <w:lang w:val="ru-RU"/>
              </w:rPr>
              <w:t>муниципально</w:t>
            </w:r>
            <w:r w:rsidR="00332529" w:rsidRPr="00A15D57">
              <w:rPr>
                <w:iCs/>
                <w:sz w:val="20"/>
                <w:szCs w:val="20"/>
                <w:lang w:val="ru-RU"/>
              </w:rPr>
              <w:t>м</w:t>
            </w:r>
            <w:r w:rsidR="00A05C55" w:rsidRPr="00A15D57">
              <w:rPr>
                <w:iCs/>
                <w:sz w:val="20"/>
                <w:szCs w:val="20"/>
                <w:lang w:val="ru-RU"/>
              </w:rPr>
              <w:t xml:space="preserve"> округ</w:t>
            </w:r>
            <w:r w:rsidR="00332529" w:rsidRPr="00A15D57">
              <w:rPr>
                <w:iCs/>
                <w:sz w:val="20"/>
                <w:szCs w:val="20"/>
                <w:lang w:val="ru-RU"/>
              </w:rPr>
              <w:t>е</w:t>
            </w:r>
            <w:r w:rsidR="008F5717" w:rsidRPr="00A15D57">
              <w:rPr>
                <w:iCs/>
                <w:sz w:val="20"/>
                <w:szCs w:val="20"/>
                <w:lang w:val="ru-RU"/>
              </w:rPr>
              <w:t xml:space="preserve"> на начало </w:t>
            </w:r>
            <w:r w:rsidR="000F0B26" w:rsidRPr="00A15D57">
              <w:rPr>
                <w:iCs/>
                <w:sz w:val="20"/>
                <w:szCs w:val="20"/>
                <w:lang w:val="ru-RU"/>
              </w:rPr>
              <w:t>202</w:t>
            </w:r>
            <w:r w:rsidR="00022DEC">
              <w:rPr>
                <w:iCs/>
                <w:sz w:val="20"/>
                <w:szCs w:val="20"/>
                <w:lang w:val="ru-RU"/>
              </w:rPr>
              <w:t>4</w:t>
            </w:r>
            <w:r w:rsidR="008F5717" w:rsidRPr="00A15D57">
              <w:rPr>
                <w:iCs/>
                <w:sz w:val="20"/>
                <w:szCs w:val="20"/>
                <w:lang w:val="ru-RU"/>
              </w:rPr>
              <w:t xml:space="preserve"> года (возраст от 0 до 6 лет включительно) составляла </w:t>
            </w:r>
            <w:r w:rsidR="001A0E25" w:rsidRPr="00A15D57">
              <w:rPr>
                <w:iCs/>
                <w:sz w:val="20"/>
                <w:szCs w:val="20"/>
                <w:lang w:val="ru-RU"/>
              </w:rPr>
              <w:t xml:space="preserve"> 6</w:t>
            </w:r>
            <w:r w:rsidR="00022DEC">
              <w:rPr>
                <w:iCs/>
                <w:sz w:val="20"/>
                <w:szCs w:val="20"/>
                <w:lang w:val="ru-RU"/>
              </w:rPr>
              <w:t>55</w:t>
            </w:r>
            <w:r w:rsidR="001A0E25" w:rsidRPr="00A15D57">
              <w:rPr>
                <w:iCs/>
                <w:sz w:val="20"/>
                <w:szCs w:val="20"/>
                <w:lang w:val="ru-RU"/>
              </w:rPr>
              <w:t xml:space="preserve"> </w:t>
            </w:r>
            <w:r w:rsidR="008F5717" w:rsidRPr="00A15D57">
              <w:rPr>
                <w:iCs/>
                <w:sz w:val="20"/>
                <w:szCs w:val="20"/>
                <w:lang w:val="ru-RU"/>
              </w:rPr>
              <w:t xml:space="preserve">чел. Общая численность населения </w:t>
            </w:r>
            <w:r w:rsidR="00332529" w:rsidRPr="00A15D57">
              <w:rPr>
                <w:iCs/>
                <w:sz w:val="20"/>
                <w:szCs w:val="20"/>
                <w:lang w:val="ru-RU"/>
              </w:rPr>
              <w:t>округа</w:t>
            </w:r>
            <w:r w:rsidR="008F5717" w:rsidRPr="00A15D57">
              <w:rPr>
                <w:iCs/>
                <w:sz w:val="20"/>
                <w:szCs w:val="20"/>
                <w:lang w:val="ru-RU"/>
              </w:rPr>
              <w:t xml:space="preserve"> на начало </w:t>
            </w:r>
            <w:r w:rsidR="000F0B26" w:rsidRPr="00A15D57">
              <w:rPr>
                <w:iCs/>
                <w:sz w:val="20"/>
                <w:szCs w:val="20"/>
                <w:lang w:val="ru-RU"/>
              </w:rPr>
              <w:t>202</w:t>
            </w:r>
            <w:r w:rsidR="00022DEC">
              <w:rPr>
                <w:iCs/>
                <w:sz w:val="20"/>
                <w:szCs w:val="20"/>
                <w:lang w:val="ru-RU"/>
              </w:rPr>
              <w:t>4</w:t>
            </w:r>
            <w:r w:rsidR="008F5717" w:rsidRPr="00A15D57">
              <w:rPr>
                <w:iCs/>
                <w:sz w:val="20"/>
                <w:szCs w:val="20"/>
                <w:lang w:val="ru-RU"/>
              </w:rPr>
              <w:t xml:space="preserve"> года </w:t>
            </w:r>
            <w:r w:rsidR="001A0E25" w:rsidRPr="00A15D57">
              <w:rPr>
                <w:iCs/>
                <w:sz w:val="20"/>
                <w:szCs w:val="20"/>
                <w:lang w:val="ru-RU"/>
              </w:rPr>
              <w:t xml:space="preserve"> </w:t>
            </w:r>
            <w:r w:rsidR="00022DEC">
              <w:rPr>
                <w:iCs/>
                <w:sz w:val="20"/>
                <w:szCs w:val="20"/>
                <w:lang w:val="ru-RU"/>
              </w:rPr>
              <w:t xml:space="preserve">11189 </w:t>
            </w:r>
            <w:r w:rsidR="008F5717" w:rsidRPr="00A15D57">
              <w:rPr>
                <w:iCs/>
                <w:sz w:val="20"/>
                <w:szCs w:val="20"/>
                <w:lang w:val="ru-RU"/>
              </w:rPr>
              <w:t xml:space="preserve">чел. Таким образом, </w:t>
            </w:r>
            <w:r w:rsidR="000F0B26" w:rsidRPr="00A15D57">
              <w:rPr>
                <w:iCs/>
                <w:sz w:val="20"/>
                <w:szCs w:val="20"/>
                <w:lang w:val="ru-RU"/>
              </w:rPr>
              <w:t>88</w:t>
            </w:r>
            <w:r w:rsidR="008F5717" w:rsidRPr="00A15D57">
              <w:rPr>
                <w:iCs/>
                <w:sz w:val="20"/>
                <w:szCs w:val="20"/>
                <w:lang w:val="ru-RU"/>
              </w:rPr>
              <w:t>% обеспеченность местами в дошкольных образовательных организациях составляет:</w:t>
            </w:r>
          </w:p>
          <w:p w14:paraId="1D44E934" w14:textId="282227D1" w:rsidR="008F5717" w:rsidRPr="00A15D57" w:rsidRDefault="001A0E25" w:rsidP="000F0B26">
            <w:pPr>
              <w:pStyle w:val="aff5"/>
              <w:spacing w:after="4"/>
              <w:ind w:firstLine="0"/>
              <w:rPr>
                <w:iCs/>
                <w:sz w:val="20"/>
                <w:szCs w:val="20"/>
                <w:lang w:val="ru-RU"/>
              </w:rPr>
            </w:pPr>
            <w:r w:rsidRPr="00A15D57">
              <w:rPr>
                <w:iCs/>
                <w:sz w:val="20"/>
                <w:szCs w:val="20"/>
                <w:lang w:val="ru-RU"/>
              </w:rPr>
              <w:lastRenderedPageBreak/>
              <w:t>6</w:t>
            </w:r>
            <w:r w:rsidR="00DF52A5">
              <w:rPr>
                <w:iCs/>
                <w:sz w:val="20"/>
                <w:szCs w:val="20"/>
                <w:lang w:val="ru-RU"/>
              </w:rPr>
              <w:t>55</w:t>
            </w:r>
            <w:r w:rsidR="008F5717" w:rsidRPr="00A15D57">
              <w:rPr>
                <w:iCs/>
                <w:sz w:val="20"/>
                <w:szCs w:val="20"/>
                <w:lang w:val="ru-RU"/>
              </w:rPr>
              <w:t>*0,8</w:t>
            </w:r>
            <w:r w:rsidR="000F0B26" w:rsidRPr="00A15D57">
              <w:rPr>
                <w:iCs/>
                <w:sz w:val="20"/>
                <w:szCs w:val="20"/>
                <w:lang w:val="ru-RU"/>
              </w:rPr>
              <w:t>8</w:t>
            </w:r>
            <w:r w:rsidR="008F5717" w:rsidRPr="00A15D57">
              <w:rPr>
                <w:iCs/>
                <w:sz w:val="20"/>
                <w:szCs w:val="20"/>
                <w:lang w:val="ru-RU"/>
              </w:rPr>
              <w:t>/</w:t>
            </w:r>
            <w:r w:rsidR="00DF52A5">
              <w:rPr>
                <w:iCs/>
                <w:sz w:val="20"/>
                <w:szCs w:val="20"/>
                <w:lang w:val="ru-RU"/>
              </w:rPr>
              <w:t>11189</w:t>
            </w:r>
            <w:r w:rsidR="008F5717" w:rsidRPr="00A15D57">
              <w:rPr>
                <w:iCs/>
                <w:sz w:val="20"/>
                <w:szCs w:val="20"/>
                <w:lang w:val="ru-RU"/>
              </w:rPr>
              <w:t>*1000=</w:t>
            </w:r>
            <w:r w:rsidRPr="00302C75">
              <w:rPr>
                <w:iCs/>
                <w:sz w:val="20"/>
                <w:szCs w:val="20"/>
                <w:lang w:val="ru-RU"/>
              </w:rPr>
              <w:t>5</w:t>
            </w:r>
            <w:r w:rsidR="00BE7653" w:rsidRPr="00302C75">
              <w:rPr>
                <w:iCs/>
                <w:sz w:val="20"/>
                <w:szCs w:val="20"/>
                <w:lang w:val="ru-RU"/>
              </w:rPr>
              <w:t>2</w:t>
            </w:r>
            <w:r w:rsidRPr="00302C75">
              <w:rPr>
                <w:iCs/>
                <w:sz w:val="20"/>
                <w:szCs w:val="20"/>
                <w:lang w:val="ru-RU"/>
              </w:rPr>
              <w:t xml:space="preserve"> </w:t>
            </w:r>
            <w:r w:rsidR="008F5717" w:rsidRPr="00302C75">
              <w:rPr>
                <w:iCs/>
                <w:sz w:val="20"/>
                <w:szCs w:val="20"/>
                <w:lang w:val="ru-RU"/>
              </w:rPr>
              <w:t>мест</w:t>
            </w:r>
            <w:r w:rsidR="00332529" w:rsidRPr="00302C75">
              <w:rPr>
                <w:iCs/>
                <w:strike/>
                <w:sz w:val="20"/>
                <w:szCs w:val="20"/>
                <w:lang w:val="ru-RU"/>
              </w:rPr>
              <w:t>а</w:t>
            </w:r>
            <w:r w:rsidR="008F5717" w:rsidRPr="00302C75">
              <w:rPr>
                <w:iCs/>
                <w:sz w:val="20"/>
                <w:szCs w:val="20"/>
                <w:lang w:val="ru-RU"/>
              </w:rPr>
              <w:t xml:space="preserve"> на 1000 жителей.</w:t>
            </w:r>
            <w:r w:rsidR="008F5717" w:rsidRPr="00A15D57">
              <w:rPr>
                <w:iCs/>
                <w:sz w:val="20"/>
                <w:szCs w:val="20"/>
                <w:lang w:val="ru-RU"/>
              </w:rPr>
              <w:t xml:space="preserve"> </w:t>
            </w:r>
          </w:p>
          <w:p w14:paraId="77B32889" w14:textId="77777777" w:rsidR="009B2F75" w:rsidRPr="00A15D57" w:rsidRDefault="009B2F75" w:rsidP="00600A61">
            <w:pPr>
              <w:pStyle w:val="aff5"/>
              <w:spacing w:before="120"/>
              <w:ind w:firstLine="0"/>
              <w:rPr>
                <w:iCs/>
                <w:sz w:val="20"/>
                <w:szCs w:val="20"/>
                <w:lang w:val="ru-RU"/>
              </w:rPr>
            </w:pPr>
            <w:r w:rsidRPr="00A15D57">
              <w:rPr>
                <w:iCs/>
                <w:sz w:val="20"/>
                <w:szCs w:val="20"/>
                <w:lang w:val="ru-RU"/>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к письму Минобрнауки России № АК-950/02.</w:t>
            </w:r>
          </w:p>
          <w:p w14:paraId="2F26F5E6" w14:textId="77777777" w:rsidR="00A934EC" w:rsidRPr="00A15D57" w:rsidRDefault="009B2F75" w:rsidP="00600A61">
            <w:pPr>
              <w:pStyle w:val="aff5"/>
              <w:spacing w:before="120" w:after="4"/>
              <w:ind w:firstLine="0"/>
              <w:rPr>
                <w:iCs/>
                <w:sz w:val="20"/>
                <w:szCs w:val="20"/>
                <w:lang w:val="ru-RU"/>
              </w:rPr>
            </w:pPr>
            <w:r w:rsidRPr="00A15D57">
              <w:rPr>
                <w:iCs/>
                <w:sz w:val="20"/>
                <w:szCs w:val="20"/>
                <w:lang w:val="ru-RU"/>
              </w:rPr>
              <w:t>Размеры земельных участков определены согласно приложению Д СП 42.13330.2016</w:t>
            </w:r>
          </w:p>
          <w:p w14:paraId="660FB84F" w14:textId="2368C129" w:rsidR="009B415C" w:rsidRPr="00A15D57" w:rsidRDefault="009B415C" w:rsidP="00600A61">
            <w:pPr>
              <w:spacing w:before="120"/>
              <w:ind w:firstLine="23"/>
              <w:rPr>
                <w:sz w:val="20"/>
                <w:szCs w:val="20"/>
              </w:rPr>
            </w:pPr>
            <w:r w:rsidRPr="00F415B3">
              <w:rPr>
                <w:b/>
                <w:bCs/>
                <w:sz w:val="20"/>
                <w:szCs w:val="20"/>
              </w:rPr>
              <w:t xml:space="preserve">Число мест в дошкольных образовательных организациях в расчете на 1000 человек </w:t>
            </w:r>
            <w:r w:rsidR="00FD0959" w:rsidRPr="00F415B3">
              <w:rPr>
                <w:b/>
                <w:bCs/>
                <w:sz w:val="20"/>
                <w:szCs w:val="20"/>
              </w:rPr>
              <w:t xml:space="preserve">для городского и сельского населения </w:t>
            </w:r>
            <w:r w:rsidRPr="00F415B3">
              <w:rPr>
                <w:b/>
                <w:bCs/>
                <w:sz w:val="20"/>
                <w:szCs w:val="20"/>
              </w:rPr>
              <w:t>определено расчетным путем по состоянию на 1 января 202</w:t>
            </w:r>
            <w:r w:rsidR="000E5AE6">
              <w:rPr>
                <w:b/>
                <w:bCs/>
                <w:sz w:val="20"/>
                <w:szCs w:val="20"/>
              </w:rPr>
              <w:t>4</w:t>
            </w:r>
            <w:r w:rsidRPr="00F415B3">
              <w:rPr>
                <w:b/>
                <w:bCs/>
                <w:sz w:val="20"/>
                <w:szCs w:val="20"/>
              </w:rPr>
              <w:t xml:space="preserve"> года.</w:t>
            </w:r>
            <w:r w:rsidRPr="00A15D57">
              <w:rPr>
                <w:sz w:val="20"/>
                <w:szCs w:val="20"/>
              </w:rPr>
              <w:t xml:space="preserve"> При этом в расчетах учтено, что проводимая в Российской Федерации демографическая политика направлена на увеличение рождаемости и повышение численности детей, поэтому принятые в качестве нормативов показатели, являются минимальными и могут быть уточнены при изменении демографической структуры муниципальных образований в местных нормативах градостроительного проектировании.</w:t>
            </w:r>
          </w:p>
          <w:p w14:paraId="7A0E0C49" w14:textId="77777777" w:rsidR="00FB262C" w:rsidRDefault="009B415C" w:rsidP="00600A61">
            <w:pPr>
              <w:spacing w:before="120"/>
              <w:ind w:firstLine="23"/>
              <w:rPr>
                <w:sz w:val="20"/>
                <w:szCs w:val="20"/>
              </w:rPr>
            </w:pPr>
            <w:r w:rsidRPr="00A15D57">
              <w:rPr>
                <w:sz w:val="20"/>
                <w:szCs w:val="20"/>
              </w:rPr>
              <w:t>При расчете норматива обеспеченности в части мест в дошкольных образовательных организациях учитывались требования по обеспеченности, изложенные в Письме Минобрнауки России от 4 мая 2016 года № АК-950/02 (65 мест на 100 детей в возрасте от 0-7 лет в городских населенных пунктах и 45 мест на 100 детей в возрасте от 0-7 лет в сельских населенных пунктах), а также фактическая потребность населения муниципальных образований в местах в дошкольных образовательных организациях.</w:t>
            </w:r>
          </w:p>
          <w:p w14:paraId="41FC9BBF" w14:textId="29D89F2C" w:rsidR="00FB262C" w:rsidRDefault="00FB262C" w:rsidP="00FB262C">
            <w:pPr>
              <w:ind w:firstLine="0"/>
              <w:rPr>
                <w:iCs/>
                <w:sz w:val="20"/>
                <w:szCs w:val="20"/>
              </w:rPr>
            </w:pPr>
            <w:r w:rsidRPr="00A15D57">
              <w:rPr>
                <w:iCs/>
                <w:sz w:val="20"/>
                <w:szCs w:val="20"/>
              </w:rPr>
              <w:t>Для городского населения (рп</w:t>
            </w:r>
            <w:r>
              <w:rPr>
                <w:iCs/>
                <w:sz w:val="20"/>
                <w:szCs w:val="20"/>
              </w:rPr>
              <w:t>.</w:t>
            </w:r>
            <w:r w:rsidR="00C908D9">
              <w:rPr>
                <w:iCs/>
                <w:sz w:val="20"/>
                <w:szCs w:val="20"/>
              </w:rPr>
              <w:t xml:space="preserve"> </w:t>
            </w:r>
            <w:r>
              <w:rPr>
                <w:iCs/>
                <w:sz w:val="20"/>
                <w:szCs w:val="20"/>
              </w:rPr>
              <w:t>Крестцы</w:t>
            </w:r>
            <w:r w:rsidRPr="00A15D57">
              <w:rPr>
                <w:iCs/>
                <w:sz w:val="20"/>
                <w:szCs w:val="20"/>
              </w:rPr>
              <w:t>):</w:t>
            </w:r>
          </w:p>
          <w:p w14:paraId="01521249" w14:textId="5D8F1A59" w:rsidR="00FB262C" w:rsidRDefault="00FB262C" w:rsidP="00FB262C">
            <w:pPr>
              <w:ind w:firstLine="0"/>
              <w:rPr>
                <w:sz w:val="20"/>
                <w:szCs w:val="20"/>
              </w:rPr>
            </w:pPr>
            <w:r w:rsidRPr="00A15D57">
              <w:rPr>
                <w:sz w:val="20"/>
                <w:szCs w:val="20"/>
              </w:rPr>
              <w:t xml:space="preserve">фактическая наполняемость дошкольных образовательных организаций </w:t>
            </w:r>
            <w:r>
              <w:rPr>
                <w:sz w:val="20"/>
                <w:szCs w:val="20"/>
              </w:rPr>
              <w:t xml:space="preserve">в рабочем поселке </w:t>
            </w:r>
            <w:r w:rsidRPr="00A15D57">
              <w:rPr>
                <w:sz w:val="20"/>
                <w:szCs w:val="20"/>
              </w:rPr>
              <w:t>=</w:t>
            </w:r>
            <w:r>
              <w:rPr>
                <w:sz w:val="20"/>
                <w:szCs w:val="20"/>
              </w:rPr>
              <w:t xml:space="preserve"> 424 </w:t>
            </w:r>
            <w:proofErr w:type="gramStart"/>
            <w:r w:rsidRPr="00A15D57">
              <w:rPr>
                <w:sz w:val="20"/>
                <w:szCs w:val="20"/>
              </w:rPr>
              <w:t>чел</w:t>
            </w:r>
            <w:proofErr w:type="gramEnd"/>
            <w:r w:rsidRPr="00A15D57">
              <w:rPr>
                <w:sz w:val="20"/>
                <w:szCs w:val="20"/>
              </w:rPr>
              <w:t xml:space="preserve">; </w:t>
            </w:r>
          </w:p>
          <w:p w14:paraId="317B2601" w14:textId="77777777" w:rsidR="002C2258" w:rsidRDefault="00FB262C" w:rsidP="00FB262C">
            <w:pPr>
              <w:ind w:firstLine="0"/>
              <w:rPr>
                <w:sz w:val="20"/>
                <w:szCs w:val="20"/>
              </w:rPr>
            </w:pPr>
            <w:r w:rsidRPr="00A15D57">
              <w:rPr>
                <w:sz w:val="20"/>
                <w:szCs w:val="20"/>
              </w:rPr>
              <w:t xml:space="preserve">численность детей </w:t>
            </w:r>
            <w:r>
              <w:rPr>
                <w:sz w:val="20"/>
                <w:szCs w:val="20"/>
              </w:rPr>
              <w:t xml:space="preserve">в рабочем поселке </w:t>
            </w:r>
            <w:r w:rsidRPr="00A15D57">
              <w:rPr>
                <w:sz w:val="20"/>
                <w:szCs w:val="20"/>
              </w:rPr>
              <w:t>в возрасте от 0 до 7 лет (включительно)</w:t>
            </w:r>
            <w:r>
              <w:rPr>
                <w:sz w:val="20"/>
                <w:szCs w:val="20"/>
              </w:rPr>
              <w:t xml:space="preserve"> </w:t>
            </w:r>
            <w:r w:rsidRPr="00A15D57">
              <w:rPr>
                <w:sz w:val="20"/>
                <w:szCs w:val="20"/>
              </w:rPr>
              <w:t>=</w:t>
            </w:r>
            <w:r>
              <w:rPr>
                <w:sz w:val="20"/>
                <w:szCs w:val="20"/>
              </w:rPr>
              <w:t xml:space="preserve"> 625 </w:t>
            </w:r>
            <w:proofErr w:type="gramStart"/>
            <w:r>
              <w:rPr>
                <w:sz w:val="20"/>
                <w:szCs w:val="20"/>
              </w:rPr>
              <w:t>чел</w:t>
            </w:r>
            <w:proofErr w:type="gramEnd"/>
            <w:r w:rsidRPr="00A15D57">
              <w:rPr>
                <w:sz w:val="20"/>
                <w:szCs w:val="20"/>
              </w:rPr>
              <w:t>;</w:t>
            </w:r>
          </w:p>
          <w:p w14:paraId="4732543F" w14:textId="3B33D6E3" w:rsidR="00FB262C" w:rsidRPr="00A15D57" w:rsidRDefault="002C2258" w:rsidP="00FB262C">
            <w:pPr>
              <w:ind w:firstLine="0"/>
              <w:rPr>
                <w:iCs/>
                <w:sz w:val="20"/>
                <w:szCs w:val="20"/>
              </w:rPr>
            </w:pPr>
            <w:r w:rsidRPr="002C2258">
              <w:rPr>
                <w:sz w:val="20"/>
                <w:szCs w:val="20"/>
              </w:rPr>
              <w:t>общая численность населения в рабочем поселке</w:t>
            </w:r>
            <w:r>
              <w:rPr>
                <w:sz w:val="16"/>
                <w:szCs w:val="16"/>
              </w:rPr>
              <w:t xml:space="preserve"> </w:t>
            </w:r>
            <w:r w:rsidR="00FB262C" w:rsidRPr="00A15D57">
              <w:rPr>
                <w:sz w:val="16"/>
                <w:szCs w:val="16"/>
              </w:rPr>
              <w:t xml:space="preserve">= </w:t>
            </w:r>
            <w:r w:rsidR="00FB262C" w:rsidRPr="006B308A">
              <w:rPr>
                <w:sz w:val="20"/>
                <w:szCs w:val="20"/>
              </w:rPr>
              <w:t>7890</w:t>
            </w:r>
            <w:r w:rsidR="00FB262C">
              <w:rPr>
                <w:sz w:val="16"/>
                <w:szCs w:val="16"/>
              </w:rPr>
              <w:t xml:space="preserve"> </w:t>
            </w:r>
            <w:proofErr w:type="gramStart"/>
            <w:r w:rsidR="00FB262C" w:rsidRPr="006B308A">
              <w:rPr>
                <w:sz w:val="20"/>
                <w:szCs w:val="20"/>
              </w:rPr>
              <w:t>чел</w:t>
            </w:r>
            <w:proofErr w:type="gramEnd"/>
            <w:r w:rsidR="005950CC">
              <w:rPr>
                <w:sz w:val="16"/>
                <w:szCs w:val="16"/>
              </w:rPr>
              <w:t>;</w:t>
            </w:r>
          </w:p>
          <w:p w14:paraId="70D6DD8F" w14:textId="574BF5F8" w:rsidR="00FB262C" w:rsidRPr="00A15D57" w:rsidRDefault="005950CC" w:rsidP="00FB262C">
            <w:pPr>
              <w:ind w:firstLine="0"/>
              <w:rPr>
                <w:sz w:val="20"/>
                <w:szCs w:val="20"/>
              </w:rPr>
            </w:pPr>
            <w:r>
              <w:rPr>
                <w:sz w:val="20"/>
                <w:szCs w:val="20"/>
              </w:rPr>
              <w:t>т</w:t>
            </w:r>
            <w:r w:rsidR="002C2258">
              <w:rPr>
                <w:sz w:val="20"/>
                <w:szCs w:val="20"/>
              </w:rPr>
              <w:t xml:space="preserve">ак как </w:t>
            </w:r>
            <w:r w:rsidR="00FB262C">
              <w:rPr>
                <w:sz w:val="20"/>
                <w:szCs w:val="20"/>
              </w:rPr>
              <w:t>625</w:t>
            </w:r>
            <w:r w:rsidR="00FB262C" w:rsidRPr="00A15D57">
              <w:rPr>
                <w:sz w:val="20"/>
                <w:szCs w:val="20"/>
              </w:rPr>
              <w:t>*0,65&lt;</w:t>
            </w:r>
            <w:r w:rsidR="00FB262C">
              <w:rPr>
                <w:sz w:val="20"/>
                <w:szCs w:val="20"/>
              </w:rPr>
              <w:t>424</w:t>
            </w:r>
            <w:r w:rsidR="00FB262C" w:rsidRPr="00A15D57">
              <w:rPr>
                <w:sz w:val="20"/>
                <w:szCs w:val="20"/>
              </w:rPr>
              <w:t>,</w:t>
            </w:r>
            <w:r>
              <w:rPr>
                <w:sz w:val="20"/>
                <w:szCs w:val="20"/>
              </w:rPr>
              <w:t xml:space="preserve"> </w:t>
            </w:r>
            <w:r w:rsidR="002C2258" w:rsidRPr="00A15D57">
              <w:rPr>
                <w:sz w:val="20"/>
                <w:szCs w:val="20"/>
              </w:rPr>
              <w:t>число мест в дошкольных образовательных организациях</w:t>
            </w:r>
            <w:r w:rsidR="00FB262C" w:rsidRPr="00A15D57">
              <w:rPr>
                <w:sz w:val="20"/>
                <w:szCs w:val="20"/>
              </w:rPr>
              <w:t>=</w:t>
            </w:r>
            <w:r w:rsidR="00FB262C">
              <w:rPr>
                <w:sz w:val="20"/>
                <w:szCs w:val="20"/>
              </w:rPr>
              <w:t>424</w:t>
            </w:r>
            <w:r w:rsidR="00FB262C" w:rsidRPr="00A15D57">
              <w:rPr>
                <w:sz w:val="20"/>
                <w:szCs w:val="20"/>
              </w:rPr>
              <w:t>/</w:t>
            </w:r>
            <w:r w:rsidR="00FB262C">
              <w:rPr>
                <w:sz w:val="20"/>
                <w:szCs w:val="20"/>
              </w:rPr>
              <w:t xml:space="preserve">7,89 </w:t>
            </w:r>
            <w:r w:rsidR="00FB262C" w:rsidRPr="00A15D57">
              <w:rPr>
                <w:sz w:val="20"/>
                <w:szCs w:val="20"/>
              </w:rPr>
              <w:t>=</w:t>
            </w:r>
            <w:r w:rsidR="00FB262C">
              <w:rPr>
                <w:sz w:val="20"/>
                <w:szCs w:val="20"/>
              </w:rPr>
              <w:t xml:space="preserve"> </w:t>
            </w:r>
            <w:r w:rsidR="00FB262C" w:rsidRPr="003F42CE">
              <w:rPr>
                <w:sz w:val="20"/>
                <w:szCs w:val="20"/>
              </w:rPr>
              <w:t xml:space="preserve">54 мест на 1000 жителей рп </w:t>
            </w:r>
            <w:r w:rsidR="00FB262C">
              <w:rPr>
                <w:sz w:val="20"/>
                <w:szCs w:val="20"/>
              </w:rPr>
              <w:t>Крестцы.</w:t>
            </w:r>
          </w:p>
          <w:p w14:paraId="37324BDD" w14:textId="60657F63" w:rsidR="002C2258" w:rsidRDefault="00FB262C" w:rsidP="00FB262C">
            <w:pPr>
              <w:ind w:firstLine="0"/>
              <w:rPr>
                <w:iCs/>
                <w:sz w:val="20"/>
                <w:szCs w:val="20"/>
              </w:rPr>
            </w:pPr>
            <w:r w:rsidRPr="00A15D57">
              <w:rPr>
                <w:iCs/>
                <w:sz w:val="20"/>
                <w:szCs w:val="20"/>
              </w:rPr>
              <w:t>Для сельского населения:</w:t>
            </w:r>
          </w:p>
          <w:p w14:paraId="3B2543F0" w14:textId="4CAB3671" w:rsidR="002C2258" w:rsidRDefault="002C2258" w:rsidP="00FB262C">
            <w:pPr>
              <w:ind w:firstLine="0"/>
              <w:rPr>
                <w:sz w:val="20"/>
                <w:szCs w:val="20"/>
              </w:rPr>
            </w:pPr>
            <w:r w:rsidRPr="00A15D57">
              <w:rPr>
                <w:sz w:val="20"/>
                <w:szCs w:val="20"/>
              </w:rPr>
              <w:t xml:space="preserve">фактическая наполняемость дошкольных образовательных </w:t>
            </w:r>
            <w:proofErr w:type="gramStart"/>
            <w:r w:rsidRPr="00A15D57">
              <w:rPr>
                <w:sz w:val="20"/>
                <w:szCs w:val="20"/>
              </w:rPr>
              <w:t xml:space="preserve">организаций </w:t>
            </w:r>
            <w:r w:rsidR="00FB262C" w:rsidRPr="00A15D57">
              <w:rPr>
                <w:sz w:val="20"/>
                <w:szCs w:val="20"/>
                <w:vertAlign w:val="subscript"/>
              </w:rPr>
              <w:t xml:space="preserve"> </w:t>
            </w:r>
            <w:r w:rsidR="00FB262C" w:rsidRPr="00A15D57">
              <w:rPr>
                <w:sz w:val="20"/>
                <w:szCs w:val="20"/>
              </w:rPr>
              <w:t>=</w:t>
            </w:r>
            <w:proofErr w:type="gramEnd"/>
            <w:r>
              <w:rPr>
                <w:sz w:val="20"/>
                <w:szCs w:val="20"/>
              </w:rPr>
              <w:t xml:space="preserve"> </w:t>
            </w:r>
            <w:r w:rsidR="00FB262C">
              <w:rPr>
                <w:sz w:val="20"/>
                <w:szCs w:val="20"/>
              </w:rPr>
              <w:t>74</w:t>
            </w:r>
            <w:r w:rsidR="00FB262C" w:rsidRPr="00A15D57">
              <w:rPr>
                <w:sz w:val="20"/>
                <w:szCs w:val="20"/>
              </w:rPr>
              <w:t>чел;</w:t>
            </w:r>
          </w:p>
          <w:p w14:paraId="166462EF" w14:textId="3AE3A7C5" w:rsidR="002C2258" w:rsidRDefault="002C2258" w:rsidP="00FB262C">
            <w:pPr>
              <w:ind w:firstLine="0"/>
              <w:rPr>
                <w:sz w:val="20"/>
                <w:szCs w:val="20"/>
              </w:rPr>
            </w:pPr>
            <w:r w:rsidRPr="00A15D57">
              <w:rPr>
                <w:sz w:val="20"/>
                <w:szCs w:val="20"/>
              </w:rPr>
              <w:t xml:space="preserve">численность детей </w:t>
            </w:r>
            <w:r>
              <w:rPr>
                <w:sz w:val="20"/>
                <w:szCs w:val="20"/>
              </w:rPr>
              <w:t xml:space="preserve">в сельских населенных пунктах </w:t>
            </w:r>
            <w:r w:rsidRPr="00A15D57">
              <w:rPr>
                <w:sz w:val="20"/>
                <w:szCs w:val="20"/>
              </w:rPr>
              <w:t>в возрасте от 0 до 7 лет (включительно)</w:t>
            </w:r>
            <w:r w:rsidR="00FB262C" w:rsidRPr="00A15D57">
              <w:rPr>
                <w:sz w:val="20"/>
                <w:szCs w:val="20"/>
              </w:rPr>
              <w:t>=</w:t>
            </w:r>
            <w:r w:rsidR="00FB262C">
              <w:rPr>
                <w:sz w:val="20"/>
                <w:szCs w:val="20"/>
              </w:rPr>
              <w:t>168</w:t>
            </w:r>
            <w:r w:rsidR="00B93AA0">
              <w:rPr>
                <w:sz w:val="20"/>
                <w:szCs w:val="20"/>
              </w:rPr>
              <w:t xml:space="preserve"> </w:t>
            </w:r>
            <w:proofErr w:type="gramStart"/>
            <w:r w:rsidR="00B93AA0">
              <w:rPr>
                <w:sz w:val="20"/>
                <w:szCs w:val="20"/>
              </w:rPr>
              <w:t>чел</w:t>
            </w:r>
            <w:proofErr w:type="gramEnd"/>
            <w:r w:rsidR="00FB262C" w:rsidRPr="00A15D57">
              <w:rPr>
                <w:sz w:val="20"/>
                <w:szCs w:val="20"/>
              </w:rPr>
              <w:t xml:space="preserve">; </w:t>
            </w:r>
          </w:p>
          <w:p w14:paraId="7DFEADA2" w14:textId="287CDE36" w:rsidR="00FB262C" w:rsidRPr="00A15D57" w:rsidRDefault="00002A0B" w:rsidP="00FB262C">
            <w:pPr>
              <w:ind w:firstLine="0"/>
              <w:rPr>
                <w:sz w:val="20"/>
                <w:szCs w:val="20"/>
              </w:rPr>
            </w:pPr>
            <w:r w:rsidRPr="002C2258">
              <w:rPr>
                <w:sz w:val="20"/>
                <w:szCs w:val="20"/>
              </w:rPr>
              <w:t xml:space="preserve">общая численность населения в </w:t>
            </w:r>
            <w:r>
              <w:rPr>
                <w:sz w:val="20"/>
                <w:szCs w:val="20"/>
              </w:rPr>
              <w:t xml:space="preserve">сельских населенных пунктах </w:t>
            </w:r>
            <w:r w:rsidR="00FB262C" w:rsidRPr="00A15D57">
              <w:rPr>
                <w:sz w:val="16"/>
                <w:szCs w:val="16"/>
              </w:rPr>
              <w:t xml:space="preserve">= </w:t>
            </w:r>
            <w:r w:rsidR="00FB262C">
              <w:rPr>
                <w:sz w:val="20"/>
                <w:szCs w:val="20"/>
              </w:rPr>
              <w:t>3299</w:t>
            </w:r>
            <w:r w:rsidR="00FB262C" w:rsidRPr="00A15D57">
              <w:rPr>
                <w:sz w:val="20"/>
                <w:szCs w:val="20"/>
              </w:rPr>
              <w:t xml:space="preserve"> </w:t>
            </w:r>
            <w:proofErr w:type="gramStart"/>
            <w:r w:rsidR="00FB262C" w:rsidRPr="00A15D57">
              <w:rPr>
                <w:sz w:val="20"/>
                <w:szCs w:val="20"/>
              </w:rPr>
              <w:t>чел</w:t>
            </w:r>
            <w:proofErr w:type="gramEnd"/>
            <w:r w:rsidR="00FB262C" w:rsidRPr="00A15D57">
              <w:rPr>
                <w:sz w:val="20"/>
                <w:szCs w:val="20"/>
              </w:rPr>
              <w:t xml:space="preserve">; </w:t>
            </w:r>
          </w:p>
          <w:p w14:paraId="71DD4EF7" w14:textId="77777777" w:rsidR="007E3E0E" w:rsidRDefault="00002A0B" w:rsidP="00FB262C">
            <w:pPr>
              <w:ind w:firstLine="22"/>
              <w:rPr>
                <w:sz w:val="20"/>
                <w:szCs w:val="20"/>
              </w:rPr>
            </w:pPr>
            <w:r>
              <w:rPr>
                <w:sz w:val="20"/>
                <w:szCs w:val="20"/>
              </w:rPr>
              <w:t xml:space="preserve">так как </w:t>
            </w:r>
            <w:r w:rsidR="00FB262C">
              <w:rPr>
                <w:sz w:val="20"/>
                <w:szCs w:val="20"/>
              </w:rPr>
              <w:t>168</w:t>
            </w:r>
            <w:r w:rsidR="00FB262C" w:rsidRPr="00A15D57">
              <w:rPr>
                <w:sz w:val="20"/>
                <w:szCs w:val="20"/>
              </w:rPr>
              <w:t>*0,45</w:t>
            </w:r>
            <w:r w:rsidR="00FB262C" w:rsidRPr="0022525B">
              <w:rPr>
                <w:sz w:val="20"/>
                <w:szCs w:val="20"/>
              </w:rPr>
              <w:t>&gt;</w:t>
            </w:r>
            <w:r w:rsidR="00FB262C">
              <w:rPr>
                <w:sz w:val="20"/>
                <w:szCs w:val="20"/>
              </w:rPr>
              <w:t>74</w:t>
            </w:r>
            <w:r w:rsidR="00FB262C" w:rsidRPr="00A15D57">
              <w:rPr>
                <w:sz w:val="20"/>
                <w:szCs w:val="20"/>
              </w:rPr>
              <w:t xml:space="preserve">, </w:t>
            </w:r>
            <w:r w:rsidRPr="00A15D57">
              <w:rPr>
                <w:sz w:val="20"/>
                <w:szCs w:val="20"/>
              </w:rPr>
              <w:t xml:space="preserve">число мест в дошкольных образовательных организациях </w:t>
            </w:r>
            <w:r>
              <w:rPr>
                <w:sz w:val="20"/>
                <w:szCs w:val="20"/>
              </w:rPr>
              <w:t>в сельских населенных пунктах</w:t>
            </w:r>
            <w:r w:rsidR="007E3E0E">
              <w:rPr>
                <w:sz w:val="20"/>
                <w:szCs w:val="20"/>
              </w:rPr>
              <w:t>:</w:t>
            </w:r>
          </w:p>
          <w:p w14:paraId="27869095" w14:textId="42AE233D" w:rsidR="00FB262C" w:rsidRDefault="00FB262C" w:rsidP="00FB262C">
            <w:pPr>
              <w:ind w:firstLine="22"/>
              <w:rPr>
                <w:sz w:val="20"/>
                <w:szCs w:val="20"/>
              </w:rPr>
            </w:pPr>
            <w:r w:rsidRPr="0022525B">
              <w:rPr>
                <w:sz w:val="20"/>
                <w:szCs w:val="20"/>
              </w:rPr>
              <w:t>168*</w:t>
            </w:r>
            <w:r>
              <w:rPr>
                <w:sz w:val="20"/>
                <w:szCs w:val="20"/>
              </w:rPr>
              <w:t>0,45</w:t>
            </w:r>
            <w:r w:rsidRPr="00A15D57">
              <w:rPr>
                <w:sz w:val="20"/>
                <w:szCs w:val="20"/>
              </w:rPr>
              <w:t>/</w:t>
            </w:r>
            <w:r w:rsidRPr="0022525B">
              <w:rPr>
                <w:sz w:val="20"/>
                <w:szCs w:val="20"/>
              </w:rPr>
              <w:t>3</w:t>
            </w:r>
            <w:r w:rsidRPr="0018172F">
              <w:rPr>
                <w:sz w:val="20"/>
                <w:szCs w:val="20"/>
              </w:rPr>
              <w:t>299</w:t>
            </w:r>
            <w:r w:rsidR="00B00846" w:rsidRPr="00A15D57">
              <w:rPr>
                <w:iCs/>
                <w:sz w:val="20"/>
                <w:szCs w:val="20"/>
              </w:rPr>
              <w:t>*1000</w:t>
            </w:r>
            <w:r>
              <w:rPr>
                <w:sz w:val="20"/>
                <w:szCs w:val="20"/>
              </w:rPr>
              <w:t xml:space="preserve"> </w:t>
            </w:r>
            <w:r w:rsidRPr="00A15D57">
              <w:rPr>
                <w:sz w:val="20"/>
                <w:szCs w:val="20"/>
              </w:rPr>
              <w:t>=</w:t>
            </w:r>
            <w:r>
              <w:rPr>
                <w:sz w:val="20"/>
                <w:szCs w:val="20"/>
              </w:rPr>
              <w:t xml:space="preserve"> </w:t>
            </w:r>
            <w:r w:rsidRPr="003F42CE">
              <w:rPr>
                <w:sz w:val="20"/>
                <w:szCs w:val="20"/>
              </w:rPr>
              <w:t>23 места на 1000 жителей.</w:t>
            </w:r>
          </w:p>
          <w:p w14:paraId="2683716B" w14:textId="77777777" w:rsidR="00052C22" w:rsidRDefault="009B415C" w:rsidP="00600A61">
            <w:pPr>
              <w:spacing w:before="120"/>
              <w:ind w:firstLine="0"/>
              <w:rPr>
                <w:sz w:val="20"/>
                <w:szCs w:val="20"/>
              </w:rPr>
            </w:pPr>
            <w:r w:rsidRPr="00A15D57">
              <w:rPr>
                <w:sz w:val="20"/>
                <w:szCs w:val="20"/>
              </w:rPr>
              <w:t>Удельный вес числа дошкольных образовательных организаций, в которых создана универсальная безбарьерная среда для инклюзивного образования детей-инвалидов, в общем числе дошкольных образовательных организаций, принят в размере 20% согласно Приложению Письма Минобрнауки России от 4 мая 2016 года № АК-950/02 (ред. от 8 августа 2016 года).</w:t>
            </w:r>
          </w:p>
          <w:p w14:paraId="29811006" w14:textId="77777777" w:rsidR="00D74A5B" w:rsidRDefault="00D74A5B" w:rsidP="001C7249">
            <w:pPr>
              <w:spacing w:before="120"/>
              <w:ind w:firstLine="0"/>
              <w:rPr>
                <w:sz w:val="20"/>
                <w:szCs w:val="20"/>
              </w:rPr>
            </w:pPr>
            <w:r>
              <w:rPr>
                <w:sz w:val="20"/>
                <w:szCs w:val="20"/>
              </w:rPr>
              <w:t>Размеры земельных участков определены согласно Приложению «Д» СП 42.13330.2016</w:t>
            </w:r>
          </w:p>
          <w:p w14:paraId="0D36B097" w14:textId="4FF8D749" w:rsidR="001F6BBF" w:rsidRPr="007E3E0E" w:rsidRDefault="001F6BBF" w:rsidP="00D91EC5">
            <w:pPr>
              <w:ind w:firstLine="0"/>
              <w:rPr>
                <w:sz w:val="20"/>
                <w:szCs w:val="20"/>
              </w:rPr>
            </w:pPr>
          </w:p>
        </w:tc>
      </w:tr>
      <w:tr w:rsidR="00F42EC2" w:rsidRPr="00A15D57" w14:paraId="4E90435C" w14:textId="77777777" w:rsidTr="00725B3C">
        <w:tc>
          <w:tcPr>
            <w:tcW w:w="1729" w:type="dxa"/>
            <w:vMerge/>
            <w:shd w:val="clear" w:color="auto" w:fill="auto"/>
          </w:tcPr>
          <w:p w14:paraId="4669957D" w14:textId="77777777" w:rsidR="00F42EC2" w:rsidRPr="00A15D57" w:rsidRDefault="00F42EC2" w:rsidP="00672F41">
            <w:pPr>
              <w:pStyle w:val="aff5"/>
              <w:spacing w:after="4"/>
              <w:ind w:firstLine="0"/>
              <w:jc w:val="left"/>
              <w:rPr>
                <w:iCs/>
                <w:sz w:val="20"/>
                <w:szCs w:val="20"/>
                <w:lang w:val="ru-RU"/>
              </w:rPr>
            </w:pPr>
          </w:p>
        </w:tc>
        <w:tc>
          <w:tcPr>
            <w:tcW w:w="1947" w:type="dxa"/>
            <w:shd w:val="clear" w:color="auto" w:fill="auto"/>
          </w:tcPr>
          <w:p w14:paraId="304F71DC" w14:textId="77777777" w:rsidR="00F42EC2" w:rsidRDefault="00F42EC2" w:rsidP="00672F41">
            <w:pPr>
              <w:pStyle w:val="aff5"/>
              <w:spacing w:after="4"/>
              <w:ind w:firstLine="0"/>
              <w:jc w:val="left"/>
              <w:rPr>
                <w:iCs/>
                <w:sz w:val="20"/>
                <w:szCs w:val="20"/>
                <w:lang w:val="ru-RU"/>
              </w:rPr>
            </w:pPr>
            <w:r w:rsidRPr="00A15D57">
              <w:rPr>
                <w:iCs/>
                <w:sz w:val="20"/>
                <w:szCs w:val="20"/>
                <w:lang w:val="ru-RU"/>
              </w:rPr>
              <w:t xml:space="preserve">Расчетный показатель </w:t>
            </w:r>
            <w:r w:rsidRPr="00A15D57">
              <w:rPr>
                <w:iCs/>
                <w:sz w:val="20"/>
                <w:szCs w:val="20"/>
                <w:lang w:val="ru-RU"/>
              </w:rPr>
              <w:lastRenderedPageBreak/>
              <w:t>максимально допустимого уровня территориальной доступности</w:t>
            </w:r>
          </w:p>
          <w:p w14:paraId="5B98BB91" w14:textId="77777777" w:rsidR="001F6BBF" w:rsidRPr="00A15D57" w:rsidRDefault="001F6BBF" w:rsidP="00672F41">
            <w:pPr>
              <w:pStyle w:val="aff5"/>
              <w:spacing w:after="4"/>
              <w:ind w:firstLine="0"/>
              <w:jc w:val="left"/>
              <w:rPr>
                <w:iCs/>
                <w:sz w:val="20"/>
                <w:szCs w:val="20"/>
                <w:lang w:val="ru-RU"/>
              </w:rPr>
            </w:pPr>
          </w:p>
        </w:tc>
        <w:tc>
          <w:tcPr>
            <w:tcW w:w="5953" w:type="dxa"/>
            <w:shd w:val="clear" w:color="auto" w:fill="auto"/>
          </w:tcPr>
          <w:p w14:paraId="0D609DBE" w14:textId="77777777" w:rsidR="00F42EC2" w:rsidRPr="00A15D57" w:rsidRDefault="00F42EC2" w:rsidP="00AF104D">
            <w:pPr>
              <w:pStyle w:val="aff5"/>
              <w:spacing w:after="4"/>
              <w:ind w:firstLine="0"/>
              <w:rPr>
                <w:iCs/>
                <w:sz w:val="20"/>
                <w:szCs w:val="20"/>
                <w:lang w:val="ru-RU"/>
              </w:rPr>
            </w:pPr>
            <w:r w:rsidRPr="00A15D57">
              <w:rPr>
                <w:iCs/>
                <w:sz w:val="20"/>
                <w:szCs w:val="20"/>
                <w:lang w:val="ru-RU"/>
              </w:rPr>
              <w:lastRenderedPageBreak/>
              <w:t xml:space="preserve">Пешеходная доступность принята </w:t>
            </w:r>
            <w:bookmarkStart w:id="190" w:name="OLE_LINK256"/>
            <w:r w:rsidRPr="00A15D57">
              <w:rPr>
                <w:iCs/>
                <w:sz w:val="20"/>
                <w:szCs w:val="20"/>
                <w:lang w:val="ru-RU"/>
              </w:rPr>
              <w:t xml:space="preserve">согласно </w:t>
            </w:r>
            <w:bookmarkEnd w:id="190"/>
            <w:r w:rsidR="000F0B26" w:rsidRPr="00A15D57">
              <w:rPr>
                <w:iCs/>
                <w:sz w:val="20"/>
                <w:szCs w:val="20"/>
                <w:lang w:val="ru-RU"/>
              </w:rPr>
              <w:t>п. 2.2.3 РНГП Новгородской области</w:t>
            </w:r>
          </w:p>
        </w:tc>
      </w:tr>
      <w:tr w:rsidR="002031D5" w:rsidRPr="00A15D57" w14:paraId="26367668" w14:textId="77777777" w:rsidTr="00D37E22">
        <w:tc>
          <w:tcPr>
            <w:tcW w:w="9629" w:type="dxa"/>
            <w:gridSpan w:val="3"/>
            <w:shd w:val="clear" w:color="auto" w:fill="auto"/>
          </w:tcPr>
          <w:p w14:paraId="17FB7EA6" w14:textId="5C98FB55" w:rsidR="002031D5" w:rsidRPr="002031D5" w:rsidRDefault="002031D5" w:rsidP="002031D5">
            <w:pPr>
              <w:pStyle w:val="ConsPlusNormal"/>
              <w:jc w:val="both"/>
              <w:rPr>
                <w:rFonts w:ascii="Times New Roman" w:hAnsi="Times New Roman" w:cs="Times New Roman"/>
              </w:rPr>
            </w:pPr>
            <w:r>
              <w:rPr>
                <w:rFonts w:ascii="Times New Roman" w:hAnsi="Times New Roman" w:cs="Times New Roman"/>
                <w:sz w:val="20"/>
                <w:szCs w:val="20"/>
              </w:rPr>
              <w:t>*</w:t>
            </w:r>
            <w:r w:rsidR="009F0F2D">
              <w:rPr>
                <w:rFonts w:ascii="Times New Roman" w:hAnsi="Times New Roman" w:cs="Times New Roman"/>
                <w:sz w:val="20"/>
                <w:szCs w:val="20"/>
              </w:rPr>
              <w:t>в</w:t>
            </w:r>
            <w:r w:rsidR="00214C4A">
              <w:rPr>
                <w:rFonts w:ascii="Times New Roman" w:hAnsi="Times New Roman" w:cs="Times New Roman"/>
                <w:sz w:val="20"/>
                <w:szCs w:val="20"/>
              </w:rPr>
              <w:t xml:space="preserve"> условиях стесненной сложившейся застройки (</w:t>
            </w:r>
            <w:r w:rsidRPr="00240857">
              <w:rPr>
                <w:rFonts w:ascii="Times New Roman" w:hAnsi="Times New Roman" w:cs="Times New Roman"/>
                <w:sz w:val="20"/>
                <w:szCs w:val="20"/>
              </w:rPr>
              <w:t xml:space="preserve">если </w:t>
            </w:r>
            <w:r w:rsidR="00214C4A">
              <w:rPr>
                <w:rFonts w:ascii="Times New Roman" w:hAnsi="Times New Roman" w:cs="Times New Roman"/>
                <w:sz w:val="20"/>
                <w:szCs w:val="20"/>
              </w:rPr>
              <w:t xml:space="preserve">«существующие </w:t>
            </w:r>
            <w:r w:rsidRPr="00240857">
              <w:rPr>
                <w:rFonts w:ascii="Times New Roman" w:hAnsi="Times New Roman" w:cs="Times New Roman"/>
                <w:sz w:val="20"/>
                <w:szCs w:val="20"/>
              </w:rPr>
              <w:t>условия сложившейся застройки, имеющей плотность выше нормативной, и (или) условия, исключающие возможности существенно изменять планировочные параметры размещения объектов</w:t>
            </w:r>
            <w:r w:rsidR="00214C4A">
              <w:rPr>
                <w:rFonts w:ascii="Times New Roman" w:hAnsi="Times New Roman" w:cs="Times New Roman"/>
                <w:sz w:val="20"/>
                <w:szCs w:val="20"/>
              </w:rPr>
              <w:t>»</w:t>
            </w:r>
            <w:r w:rsidRPr="00240857">
              <w:rPr>
                <w:rFonts w:ascii="Times New Roman" w:hAnsi="Times New Roman" w:cs="Times New Roman"/>
                <w:sz w:val="20"/>
                <w:szCs w:val="20"/>
              </w:rPr>
              <w:t xml:space="preserve"> в соответствие с п.3.31в СП 42.13330.2016), а также при отсутствии территориальных резервов, возможно размещение на первых этажах многоквартирных домов дошкольных образовательных организаций в</w:t>
            </w:r>
            <w:r w:rsidR="00632DF7">
              <w:rPr>
                <w:rFonts w:ascii="Times New Roman" w:hAnsi="Times New Roman" w:cs="Times New Roman"/>
                <w:sz w:val="20"/>
                <w:szCs w:val="20"/>
              </w:rPr>
              <w:t xml:space="preserve"> соответствие </w:t>
            </w:r>
            <w:r w:rsidRPr="00240857">
              <w:rPr>
                <w:rFonts w:ascii="Times New Roman" w:hAnsi="Times New Roman" w:cs="Times New Roman"/>
                <w:sz w:val="20"/>
                <w:szCs w:val="20"/>
              </w:rPr>
              <w:t>с</w:t>
            </w:r>
            <w:r w:rsidR="00610685">
              <w:rPr>
                <w:rFonts w:ascii="Times New Roman" w:hAnsi="Times New Roman" w:cs="Times New Roman"/>
                <w:sz w:val="20"/>
                <w:szCs w:val="20"/>
              </w:rPr>
              <w:t xml:space="preserve"> требованиями</w:t>
            </w:r>
            <w:r w:rsidRPr="00240857">
              <w:rPr>
                <w:rFonts w:ascii="Times New Roman" w:hAnsi="Times New Roman" w:cs="Times New Roman"/>
                <w:sz w:val="20"/>
                <w:szCs w:val="20"/>
              </w:rPr>
              <w:t xml:space="preserve"> СП 4.13130.2013 </w:t>
            </w:r>
            <w:r w:rsidRPr="00240857">
              <w:rPr>
                <w:rFonts w:ascii="Times New Roman" w:hAnsi="Times New Roman" w:cs="Times New Roman"/>
                <w:sz w:val="20"/>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r w:rsidR="00D67622">
              <w:rPr>
                <w:rFonts w:ascii="Times New Roman" w:hAnsi="Times New Roman" w:cs="Times New Roman"/>
                <w:sz w:val="20"/>
              </w:rPr>
              <w:t xml:space="preserve"> </w:t>
            </w:r>
          </w:p>
        </w:tc>
      </w:tr>
      <w:tr w:rsidR="00F42EC2" w:rsidRPr="00A15D57" w14:paraId="4317A5FA" w14:textId="77777777" w:rsidTr="00725B3C">
        <w:tc>
          <w:tcPr>
            <w:tcW w:w="1729" w:type="dxa"/>
            <w:vMerge w:val="restart"/>
            <w:shd w:val="clear" w:color="auto" w:fill="auto"/>
          </w:tcPr>
          <w:p w14:paraId="0F750940" w14:textId="77777777" w:rsidR="00F42EC2" w:rsidRPr="00A15D57" w:rsidRDefault="00F42EC2" w:rsidP="00672F41">
            <w:pPr>
              <w:pStyle w:val="aff5"/>
              <w:spacing w:after="4"/>
              <w:ind w:firstLine="0"/>
              <w:jc w:val="left"/>
              <w:rPr>
                <w:iCs/>
                <w:sz w:val="20"/>
                <w:szCs w:val="20"/>
                <w:lang w:val="ru-RU"/>
              </w:rPr>
            </w:pPr>
            <w:r w:rsidRPr="00A15D57">
              <w:rPr>
                <w:iCs/>
                <w:sz w:val="20"/>
                <w:szCs w:val="20"/>
                <w:lang w:val="ru-RU"/>
              </w:rPr>
              <w:t>Общеобразовательные</w:t>
            </w:r>
            <w:r w:rsidRPr="00A15D57">
              <w:rPr>
                <w:iCs/>
                <w:sz w:val="20"/>
                <w:szCs w:val="20"/>
              </w:rPr>
              <w:t xml:space="preserve"> </w:t>
            </w:r>
            <w:r w:rsidRPr="00A15D57">
              <w:rPr>
                <w:iCs/>
                <w:sz w:val="20"/>
                <w:szCs w:val="20"/>
                <w:lang w:val="ru-RU"/>
              </w:rPr>
              <w:t>организации</w:t>
            </w:r>
          </w:p>
        </w:tc>
        <w:tc>
          <w:tcPr>
            <w:tcW w:w="1947" w:type="dxa"/>
            <w:shd w:val="clear" w:color="auto" w:fill="auto"/>
          </w:tcPr>
          <w:p w14:paraId="17F09426" w14:textId="77777777" w:rsidR="00F42EC2" w:rsidRPr="00A15D57" w:rsidRDefault="00F42EC2" w:rsidP="00672F41">
            <w:pPr>
              <w:pStyle w:val="aff5"/>
              <w:spacing w:after="4"/>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03703C9E" w14:textId="2062D680" w:rsidR="0062323A" w:rsidRPr="0098229C" w:rsidRDefault="0062323A" w:rsidP="00C52493">
            <w:pPr>
              <w:ind w:left="10" w:firstLine="0"/>
              <w:rPr>
                <w:sz w:val="20"/>
                <w:szCs w:val="20"/>
              </w:rPr>
            </w:pPr>
            <w:r w:rsidRPr="0098229C">
              <w:rPr>
                <w:sz w:val="20"/>
                <w:szCs w:val="20"/>
              </w:rPr>
              <w:t xml:space="preserve">Количество мест в общеобразовательных организациях определено расчетным путем в соответствии с </w:t>
            </w:r>
            <w:r w:rsidR="0054252E" w:rsidRPr="0098229C">
              <w:rPr>
                <w:sz w:val="20"/>
                <w:szCs w:val="20"/>
              </w:rPr>
              <w:t>п</w:t>
            </w:r>
            <w:r w:rsidRPr="0098229C">
              <w:rPr>
                <w:sz w:val="20"/>
                <w:szCs w:val="20"/>
              </w:rPr>
              <w:t>риложением Д СП 42.13330.2016 (100%-</w:t>
            </w:r>
            <w:proofErr w:type="spellStart"/>
            <w:r w:rsidRPr="0098229C">
              <w:rPr>
                <w:sz w:val="20"/>
                <w:szCs w:val="20"/>
              </w:rPr>
              <w:t>ный</w:t>
            </w:r>
            <w:proofErr w:type="spellEnd"/>
            <w:r w:rsidRPr="0098229C">
              <w:rPr>
                <w:sz w:val="20"/>
                <w:szCs w:val="20"/>
              </w:rPr>
              <w:t xml:space="preserve"> охват детей неполным средним образованием (I-IХ классы) и до 75% детей – средним образованием (X-XI классы) при обучении в одну смену).</w:t>
            </w:r>
          </w:p>
          <w:p w14:paraId="03D21F77" w14:textId="77777777" w:rsidR="0062323A" w:rsidRPr="0098229C" w:rsidRDefault="0062323A" w:rsidP="00C52493">
            <w:pPr>
              <w:ind w:left="10" w:firstLine="0"/>
              <w:rPr>
                <w:sz w:val="20"/>
                <w:szCs w:val="20"/>
              </w:rPr>
            </w:pPr>
            <w:r w:rsidRPr="0098229C">
              <w:rPr>
                <w:sz w:val="20"/>
                <w:szCs w:val="20"/>
              </w:rPr>
              <w:t>Расчет:</w:t>
            </w:r>
          </w:p>
          <w:p w14:paraId="2F0DD633" w14:textId="28ECB79C" w:rsidR="0062323A" w:rsidRPr="0098229C" w:rsidRDefault="0062323A" w:rsidP="00C52493">
            <w:pPr>
              <w:ind w:left="10" w:firstLine="0"/>
              <w:rPr>
                <w:sz w:val="20"/>
                <w:szCs w:val="20"/>
              </w:rPr>
            </w:pPr>
            <w:bookmarkStart w:id="191" w:name="OLE_LINK387"/>
            <w:bookmarkStart w:id="192" w:name="OLE_LINK386"/>
            <w:r w:rsidRPr="0098229C">
              <w:rPr>
                <w:sz w:val="20"/>
                <w:szCs w:val="20"/>
              </w:rPr>
              <w:t>Численность населения</w:t>
            </w:r>
            <w:r w:rsidR="00332529" w:rsidRPr="0098229C">
              <w:rPr>
                <w:sz w:val="20"/>
                <w:szCs w:val="20"/>
              </w:rPr>
              <w:t xml:space="preserve"> муниципального округа</w:t>
            </w:r>
            <w:r w:rsidR="00E62959" w:rsidRPr="0098229C">
              <w:rPr>
                <w:sz w:val="20"/>
                <w:szCs w:val="20"/>
              </w:rPr>
              <w:t xml:space="preserve"> </w:t>
            </w:r>
            <w:r w:rsidRPr="0098229C">
              <w:rPr>
                <w:sz w:val="20"/>
                <w:szCs w:val="20"/>
              </w:rPr>
              <w:t>в возрасте от 7 до 15 лет (I-IX классы) –</w:t>
            </w:r>
            <w:r w:rsidR="00DE0EEA" w:rsidRPr="003F42CE">
              <w:rPr>
                <w:sz w:val="20"/>
                <w:szCs w:val="20"/>
              </w:rPr>
              <w:t xml:space="preserve">1309 </w:t>
            </w:r>
            <w:r w:rsidRPr="003F42CE">
              <w:rPr>
                <w:sz w:val="20"/>
                <w:szCs w:val="20"/>
              </w:rPr>
              <w:t>чел</w:t>
            </w:r>
            <w:r w:rsidRPr="0098229C">
              <w:rPr>
                <w:sz w:val="20"/>
                <w:szCs w:val="20"/>
              </w:rPr>
              <w:t xml:space="preserve">. Численность </w:t>
            </w:r>
            <w:r w:rsidR="00B14FFD" w:rsidRPr="0098229C">
              <w:rPr>
                <w:sz w:val="20"/>
                <w:szCs w:val="20"/>
              </w:rPr>
              <w:t xml:space="preserve">населения </w:t>
            </w:r>
            <w:r w:rsidRPr="0098229C">
              <w:rPr>
                <w:sz w:val="20"/>
                <w:szCs w:val="20"/>
              </w:rPr>
              <w:t>в возрасте от 16 до 17 лет (</w:t>
            </w:r>
            <w:bookmarkStart w:id="193" w:name="OLE_LINK407"/>
            <w:bookmarkStart w:id="194" w:name="OLE_LINK410"/>
            <w:bookmarkStart w:id="195" w:name="OLE_LINK411"/>
            <w:bookmarkStart w:id="196" w:name="OLE_LINK413"/>
            <w:r w:rsidRPr="0098229C">
              <w:rPr>
                <w:sz w:val="20"/>
                <w:szCs w:val="20"/>
              </w:rPr>
              <w:t xml:space="preserve">X-XI </w:t>
            </w:r>
            <w:bookmarkEnd w:id="193"/>
            <w:bookmarkEnd w:id="194"/>
            <w:bookmarkEnd w:id="195"/>
            <w:bookmarkEnd w:id="196"/>
            <w:r w:rsidRPr="0098229C">
              <w:rPr>
                <w:sz w:val="20"/>
                <w:szCs w:val="20"/>
              </w:rPr>
              <w:t>классы) –</w:t>
            </w:r>
            <w:r w:rsidR="00DE0EEA" w:rsidRPr="003F42CE">
              <w:rPr>
                <w:sz w:val="20"/>
                <w:szCs w:val="20"/>
              </w:rPr>
              <w:t>260</w:t>
            </w:r>
            <w:r w:rsidR="00DE0EEA">
              <w:rPr>
                <w:sz w:val="20"/>
                <w:szCs w:val="20"/>
              </w:rPr>
              <w:t xml:space="preserve"> </w:t>
            </w:r>
            <w:r w:rsidRPr="0098229C">
              <w:rPr>
                <w:sz w:val="20"/>
                <w:szCs w:val="20"/>
              </w:rPr>
              <w:t xml:space="preserve">чел. </w:t>
            </w:r>
          </w:p>
          <w:p w14:paraId="40DF1E52" w14:textId="77777777" w:rsidR="0062323A" w:rsidRPr="0098229C" w:rsidRDefault="0062323A" w:rsidP="00C52493">
            <w:pPr>
              <w:ind w:left="10" w:firstLine="0"/>
              <w:rPr>
                <w:sz w:val="20"/>
                <w:szCs w:val="20"/>
              </w:rPr>
            </w:pPr>
            <w:r w:rsidRPr="0098229C">
              <w:rPr>
                <w:sz w:val="20"/>
                <w:szCs w:val="20"/>
              </w:rPr>
              <w:t>Минимальная обеспеченность местами в общеобразовательных организациях</w:t>
            </w:r>
            <w:r w:rsidR="00E62959" w:rsidRPr="0098229C">
              <w:rPr>
                <w:sz w:val="20"/>
                <w:szCs w:val="20"/>
              </w:rPr>
              <w:t xml:space="preserve"> </w:t>
            </w:r>
          </w:p>
          <w:p w14:paraId="4A9B07AE" w14:textId="3AD30BCF" w:rsidR="0062323A" w:rsidRPr="0098229C" w:rsidRDefault="0062323A" w:rsidP="00C52493">
            <w:pPr>
              <w:ind w:left="10" w:firstLine="0"/>
              <w:rPr>
                <w:sz w:val="20"/>
                <w:szCs w:val="20"/>
              </w:rPr>
            </w:pPr>
            <w:r w:rsidRPr="001D2A71">
              <w:rPr>
                <w:sz w:val="20"/>
                <w:szCs w:val="20"/>
              </w:rPr>
              <w:t>(</w:t>
            </w:r>
            <w:r w:rsidR="00DE0EEA" w:rsidRPr="001D2A71">
              <w:rPr>
                <w:sz w:val="20"/>
                <w:szCs w:val="20"/>
              </w:rPr>
              <w:t>1309</w:t>
            </w:r>
            <w:r w:rsidRPr="001D2A71">
              <w:rPr>
                <w:sz w:val="20"/>
                <w:szCs w:val="20"/>
              </w:rPr>
              <w:t>+</w:t>
            </w:r>
            <w:r w:rsidR="00C110A8" w:rsidRPr="001D2A71">
              <w:rPr>
                <w:sz w:val="20"/>
                <w:szCs w:val="20"/>
              </w:rPr>
              <w:t>2</w:t>
            </w:r>
            <w:r w:rsidR="00DE0EEA" w:rsidRPr="001D2A71">
              <w:rPr>
                <w:sz w:val="20"/>
                <w:szCs w:val="20"/>
              </w:rPr>
              <w:t>60</w:t>
            </w:r>
            <w:r w:rsidRPr="001D2A71">
              <w:rPr>
                <w:sz w:val="20"/>
                <w:szCs w:val="20"/>
              </w:rPr>
              <w:t>*0,75)/</w:t>
            </w:r>
            <w:r w:rsidR="00DE0EEA" w:rsidRPr="001D2A71">
              <w:rPr>
                <w:sz w:val="20"/>
                <w:szCs w:val="20"/>
              </w:rPr>
              <w:t>11189</w:t>
            </w:r>
            <w:r w:rsidR="00B00846" w:rsidRPr="00A15D57">
              <w:rPr>
                <w:iCs/>
                <w:sz w:val="20"/>
                <w:szCs w:val="20"/>
              </w:rPr>
              <w:t>*1000</w:t>
            </w:r>
            <w:r w:rsidR="00C110A8" w:rsidRPr="001D2A71">
              <w:rPr>
                <w:sz w:val="20"/>
                <w:szCs w:val="20"/>
              </w:rPr>
              <w:t xml:space="preserve"> </w:t>
            </w:r>
            <w:r w:rsidRPr="001D2A71">
              <w:rPr>
                <w:sz w:val="20"/>
                <w:szCs w:val="20"/>
              </w:rPr>
              <w:t>=</w:t>
            </w:r>
            <w:r w:rsidR="00C110A8" w:rsidRPr="001D2A71">
              <w:rPr>
                <w:sz w:val="20"/>
                <w:szCs w:val="20"/>
              </w:rPr>
              <w:t>13</w:t>
            </w:r>
            <w:r w:rsidR="00DE0EEA" w:rsidRPr="001D2A71">
              <w:rPr>
                <w:sz w:val="20"/>
                <w:szCs w:val="20"/>
              </w:rPr>
              <w:t>4</w:t>
            </w:r>
            <w:r w:rsidRPr="001D2A71">
              <w:rPr>
                <w:sz w:val="20"/>
                <w:szCs w:val="20"/>
              </w:rPr>
              <w:t xml:space="preserve"> мест на 1000</w:t>
            </w:r>
            <w:r w:rsidR="00DC508A" w:rsidRPr="001D2A71">
              <w:rPr>
                <w:sz w:val="20"/>
                <w:szCs w:val="20"/>
              </w:rPr>
              <w:t xml:space="preserve"> </w:t>
            </w:r>
            <w:r w:rsidR="00C110A8" w:rsidRPr="001D2A71">
              <w:rPr>
                <w:sz w:val="20"/>
                <w:szCs w:val="20"/>
              </w:rPr>
              <w:t>жителей муниципального округа</w:t>
            </w:r>
            <w:r w:rsidRPr="001D2A71">
              <w:rPr>
                <w:sz w:val="20"/>
                <w:szCs w:val="20"/>
              </w:rPr>
              <w:t>.</w:t>
            </w:r>
            <w:bookmarkEnd w:id="191"/>
            <w:bookmarkEnd w:id="192"/>
          </w:p>
          <w:p w14:paraId="38827A86" w14:textId="65CD833F" w:rsidR="00E62959" w:rsidRPr="0098229C" w:rsidRDefault="00E62959" w:rsidP="00600A61">
            <w:pPr>
              <w:spacing w:before="120"/>
              <w:ind w:left="11" w:firstLine="0"/>
              <w:rPr>
                <w:sz w:val="20"/>
                <w:szCs w:val="20"/>
              </w:rPr>
            </w:pPr>
            <w:r w:rsidRPr="0098229C">
              <w:rPr>
                <w:sz w:val="20"/>
                <w:szCs w:val="20"/>
              </w:rPr>
              <w:t>Удельный вес числа общеобразовательных организаций, в которых создана универсальная безбарьерная среда для инклюзивного образования детей-инвалидов, в общем числе общеобразовательных организаций, принят в размере 25% согласно приложению к письму Минобрнауки России №</w:t>
            </w:r>
            <w:r w:rsidR="00CF5AB6">
              <w:rPr>
                <w:sz w:val="20"/>
                <w:szCs w:val="20"/>
              </w:rPr>
              <w:t xml:space="preserve"> </w:t>
            </w:r>
            <w:r w:rsidRPr="0098229C">
              <w:rPr>
                <w:sz w:val="20"/>
                <w:szCs w:val="20"/>
              </w:rPr>
              <w:t>АК-950/02.</w:t>
            </w:r>
          </w:p>
          <w:p w14:paraId="00A33822" w14:textId="77777777" w:rsidR="00F42EC2" w:rsidRPr="0098229C" w:rsidRDefault="00E62959" w:rsidP="00865A66">
            <w:pPr>
              <w:spacing w:before="120"/>
              <w:ind w:left="11" w:firstLine="0"/>
              <w:rPr>
                <w:sz w:val="20"/>
                <w:szCs w:val="20"/>
              </w:rPr>
            </w:pPr>
            <w:r w:rsidRPr="0098229C">
              <w:rPr>
                <w:sz w:val="20"/>
                <w:szCs w:val="20"/>
              </w:rPr>
              <w:t>Размеры земельных участков определены согласно приложению Д СП 42.13330.2016</w:t>
            </w:r>
          </w:p>
          <w:p w14:paraId="2F036F5D" w14:textId="4000B7B7" w:rsidR="002D6945" w:rsidRPr="0007744D" w:rsidRDefault="002D6945" w:rsidP="00600A61">
            <w:pPr>
              <w:spacing w:before="120"/>
              <w:ind w:left="11" w:firstLine="0"/>
              <w:rPr>
                <w:b/>
                <w:bCs/>
                <w:sz w:val="20"/>
                <w:szCs w:val="20"/>
              </w:rPr>
            </w:pPr>
            <w:r w:rsidRPr="0007744D">
              <w:rPr>
                <w:b/>
                <w:bCs/>
                <w:sz w:val="20"/>
                <w:szCs w:val="20"/>
              </w:rPr>
              <w:t xml:space="preserve">Число мест в общеобразовательных организациях </w:t>
            </w:r>
            <w:r w:rsidR="008861F7" w:rsidRPr="0007744D">
              <w:rPr>
                <w:b/>
                <w:bCs/>
                <w:sz w:val="20"/>
                <w:szCs w:val="20"/>
              </w:rPr>
              <w:t xml:space="preserve">для городского и сельского населения </w:t>
            </w:r>
            <w:r w:rsidRPr="0007744D">
              <w:rPr>
                <w:b/>
                <w:bCs/>
                <w:sz w:val="20"/>
                <w:szCs w:val="20"/>
              </w:rPr>
              <w:t>в расчете на 1000 человек определено расчетным путем по состоянию на 1 января 202</w:t>
            </w:r>
            <w:r w:rsidR="0043775D">
              <w:rPr>
                <w:b/>
                <w:bCs/>
                <w:sz w:val="20"/>
                <w:szCs w:val="20"/>
              </w:rPr>
              <w:t>4</w:t>
            </w:r>
            <w:r w:rsidRPr="0007744D">
              <w:rPr>
                <w:b/>
                <w:bCs/>
                <w:sz w:val="20"/>
                <w:szCs w:val="20"/>
              </w:rPr>
              <w:t xml:space="preserve"> года в соответствии с Приложением Д СП 42.13330.2016.</w:t>
            </w:r>
          </w:p>
          <w:p w14:paraId="2292109B" w14:textId="77777777" w:rsidR="00EC351C" w:rsidRDefault="002D6945" w:rsidP="00C52493">
            <w:pPr>
              <w:ind w:left="10" w:firstLine="0"/>
              <w:rPr>
                <w:sz w:val="20"/>
                <w:szCs w:val="20"/>
              </w:rPr>
            </w:pPr>
            <w:r w:rsidRPr="0098229C">
              <w:rPr>
                <w:sz w:val="20"/>
                <w:szCs w:val="20"/>
              </w:rPr>
              <w:t>Анализ фактической наполняемости общеобразовательных школ муниципальных образований Новгородской области выявил проблему чрезмерной загрузки существующих школ. В связи с этим в расчетах норматива обеспеченности общеобразовательными организациями учитывается фактическая наполняемость общеобразовательных организаций. Кроме того, в расчетах предполагается 100%-</w:t>
            </w:r>
            <w:proofErr w:type="spellStart"/>
            <w:r w:rsidRPr="0098229C">
              <w:rPr>
                <w:sz w:val="20"/>
                <w:szCs w:val="20"/>
              </w:rPr>
              <w:t>ный</w:t>
            </w:r>
            <w:proofErr w:type="spellEnd"/>
            <w:r w:rsidRPr="0098229C">
              <w:rPr>
                <w:sz w:val="20"/>
                <w:szCs w:val="20"/>
              </w:rPr>
              <w:t xml:space="preserve"> охват детей неполным средним образованием (1 - 9 классы) и до 90% детей в городских населенных пунктах и 75% детей в сельских населенных пунктах – средним образованием (10 - 11 классы) при обучении в одну смену.</w:t>
            </w:r>
          </w:p>
          <w:p w14:paraId="011B7722" w14:textId="15B60362" w:rsidR="001F6BBF" w:rsidRDefault="00EC351C" w:rsidP="001F6BBF">
            <w:pPr>
              <w:ind w:left="10" w:firstLine="0"/>
              <w:rPr>
                <w:sz w:val="20"/>
                <w:szCs w:val="20"/>
              </w:rPr>
            </w:pPr>
            <w:r w:rsidRPr="0098229C">
              <w:rPr>
                <w:sz w:val="20"/>
                <w:szCs w:val="20"/>
              </w:rPr>
              <w:t>Для городского населения (рп</w:t>
            </w:r>
            <w:r>
              <w:rPr>
                <w:sz w:val="20"/>
                <w:szCs w:val="20"/>
              </w:rPr>
              <w:t>.</w:t>
            </w:r>
            <w:r w:rsidR="00E312A8">
              <w:rPr>
                <w:sz w:val="20"/>
                <w:szCs w:val="20"/>
              </w:rPr>
              <w:t xml:space="preserve"> </w:t>
            </w:r>
            <w:r>
              <w:rPr>
                <w:sz w:val="20"/>
                <w:szCs w:val="20"/>
              </w:rPr>
              <w:t>Крестцы</w:t>
            </w:r>
            <w:r w:rsidRPr="0098229C">
              <w:rPr>
                <w:sz w:val="20"/>
                <w:szCs w:val="20"/>
              </w:rPr>
              <w:t>):</w:t>
            </w:r>
          </w:p>
          <w:p w14:paraId="6C9FCF63" w14:textId="26CFBB41" w:rsidR="00EC351C" w:rsidRPr="0098229C" w:rsidRDefault="00FE48A1" w:rsidP="00C52493">
            <w:pPr>
              <w:ind w:left="10" w:firstLine="0"/>
              <w:rPr>
                <w:sz w:val="20"/>
                <w:szCs w:val="20"/>
              </w:rPr>
            </w:pPr>
            <w:r w:rsidRPr="0098229C">
              <w:rPr>
                <w:sz w:val="20"/>
                <w:szCs w:val="20"/>
              </w:rPr>
              <w:t xml:space="preserve">фактическая наполняемость 1-9 классов общеобразовательных школ </w:t>
            </w:r>
            <w:r>
              <w:rPr>
                <w:sz w:val="20"/>
                <w:szCs w:val="20"/>
              </w:rPr>
              <w:t xml:space="preserve">в рабочем поселке </w:t>
            </w:r>
            <w:r w:rsidR="00EC351C" w:rsidRPr="0098229C">
              <w:rPr>
                <w:sz w:val="20"/>
                <w:szCs w:val="20"/>
              </w:rPr>
              <w:t>=</w:t>
            </w:r>
            <w:r w:rsidR="00EC351C">
              <w:rPr>
                <w:sz w:val="20"/>
                <w:szCs w:val="20"/>
              </w:rPr>
              <w:t>1083</w:t>
            </w:r>
            <w:r w:rsidR="00EC351C" w:rsidRPr="0098229C">
              <w:rPr>
                <w:sz w:val="20"/>
                <w:szCs w:val="20"/>
              </w:rPr>
              <w:t xml:space="preserve">чел; </w:t>
            </w:r>
            <w:r w:rsidRPr="0098229C">
              <w:rPr>
                <w:sz w:val="20"/>
                <w:szCs w:val="20"/>
              </w:rPr>
              <w:t xml:space="preserve">численность детей </w:t>
            </w:r>
            <w:r>
              <w:rPr>
                <w:sz w:val="20"/>
                <w:szCs w:val="20"/>
              </w:rPr>
              <w:t xml:space="preserve">в рабочем поселке </w:t>
            </w:r>
            <w:r w:rsidRPr="0098229C">
              <w:rPr>
                <w:sz w:val="20"/>
                <w:szCs w:val="20"/>
              </w:rPr>
              <w:t>в возрасте от 7 до 15 лет (включительно)</w:t>
            </w:r>
            <w:r w:rsidR="00B954A1">
              <w:rPr>
                <w:sz w:val="20"/>
                <w:szCs w:val="20"/>
              </w:rPr>
              <w:t xml:space="preserve"> </w:t>
            </w:r>
            <w:r w:rsidR="00EC351C" w:rsidRPr="0098229C">
              <w:rPr>
                <w:sz w:val="20"/>
                <w:szCs w:val="20"/>
              </w:rPr>
              <w:t>=</w:t>
            </w:r>
            <w:r w:rsidR="00EC351C">
              <w:rPr>
                <w:sz w:val="20"/>
                <w:szCs w:val="20"/>
              </w:rPr>
              <w:t>9</w:t>
            </w:r>
            <w:r w:rsidR="00EC351C" w:rsidRPr="0098229C">
              <w:rPr>
                <w:sz w:val="20"/>
                <w:szCs w:val="20"/>
              </w:rPr>
              <w:t xml:space="preserve">98 </w:t>
            </w:r>
            <w:proofErr w:type="gramStart"/>
            <w:r w:rsidR="00EC351C" w:rsidRPr="0098229C">
              <w:rPr>
                <w:sz w:val="20"/>
                <w:szCs w:val="20"/>
              </w:rPr>
              <w:t>чел</w:t>
            </w:r>
            <w:proofErr w:type="gramEnd"/>
            <w:r w:rsidR="00EC351C" w:rsidRPr="0098229C">
              <w:rPr>
                <w:sz w:val="20"/>
                <w:szCs w:val="20"/>
              </w:rPr>
              <w:t xml:space="preserve">; </w:t>
            </w:r>
          </w:p>
          <w:p w14:paraId="49E3EEDE" w14:textId="0A3D23C6" w:rsidR="00EC351C" w:rsidRPr="0098229C" w:rsidRDefault="00B954A1" w:rsidP="00C52493">
            <w:pPr>
              <w:ind w:left="10" w:firstLine="0"/>
              <w:rPr>
                <w:sz w:val="20"/>
                <w:szCs w:val="20"/>
              </w:rPr>
            </w:pPr>
            <w:r w:rsidRPr="0098229C">
              <w:rPr>
                <w:sz w:val="20"/>
                <w:szCs w:val="20"/>
              </w:rPr>
              <w:t xml:space="preserve">численность детей </w:t>
            </w:r>
            <w:r>
              <w:rPr>
                <w:sz w:val="20"/>
                <w:szCs w:val="20"/>
              </w:rPr>
              <w:t xml:space="preserve">в рабочем поселке </w:t>
            </w:r>
            <w:r w:rsidRPr="0098229C">
              <w:rPr>
                <w:sz w:val="20"/>
                <w:szCs w:val="20"/>
              </w:rPr>
              <w:t>в возрасте от 16 до 17 лет (включительно)</w:t>
            </w:r>
            <w:r w:rsidR="00924130">
              <w:rPr>
                <w:sz w:val="20"/>
                <w:szCs w:val="20"/>
              </w:rPr>
              <w:t xml:space="preserve"> </w:t>
            </w:r>
            <w:r w:rsidR="00EC351C" w:rsidRPr="0098229C">
              <w:rPr>
                <w:sz w:val="20"/>
                <w:szCs w:val="20"/>
              </w:rPr>
              <w:t>=1</w:t>
            </w:r>
            <w:r w:rsidR="00EC351C">
              <w:rPr>
                <w:sz w:val="20"/>
                <w:szCs w:val="20"/>
              </w:rPr>
              <w:t>9</w:t>
            </w:r>
            <w:r w:rsidR="00EC351C" w:rsidRPr="0098229C">
              <w:rPr>
                <w:sz w:val="20"/>
                <w:szCs w:val="20"/>
              </w:rPr>
              <w:t xml:space="preserve">4 </w:t>
            </w:r>
            <w:proofErr w:type="gramStart"/>
            <w:r w:rsidR="00EC351C" w:rsidRPr="0098229C">
              <w:rPr>
                <w:sz w:val="20"/>
                <w:szCs w:val="20"/>
              </w:rPr>
              <w:t>чел</w:t>
            </w:r>
            <w:proofErr w:type="gramEnd"/>
            <w:r w:rsidR="00EC351C" w:rsidRPr="0098229C">
              <w:rPr>
                <w:sz w:val="20"/>
                <w:szCs w:val="20"/>
              </w:rPr>
              <w:t xml:space="preserve">; </w:t>
            </w:r>
            <w:r w:rsidRPr="0098229C">
              <w:rPr>
                <w:sz w:val="20"/>
                <w:szCs w:val="20"/>
              </w:rPr>
              <w:t xml:space="preserve">фактическая наполняемость 10-11 классов общеобразовательных школ </w:t>
            </w:r>
            <w:r w:rsidR="00EC351C" w:rsidRPr="0098229C">
              <w:rPr>
                <w:sz w:val="20"/>
                <w:szCs w:val="20"/>
              </w:rPr>
              <w:t>=38</w:t>
            </w:r>
            <w:r w:rsidR="00F81FEC">
              <w:rPr>
                <w:sz w:val="20"/>
                <w:szCs w:val="20"/>
              </w:rPr>
              <w:t xml:space="preserve"> чел</w:t>
            </w:r>
            <w:r w:rsidR="00EC351C" w:rsidRPr="0098229C">
              <w:rPr>
                <w:sz w:val="20"/>
                <w:szCs w:val="20"/>
              </w:rPr>
              <w:t xml:space="preserve">; </w:t>
            </w:r>
            <w:r w:rsidRPr="0098229C">
              <w:rPr>
                <w:sz w:val="20"/>
                <w:szCs w:val="20"/>
              </w:rPr>
              <w:t xml:space="preserve">общая численность населения </w:t>
            </w:r>
            <w:r>
              <w:rPr>
                <w:sz w:val="20"/>
                <w:szCs w:val="20"/>
              </w:rPr>
              <w:t xml:space="preserve">в рабочем поселке </w:t>
            </w:r>
            <w:r w:rsidR="00EC351C" w:rsidRPr="0098229C">
              <w:rPr>
                <w:sz w:val="20"/>
                <w:szCs w:val="20"/>
              </w:rPr>
              <w:t>=</w:t>
            </w:r>
            <w:r w:rsidR="00EC351C">
              <w:rPr>
                <w:sz w:val="20"/>
                <w:szCs w:val="20"/>
              </w:rPr>
              <w:t>7890</w:t>
            </w:r>
            <w:r w:rsidR="00EC351C" w:rsidRPr="0098229C">
              <w:rPr>
                <w:sz w:val="20"/>
                <w:szCs w:val="20"/>
              </w:rPr>
              <w:t xml:space="preserve"> чел;</w:t>
            </w:r>
          </w:p>
          <w:p w14:paraId="5AE38E75" w14:textId="049D47B9" w:rsidR="006B6F13" w:rsidRDefault="00B954A1" w:rsidP="00C52493">
            <w:pPr>
              <w:ind w:left="10" w:firstLine="0"/>
              <w:rPr>
                <w:sz w:val="20"/>
                <w:szCs w:val="20"/>
              </w:rPr>
            </w:pPr>
            <w:r>
              <w:rPr>
                <w:sz w:val="20"/>
                <w:szCs w:val="20"/>
              </w:rPr>
              <w:t>так как 998</w:t>
            </w:r>
            <w:r w:rsidR="00EC351C" w:rsidRPr="0098229C">
              <w:rPr>
                <w:sz w:val="20"/>
                <w:szCs w:val="20"/>
              </w:rPr>
              <w:t>&lt;</w:t>
            </w:r>
            <w:r>
              <w:rPr>
                <w:sz w:val="20"/>
                <w:szCs w:val="20"/>
              </w:rPr>
              <w:t>1083</w:t>
            </w:r>
            <w:r w:rsidR="006B6F13">
              <w:rPr>
                <w:sz w:val="20"/>
                <w:szCs w:val="20"/>
              </w:rPr>
              <w:t xml:space="preserve"> и</w:t>
            </w:r>
            <w:r w:rsidR="00EC351C" w:rsidRPr="0098229C">
              <w:rPr>
                <w:sz w:val="20"/>
                <w:szCs w:val="20"/>
              </w:rPr>
              <w:t xml:space="preserve"> </w:t>
            </w:r>
            <w:r>
              <w:rPr>
                <w:sz w:val="20"/>
                <w:szCs w:val="20"/>
              </w:rPr>
              <w:t>194</w:t>
            </w:r>
            <w:r w:rsidR="00EC351C" w:rsidRPr="0098229C">
              <w:rPr>
                <w:sz w:val="20"/>
                <w:szCs w:val="20"/>
              </w:rPr>
              <w:t>*</w:t>
            </w:r>
            <w:r>
              <w:rPr>
                <w:sz w:val="20"/>
                <w:szCs w:val="20"/>
              </w:rPr>
              <w:t>0,9</w:t>
            </w:r>
            <w:r w:rsidR="00EC351C" w:rsidRPr="0098229C">
              <w:rPr>
                <w:sz w:val="20"/>
                <w:szCs w:val="20"/>
              </w:rPr>
              <w:t>&gt;</w:t>
            </w:r>
            <w:r>
              <w:rPr>
                <w:sz w:val="20"/>
                <w:szCs w:val="20"/>
              </w:rPr>
              <w:t>38</w:t>
            </w:r>
            <w:r w:rsidR="009347CB">
              <w:rPr>
                <w:sz w:val="20"/>
                <w:szCs w:val="20"/>
              </w:rPr>
              <w:t xml:space="preserve">, </w:t>
            </w:r>
            <w:r>
              <w:rPr>
                <w:sz w:val="20"/>
                <w:szCs w:val="20"/>
              </w:rPr>
              <w:t>м</w:t>
            </w:r>
            <w:r w:rsidRPr="0098229C">
              <w:rPr>
                <w:sz w:val="20"/>
                <w:szCs w:val="20"/>
              </w:rPr>
              <w:t xml:space="preserve">инимальная обеспеченность местами в общеобразовательных организациях </w:t>
            </w:r>
            <w:r>
              <w:rPr>
                <w:sz w:val="20"/>
                <w:szCs w:val="20"/>
              </w:rPr>
              <w:t>в рабочем поселке</w:t>
            </w:r>
            <w:r w:rsidR="006B6F13">
              <w:rPr>
                <w:sz w:val="20"/>
                <w:szCs w:val="20"/>
              </w:rPr>
              <w:t>:</w:t>
            </w:r>
          </w:p>
          <w:p w14:paraId="484F95B0" w14:textId="02A64066" w:rsidR="00EC351C" w:rsidRPr="0098229C" w:rsidRDefault="00EC351C" w:rsidP="00C52493">
            <w:pPr>
              <w:ind w:left="10" w:firstLine="0"/>
              <w:rPr>
                <w:sz w:val="20"/>
                <w:szCs w:val="20"/>
              </w:rPr>
            </w:pPr>
            <w:r w:rsidRPr="0098229C">
              <w:rPr>
                <w:sz w:val="20"/>
                <w:szCs w:val="20"/>
              </w:rPr>
              <w:lastRenderedPageBreak/>
              <w:t>(</w:t>
            </w:r>
            <w:r>
              <w:rPr>
                <w:sz w:val="20"/>
                <w:szCs w:val="20"/>
              </w:rPr>
              <w:t>1083</w:t>
            </w:r>
            <w:r w:rsidRPr="0098229C">
              <w:rPr>
                <w:sz w:val="20"/>
                <w:szCs w:val="20"/>
              </w:rPr>
              <w:t xml:space="preserve"> +1</w:t>
            </w:r>
            <w:r>
              <w:rPr>
                <w:sz w:val="20"/>
                <w:szCs w:val="20"/>
              </w:rPr>
              <w:t>9</w:t>
            </w:r>
            <w:r w:rsidRPr="0098229C">
              <w:rPr>
                <w:sz w:val="20"/>
                <w:szCs w:val="20"/>
              </w:rPr>
              <w:t>4 *0,9)/</w:t>
            </w:r>
            <w:r>
              <w:rPr>
                <w:sz w:val="20"/>
                <w:szCs w:val="20"/>
              </w:rPr>
              <w:t>789</w:t>
            </w:r>
            <w:r w:rsidR="00B00846">
              <w:rPr>
                <w:sz w:val="20"/>
                <w:szCs w:val="20"/>
              </w:rPr>
              <w:t>0</w:t>
            </w:r>
            <w:r w:rsidR="00B00846" w:rsidRPr="00A15D57">
              <w:rPr>
                <w:iCs/>
                <w:sz w:val="20"/>
                <w:szCs w:val="20"/>
              </w:rPr>
              <w:t>*1000</w:t>
            </w:r>
            <w:r w:rsidRPr="0098229C">
              <w:rPr>
                <w:sz w:val="20"/>
                <w:szCs w:val="20"/>
              </w:rPr>
              <w:t xml:space="preserve"> =</w:t>
            </w:r>
            <w:r>
              <w:rPr>
                <w:sz w:val="20"/>
                <w:szCs w:val="20"/>
              </w:rPr>
              <w:t xml:space="preserve"> 159</w:t>
            </w:r>
            <w:r w:rsidRPr="0098229C">
              <w:rPr>
                <w:sz w:val="20"/>
                <w:szCs w:val="20"/>
              </w:rPr>
              <w:t xml:space="preserve"> мест на 1000 жителей.</w:t>
            </w:r>
          </w:p>
          <w:p w14:paraId="3B011F31" w14:textId="77777777" w:rsidR="00F81FEC" w:rsidRDefault="00EC351C" w:rsidP="00C52493">
            <w:pPr>
              <w:ind w:left="10" w:firstLine="0"/>
              <w:rPr>
                <w:sz w:val="20"/>
                <w:szCs w:val="20"/>
              </w:rPr>
            </w:pPr>
            <w:r w:rsidRPr="0098229C">
              <w:rPr>
                <w:sz w:val="20"/>
                <w:szCs w:val="20"/>
              </w:rPr>
              <w:t>Для сельского населения:</w:t>
            </w:r>
          </w:p>
          <w:p w14:paraId="302E4F04" w14:textId="3D93ADDF" w:rsidR="00EC351C" w:rsidRPr="0098229C" w:rsidRDefault="00F81FEC" w:rsidP="00C52493">
            <w:pPr>
              <w:ind w:firstLine="0"/>
              <w:rPr>
                <w:sz w:val="20"/>
                <w:szCs w:val="20"/>
              </w:rPr>
            </w:pPr>
            <w:r w:rsidRPr="0098229C">
              <w:rPr>
                <w:sz w:val="20"/>
                <w:szCs w:val="20"/>
              </w:rPr>
              <w:t xml:space="preserve">фактическая наполняемость 1-9 классов общеобразовательных школ </w:t>
            </w:r>
            <w:r w:rsidR="00EC351C" w:rsidRPr="0098229C">
              <w:rPr>
                <w:sz w:val="20"/>
                <w:szCs w:val="20"/>
              </w:rPr>
              <w:t>=334</w:t>
            </w:r>
            <w:r w:rsidR="0099332C">
              <w:rPr>
                <w:sz w:val="20"/>
                <w:szCs w:val="20"/>
              </w:rPr>
              <w:t xml:space="preserve"> </w:t>
            </w:r>
            <w:proofErr w:type="gramStart"/>
            <w:r w:rsidR="00EC351C" w:rsidRPr="0098229C">
              <w:rPr>
                <w:sz w:val="20"/>
                <w:szCs w:val="20"/>
              </w:rPr>
              <w:t>чел</w:t>
            </w:r>
            <w:proofErr w:type="gramEnd"/>
            <w:r w:rsidR="00EC351C" w:rsidRPr="0098229C">
              <w:rPr>
                <w:sz w:val="20"/>
                <w:szCs w:val="20"/>
              </w:rPr>
              <w:t xml:space="preserve">; </w:t>
            </w:r>
            <w:r w:rsidRPr="0098229C">
              <w:rPr>
                <w:sz w:val="20"/>
                <w:szCs w:val="20"/>
              </w:rPr>
              <w:t>численность детей в возрасте от 7 до 15 лет (включительно)</w:t>
            </w:r>
            <w:r>
              <w:rPr>
                <w:sz w:val="20"/>
                <w:szCs w:val="20"/>
              </w:rPr>
              <w:t xml:space="preserve"> </w:t>
            </w:r>
            <w:r w:rsidR="00EC351C" w:rsidRPr="0098229C">
              <w:rPr>
                <w:sz w:val="20"/>
                <w:szCs w:val="20"/>
              </w:rPr>
              <w:t>=</w:t>
            </w:r>
            <w:r w:rsidR="00EC351C">
              <w:rPr>
                <w:sz w:val="20"/>
                <w:szCs w:val="20"/>
              </w:rPr>
              <w:t xml:space="preserve"> </w:t>
            </w:r>
            <w:r w:rsidR="00EC351C" w:rsidRPr="0098229C">
              <w:rPr>
                <w:sz w:val="20"/>
                <w:szCs w:val="20"/>
              </w:rPr>
              <w:t xml:space="preserve">599 чел; </w:t>
            </w:r>
          </w:p>
          <w:p w14:paraId="7B9A0A44" w14:textId="7B2A3722" w:rsidR="00EC351C" w:rsidRPr="0098229C" w:rsidRDefault="00F81FEC" w:rsidP="00C52493">
            <w:pPr>
              <w:ind w:left="10" w:firstLine="0"/>
              <w:rPr>
                <w:sz w:val="20"/>
                <w:szCs w:val="20"/>
              </w:rPr>
            </w:pPr>
            <w:r w:rsidRPr="0098229C">
              <w:rPr>
                <w:sz w:val="20"/>
                <w:szCs w:val="20"/>
              </w:rPr>
              <w:t>численность детей в возрасте от 16 до 17 лет (включительно)</w:t>
            </w:r>
            <w:r w:rsidR="00C6295F">
              <w:rPr>
                <w:sz w:val="20"/>
                <w:szCs w:val="20"/>
              </w:rPr>
              <w:t xml:space="preserve"> </w:t>
            </w:r>
            <w:r w:rsidR="00EC351C" w:rsidRPr="0098229C">
              <w:rPr>
                <w:sz w:val="20"/>
                <w:szCs w:val="20"/>
              </w:rPr>
              <w:t>=</w:t>
            </w:r>
            <w:r w:rsidR="00C6295F">
              <w:rPr>
                <w:sz w:val="20"/>
                <w:szCs w:val="20"/>
              </w:rPr>
              <w:t xml:space="preserve"> </w:t>
            </w:r>
            <w:r w:rsidR="00EC351C">
              <w:rPr>
                <w:sz w:val="20"/>
                <w:szCs w:val="20"/>
              </w:rPr>
              <w:t>66</w:t>
            </w:r>
            <w:r w:rsidR="00EC351C" w:rsidRPr="0098229C">
              <w:rPr>
                <w:sz w:val="20"/>
                <w:szCs w:val="20"/>
              </w:rPr>
              <w:t xml:space="preserve"> </w:t>
            </w:r>
            <w:proofErr w:type="gramStart"/>
            <w:r w:rsidR="00EC351C" w:rsidRPr="0098229C">
              <w:rPr>
                <w:sz w:val="20"/>
                <w:szCs w:val="20"/>
              </w:rPr>
              <w:t>чел</w:t>
            </w:r>
            <w:proofErr w:type="gramEnd"/>
            <w:r w:rsidR="00EC351C" w:rsidRPr="0098229C">
              <w:rPr>
                <w:sz w:val="20"/>
                <w:szCs w:val="20"/>
              </w:rPr>
              <w:t xml:space="preserve">; </w:t>
            </w:r>
            <w:r w:rsidR="0099332C" w:rsidRPr="0098229C">
              <w:rPr>
                <w:sz w:val="20"/>
                <w:szCs w:val="20"/>
              </w:rPr>
              <w:t xml:space="preserve">фактическая наполняемость 10-11 классов общеобразовательных школ </w:t>
            </w:r>
            <w:r w:rsidR="00EC351C" w:rsidRPr="0098229C">
              <w:rPr>
                <w:sz w:val="20"/>
                <w:szCs w:val="20"/>
              </w:rPr>
              <w:t>=</w:t>
            </w:r>
            <w:r w:rsidR="00EC351C">
              <w:rPr>
                <w:sz w:val="20"/>
                <w:szCs w:val="20"/>
              </w:rPr>
              <w:t xml:space="preserve"> 0</w:t>
            </w:r>
            <w:r w:rsidR="00EC351C" w:rsidRPr="0098229C">
              <w:rPr>
                <w:sz w:val="20"/>
                <w:szCs w:val="20"/>
              </w:rPr>
              <w:t xml:space="preserve">; </w:t>
            </w:r>
            <w:r w:rsidR="0099332C" w:rsidRPr="0098229C">
              <w:rPr>
                <w:sz w:val="20"/>
                <w:szCs w:val="20"/>
              </w:rPr>
              <w:t xml:space="preserve">общая численность населения </w:t>
            </w:r>
            <w:r w:rsidR="00EC351C" w:rsidRPr="0098229C">
              <w:rPr>
                <w:sz w:val="20"/>
                <w:szCs w:val="20"/>
              </w:rPr>
              <w:t>=</w:t>
            </w:r>
            <w:r w:rsidR="00EC351C">
              <w:rPr>
                <w:sz w:val="20"/>
                <w:szCs w:val="20"/>
              </w:rPr>
              <w:t>3299</w:t>
            </w:r>
            <w:r w:rsidR="00EC351C" w:rsidRPr="0098229C">
              <w:rPr>
                <w:sz w:val="20"/>
                <w:szCs w:val="20"/>
              </w:rPr>
              <w:t xml:space="preserve"> чел;</w:t>
            </w:r>
          </w:p>
          <w:p w14:paraId="55752D57" w14:textId="4AA7F666" w:rsidR="0099332C" w:rsidRDefault="0099332C" w:rsidP="00C52493">
            <w:pPr>
              <w:ind w:left="10" w:firstLine="0"/>
              <w:rPr>
                <w:sz w:val="20"/>
                <w:szCs w:val="20"/>
              </w:rPr>
            </w:pPr>
            <w:r>
              <w:rPr>
                <w:sz w:val="20"/>
                <w:szCs w:val="20"/>
              </w:rPr>
              <w:t>так как 599</w:t>
            </w:r>
            <w:r w:rsidR="00EC351C" w:rsidRPr="0098229C">
              <w:rPr>
                <w:sz w:val="20"/>
                <w:szCs w:val="20"/>
              </w:rPr>
              <w:t>&gt;</w:t>
            </w:r>
            <w:r>
              <w:rPr>
                <w:sz w:val="20"/>
                <w:szCs w:val="20"/>
              </w:rPr>
              <w:t>334</w:t>
            </w:r>
            <w:r w:rsidR="006B6F13">
              <w:rPr>
                <w:sz w:val="20"/>
                <w:szCs w:val="20"/>
              </w:rPr>
              <w:t xml:space="preserve"> и </w:t>
            </w:r>
            <w:r>
              <w:rPr>
                <w:sz w:val="20"/>
                <w:szCs w:val="20"/>
              </w:rPr>
              <w:t>66</w:t>
            </w:r>
            <w:r w:rsidR="00EC351C" w:rsidRPr="0098229C">
              <w:rPr>
                <w:sz w:val="20"/>
                <w:szCs w:val="20"/>
              </w:rPr>
              <w:t>*</w:t>
            </w:r>
            <w:r>
              <w:rPr>
                <w:sz w:val="20"/>
                <w:szCs w:val="20"/>
              </w:rPr>
              <w:t>0,75</w:t>
            </w:r>
            <w:r w:rsidRPr="0098229C">
              <w:rPr>
                <w:sz w:val="20"/>
                <w:szCs w:val="20"/>
              </w:rPr>
              <w:t xml:space="preserve"> </w:t>
            </w:r>
            <w:r w:rsidR="00EC351C" w:rsidRPr="0098229C">
              <w:rPr>
                <w:sz w:val="20"/>
                <w:szCs w:val="20"/>
              </w:rPr>
              <w:t>&gt;</w:t>
            </w:r>
            <w:r>
              <w:rPr>
                <w:sz w:val="20"/>
                <w:szCs w:val="20"/>
              </w:rPr>
              <w:t>0, м</w:t>
            </w:r>
            <w:r w:rsidRPr="0098229C">
              <w:rPr>
                <w:sz w:val="20"/>
                <w:szCs w:val="20"/>
              </w:rPr>
              <w:t>инимальная обеспеченность местами в общеобразовательных организациях</w:t>
            </w:r>
            <w:r>
              <w:rPr>
                <w:sz w:val="20"/>
                <w:szCs w:val="20"/>
              </w:rPr>
              <w:t>:</w:t>
            </w:r>
          </w:p>
          <w:p w14:paraId="1261AA9F" w14:textId="77777777" w:rsidR="002D6945" w:rsidRDefault="00EC351C" w:rsidP="00C52493">
            <w:pPr>
              <w:ind w:firstLine="0"/>
              <w:rPr>
                <w:sz w:val="20"/>
                <w:szCs w:val="20"/>
              </w:rPr>
            </w:pPr>
            <w:r w:rsidRPr="0098229C">
              <w:rPr>
                <w:sz w:val="20"/>
                <w:szCs w:val="20"/>
              </w:rPr>
              <w:t>(</w:t>
            </w:r>
            <w:r>
              <w:rPr>
                <w:sz w:val="20"/>
                <w:szCs w:val="20"/>
              </w:rPr>
              <w:t>106</w:t>
            </w:r>
            <w:r w:rsidRPr="0098229C">
              <w:rPr>
                <w:sz w:val="20"/>
                <w:szCs w:val="20"/>
              </w:rPr>
              <w:t xml:space="preserve"> +</w:t>
            </w:r>
            <w:r>
              <w:rPr>
                <w:sz w:val="20"/>
                <w:szCs w:val="20"/>
              </w:rPr>
              <w:t>66</w:t>
            </w:r>
            <w:r w:rsidRPr="0098229C">
              <w:rPr>
                <w:sz w:val="20"/>
                <w:szCs w:val="20"/>
              </w:rPr>
              <w:t xml:space="preserve"> *0,75)/</w:t>
            </w:r>
            <w:r>
              <w:rPr>
                <w:sz w:val="20"/>
                <w:szCs w:val="20"/>
              </w:rPr>
              <w:t>3299</w:t>
            </w:r>
            <w:r w:rsidR="00B00846" w:rsidRPr="00A15D57">
              <w:rPr>
                <w:iCs/>
                <w:sz w:val="20"/>
                <w:szCs w:val="20"/>
              </w:rPr>
              <w:t>*1000</w:t>
            </w:r>
            <w:r w:rsidRPr="0098229C">
              <w:rPr>
                <w:sz w:val="20"/>
                <w:szCs w:val="20"/>
              </w:rPr>
              <w:t xml:space="preserve"> =</w:t>
            </w:r>
            <w:r>
              <w:rPr>
                <w:sz w:val="20"/>
                <w:szCs w:val="20"/>
              </w:rPr>
              <w:t xml:space="preserve"> 47</w:t>
            </w:r>
            <w:r w:rsidRPr="0098229C">
              <w:rPr>
                <w:sz w:val="20"/>
                <w:szCs w:val="20"/>
              </w:rPr>
              <w:t xml:space="preserve"> мест на 1000 жителей</w:t>
            </w:r>
            <w:r w:rsidR="006B6F13">
              <w:rPr>
                <w:sz w:val="20"/>
                <w:szCs w:val="20"/>
              </w:rPr>
              <w:t>.</w:t>
            </w:r>
          </w:p>
          <w:p w14:paraId="29628215" w14:textId="77777777" w:rsidR="00D74A5B" w:rsidRDefault="00D74A5B" w:rsidP="00865A66">
            <w:pPr>
              <w:spacing w:before="120"/>
              <w:ind w:firstLine="0"/>
              <w:rPr>
                <w:sz w:val="20"/>
                <w:szCs w:val="20"/>
              </w:rPr>
            </w:pPr>
            <w:r>
              <w:rPr>
                <w:sz w:val="20"/>
                <w:szCs w:val="20"/>
              </w:rPr>
              <w:t>Размеры земельных участков определены согласно Приложению «Д» СП 42.13330.2016</w:t>
            </w:r>
          </w:p>
          <w:p w14:paraId="6DED4908" w14:textId="47DB5141" w:rsidR="001F6BBF" w:rsidRPr="0028771F" w:rsidRDefault="001F6BBF" w:rsidP="00C52493">
            <w:pPr>
              <w:ind w:firstLine="0"/>
              <w:rPr>
                <w:sz w:val="20"/>
                <w:szCs w:val="20"/>
              </w:rPr>
            </w:pPr>
          </w:p>
        </w:tc>
      </w:tr>
      <w:tr w:rsidR="00F42EC2" w:rsidRPr="00A15D57" w14:paraId="62859A76" w14:textId="77777777" w:rsidTr="00725B3C">
        <w:tc>
          <w:tcPr>
            <w:tcW w:w="1729" w:type="dxa"/>
            <w:vMerge/>
            <w:shd w:val="clear" w:color="auto" w:fill="auto"/>
          </w:tcPr>
          <w:p w14:paraId="7D473B36" w14:textId="77777777" w:rsidR="00F42EC2" w:rsidRPr="00A15D57" w:rsidRDefault="00F42EC2" w:rsidP="00672F41">
            <w:pPr>
              <w:pStyle w:val="aff5"/>
              <w:spacing w:after="4"/>
              <w:ind w:firstLine="0"/>
              <w:jc w:val="left"/>
              <w:rPr>
                <w:iCs/>
                <w:sz w:val="20"/>
                <w:szCs w:val="20"/>
                <w:lang w:val="ru-RU"/>
              </w:rPr>
            </w:pPr>
          </w:p>
        </w:tc>
        <w:tc>
          <w:tcPr>
            <w:tcW w:w="1947" w:type="dxa"/>
            <w:shd w:val="clear" w:color="auto" w:fill="auto"/>
          </w:tcPr>
          <w:p w14:paraId="065C9F4C" w14:textId="77777777" w:rsidR="00F42EC2" w:rsidRDefault="00F42EC2" w:rsidP="00672F41">
            <w:pPr>
              <w:pStyle w:val="aff5"/>
              <w:spacing w:after="4"/>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30B78D31" w14:textId="77777777" w:rsidR="001F6BBF" w:rsidRPr="00A15D57" w:rsidRDefault="001F6BBF" w:rsidP="00672F41">
            <w:pPr>
              <w:pStyle w:val="aff5"/>
              <w:spacing w:after="4"/>
              <w:ind w:firstLine="0"/>
              <w:jc w:val="left"/>
              <w:rPr>
                <w:iCs/>
                <w:sz w:val="20"/>
                <w:szCs w:val="20"/>
                <w:lang w:val="ru-RU"/>
              </w:rPr>
            </w:pPr>
          </w:p>
        </w:tc>
        <w:tc>
          <w:tcPr>
            <w:tcW w:w="5953" w:type="dxa"/>
            <w:shd w:val="clear" w:color="auto" w:fill="auto"/>
          </w:tcPr>
          <w:p w14:paraId="0CB04CF9" w14:textId="77777777" w:rsidR="00F42EC2" w:rsidRPr="00A15D57" w:rsidRDefault="008A22D1" w:rsidP="00AF104D">
            <w:pPr>
              <w:pStyle w:val="aff5"/>
              <w:spacing w:after="4"/>
              <w:ind w:firstLine="0"/>
              <w:rPr>
                <w:iCs/>
                <w:sz w:val="20"/>
                <w:szCs w:val="20"/>
                <w:lang w:val="ru-RU"/>
              </w:rPr>
            </w:pPr>
            <w:bookmarkStart w:id="197" w:name="OLE_LINK267"/>
            <w:bookmarkStart w:id="198" w:name="OLE_LINK268"/>
            <w:bookmarkStart w:id="199" w:name="OLE_LINK269"/>
            <w:r w:rsidRPr="00A15D57">
              <w:rPr>
                <w:iCs/>
                <w:sz w:val="20"/>
                <w:szCs w:val="20"/>
                <w:lang w:val="ru-RU"/>
              </w:rPr>
              <w:t>Пешеходная и т</w:t>
            </w:r>
            <w:r w:rsidR="00F42EC2" w:rsidRPr="00A15D57">
              <w:rPr>
                <w:iCs/>
                <w:sz w:val="20"/>
                <w:szCs w:val="20"/>
                <w:lang w:val="ru-RU"/>
              </w:rPr>
              <w:t xml:space="preserve">ранспортная доступность </w:t>
            </w:r>
            <w:r w:rsidR="00ED1B01" w:rsidRPr="00A15D57">
              <w:rPr>
                <w:iCs/>
                <w:sz w:val="20"/>
                <w:szCs w:val="20"/>
                <w:lang w:val="ru-RU"/>
              </w:rPr>
              <w:t xml:space="preserve">принята </w:t>
            </w:r>
            <w:r w:rsidR="00F42EC2" w:rsidRPr="00A15D57">
              <w:rPr>
                <w:iCs/>
                <w:sz w:val="20"/>
                <w:szCs w:val="20"/>
                <w:lang w:val="ru-RU"/>
              </w:rPr>
              <w:t xml:space="preserve">согласно </w:t>
            </w:r>
            <w:r w:rsidRPr="00A15D57">
              <w:rPr>
                <w:iCs/>
                <w:sz w:val="20"/>
                <w:szCs w:val="20"/>
                <w:lang w:val="ru-RU"/>
              </w:rPr>
              <w:t>п. 2.2.3 РНГП Новгородской области</w:t>
            </w:r>
            <w:bookmarkEnd w:id="197"/>
            <w:bookmarkEnd w:id="198"/>
            <w:bookmarkEnd w:id="199"/>
            <w:r w:rsidR="00B305B7">
              <w:rPr>
                <w:iCs/>
                <w:sz w:val="20"/>
                <w:szCs w:val="20"/>
                <w:lang w:val="ru-RU"/>
              </w:rPr>
              <w:t xml:space="preserve"> </w:t>
            </w:r>
          </w:p>
        </w:tc>
      </w:tr>
      <w:tr w:rsidR="00F42EC2" w:rsidRPr="00A15D57" w14:paraId="702B05AB" w14:textId="77777777" w:rsidTr="00725B3C">
        <w:tc>
          <w:tcPr>
            <w:tcW w:w="1729" w:type="dxa"/>
            <w:vMerge w:val="restart"/>
            <w:shd w:val="clear" w:color="auto" w:fill="auto"/>
          </w:tcPr>
          <w:p w14:paraId="3A838EF0" w14:textId="77777777" w:rsidR="00F42EC2" w:rsidRPr="00A15D57" w:rsidRDefault="00F42EC2" w:rsidP="00672F41">
            <w:pPr>
              <w:pStyle w:val="aff5"/>
              <w:spacing w:after="4"/>
              <w:ind w:firstLine="0"/>
              <w:jc w:val="left"/>
              <w:rPr>
                <w:iCs/>
                <w:sz w:val="20"/>
                <w:szCs w:val="20"/>
                <w:lang w:val="ru-RU"/>
              </w:rPr>
            </w:pPr>
            <w:r w:rsidRPr="00A15D57">
              <w:rPr>
                <w:iCs/>
                <w:sz w:val="20"/>
                <w:szCs w:val="20"/>
                <w:lang w:val="ru-RU"/>
              </w:rPr>
              <w:t>Организации дополнительного образования</w:t>
            </w:r>
          </w:p>
        </w:tc>
        <w:tc>
          <w:tcPr>
            <w:tcW w:w="1947" w:type="dxa"/>
            <w:shd w:val="clear" w:color="auto" w:fill="auto"/>
          </w:tcPr>
          <w:p w14:paraId="640F6082" w14:textId="77777777" w:rsidR="00F42EC2" w:rsidRPr="00A15D57" w:rsidRDefault="00F42EC2" w:rsidP="00672F41">
            <w:pPr>
              <w:pStyle w:val="aff5"/>
              <w:spacing w:after="4"/>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953" w:type="dxa"/>
            <w:shd w:val="clear" w:color="auto" w:fill="auto"/>
          </w:tcPr>
          <w:p w14:paraId="3CF63477" w14:textId="6AE4E76B" w:rsidR="002A2758" w:rsidRPr="00A15D57" w:rsidRDefault="00F42EC2" w:rsidP="00E1640F">
            <w:pPr>
              <w:pStyle w:val="aff5"/>
              <w:spacing w:after="4"/>
              <w:ind w:firstLine="0"/>
              <w:rPr>
                <w:sz w:val="20"/>
                <w:szCs w:val="20"/>
                <w:lang w:val="ru-RU"/>
              </w:rPr>
            </w:pPr>
            <w:r w:rsidRPr="00A15D57">
              <w:rPr>
                <w:iCs/>
                <w:sz w:val="20"/>
                <w:szCs w:val="20"/>
                <w:lang w:val="ru-RU"/>
              </w:rPr>
              <w:t xml:space="preserve">Количество мест в организациях дополнительного образования определено расчетным путем в соответствии </w:t>
            </w:r>
            <w:r w:rsidR="002A2758" w:rsidRPr="00A15D57">
              <w:rPr>
                <w:sz w:val="20"/>
                <w:szCs w:val="20"/>
                <w:lang w:val="ru-RU"/>
              </w:rPr>
              <w:t xml:space="preserve">с Приложением Письма Минобрнауки России от 04.05.2016 № АК-950/02: всего 75 мест на 100 детей в возрасте от 5 до 18 лет, в том числе на базе общеобразовательных организаций для </w:t>
            </w:r>
            <w:r w:rsidR="008B4699" w:rsidRPr="00A15D57">
              <w:rPr>
                <w:sz w:val="20"/>
                <w:szCs w:val="20"/>
                <w:lang w:val="ru-RU"/>
              </w:rPr>
              <w:t xml:space="preserve">городской местности – 45 мест, для </w:t>
            </w:r>
            <w:r w:rsidR="002A2758" w:rsidRPr="00A15D57">
              <w:rPr>
                <w:sz w:val="20"/>
                <w:szCs w:val="20"/>
                <w:lang w:val="ru-RU"/>
              </w:rPr>
              <w:t>сельск</w:t>
            </w:r>
            <w:r w:rsidR="008B4699" w:rsidRPr="00A15D57">
              <w:rPr>
                <w:sz w:val="20"/>
                <w:szCs w:val="20"/>
                <w:lang w:val="ru-RU"/>
              </w:rPr>
              <w:t xml:space="preserve">ой местности </w:t>
            </w:r>
            <w:r w:rsidR="002A2758" w:rsidRPr="00A15D57">
              <w:rPr>
                <w:sz w:val="20"/>
                <w:szCs w:val="20"/>
                <w:lang w:val="ru-RU"/>
              </w:rPr>
              <w:t>– 65 мест</w:t>
            </w:r>
            <w:r w:rsidR="008B4699" w:rsidRPr="00A15D57">
              <w:rPr>
                <w:sz w:val="20"/>
                <w:szCs w:val="20"/>
                <w:lang w:val="ru-RU"/>
              </w:rPr>
              <w:t>;</w:t>
            </w:r>
            <w:r w:rsidR="002A2758" w:rsidRPr="00A15D57">
              <w:rPr>
                <w:sz w:val="20"/>
                <w:szCs w:val="20"/>
                <w:lang w:val="ru-RU"/>
              </w:rPr>
              <w:t xml:space="preserve"> на базе образовательных организаций (за исключением общеобразовательных организаций) для </w:t>
            </w:r>
            <w:r w:rsidR="008B4699" w:rsidRPr="00A15D57">
              <w:rPr>
                <w:sz w:val="20"/>
                <w:szCs w:val="20"/>
                <w:lang w:val="ru-RU"/>
              </w:rPr>
              <w:t xml:space="preserve">городской местности – 30 мест, для </w:t>
            </w:r>
            <w:r w:rsidR="002A2758" w:rsidRPr="00A15D57">
              <w:rPr>
                <w:sz w:val="20"/>
                <w:szCs w:val="20"/>
                <w:lang w:val="ru-RU"/>
              </w:rPr>
              <w:t>сельск</w:t>
            </w:r>
            <w:r w:rsidR="008B4699" w:rsidRPr="00A15D57">
              <w:rPr>
                <w:sz w:val="20"/>
                <w:szCs w:val="20"/>
                <w:lang w:val="ru-RU"/>
              </w:rPr>
              <w:t xml:space="preserve">ой местности </w:t>
            </w:r>
            <w:r w:rsidR="002A2758" w:rsidRPr="00A15D57">
              <w:rPr>
                <w:sz w:val="20"/>
                <w:szCs w:val="20"/>
                <w:lang w:val="ru-RU"/>
              </w:rPr>
              <w:t>– 10 мест</w:t>
            </w:r>
            <w:r w:rsidR="00332529" w:rsidRPr="00A15D57">
              <w:rPr>
                <w:sz w:val="20"/>
                <w:szCs w:val="20"/>
                <w:lang w:val="ru-RU"/>
              </w:rPr>
              <w:t>.</w:t>
            </w:r>
          </w:p>
          <w:p w14:paraId="4C479FE2" w14:textId="77777777" w:rsidR="00F42EC2" w:rsidRPr="00EA616F" w:rsidRDefault="00F42EC2" w:rsidP="00672F41">
            <w:pPr>
              <w:pStyle w:val="aff5"/>
              <w:spacing w:after="4"/>
              <w:ind w:firstLine="0"/>
              <w:jc w:val="left"/>
              <w:rPr>
                <w:iCs/>
                <w:sz w:val="20"/>
                <w:szCs w:val="20"/>
                <w:lang w:val="ru-RU"/>
              </w:rPr>
            </w:pPr>
            <w:r w:rsidRPr="00EA616F">
              <w:rPr>
                <w:iCs/>
                <w:sz w:val="20"/>
                <w:szCs w:val="20"/>
                <w:lang w:val="ru-RU"/>
              </w:rPr>
              <w:t>Расчет:</w:t>
            </w:r>
          </w:p>
          <w:p w14:paraId="5B45713E" w14:textId="77777777" w:rsidR="00600A61" w:rsidRDefault="003972E6" w:rsidP="00332529">
            <w:pPr>
              <w:pStyle w:val="aff5"/>
              <w:spacing w:after="4"/>
              <w:ind w:firstLine="0"/>
              <w:rPr>
                <w:iCs/>
                <w:sz w:val="20"/>
                <w:szCs w:val="20"/>
                <w:lang w:val="ru-RU"/>
              </w:rPr>
            </w:pPr>
            <w:r w:rsidRPr="00A15D57">
              <w:rPr>
                <w:iCs/>
                <w:sz w:val="20"/>
                <w:szCs w:val="20"/>
                <w:lang w:val="ru-RU"/>
              </w:rPr>
              <w:t xml:space="preserve">Численность населения </w:t>
            </w:r>
            <w:r w:rsidR="00F94796">
              <w:rPr>
                <w:iCs/>
                <w:sz w:val="20"/>
                <w:szCs w:val="20"/>
                <w:lang w:val="ru-RU"/>
              </w:rPr>
              <w:t xml:space="preserve">в муниципальном округе </w:t>
            </w:r>
            <w:r w:rsidRPr="00A15D57">
              <w:rPr>
                <w:iCs/>
                <w:sz w:val="20"/>
                <w:szCs w:val="20"/>
                <w:lang w:val="ru-RU"/>
              </w:rPr>
              <w:t>в возрасте от 5 до 18 лет</w:t>
            </w:r>
            <w:r w:rsidR="00A05C55" w:rsidRPr="00A15D57">
              <w:rPr>
                <w:iCs/>
                <w:sz w:val="20"/>
                <w:szCs w:val="20"/>
                <w:lang w:val="ru-RU"/>
              </w:rPr>
              <w:t xml:space="preserve"> </w:t>
            </w:r>
            <w:r w:rsidR="00F94796">
              <w:rPr>
                <w:iCs/>
                <w:sz w:val="20"/>
                <w:szCs w:val="20"/>
                <w:lang w:val="ru-RU"/>
              </w:rPr>
              <w:t>–</w:t>
            </w:r>
            <w:r w:rsidR="00B305B7">
              <w:rPr>
                <w:iCs/>
                <w:sz w:val="20"/>
                <w:szCs w:val="20"/>
                <w:lang w:val="ru-RU"/>
              </w:rPr>
              <w:t xml:space="preserve"> </w:t>
            </w:r>
            <w:r w:rsidR="00F94796">
              <w:rPr>
                <w:iCs/>
                <w:sz w:val="20"/>
                <w:szCs w:val="20"/>
                <w:lang w:val="ru-RU"/>
              </w:rPr>
              <w:t xml:space="preserve">1783 </w:t>
            </w:r>
            <w:r w:rsidRPr="00A15D57">
              <w:rPr>
                <w:iCs/>
                <w:sz w:val="20"/>
                <w:szCs w:val="20"/>
                <w:lang w:val="ru-RU"/>
              </w:rPr>
              <w:t xml:space="preserve">чел. </w:t>
            </w:r>
          </w:p>
          <w:p w14:paraId="72CD7518" w14:textId="7450CFEB" w:rsidR="003972E6" w:rsidRPr="00A15D57" w:rsidRDefault="003972E6" w:rsidP="00332529">
            <w:pPr>
              <w:pStyle w:val="aff5"/>
              <w:spacing w:after="4"/>
              <w:ind w:firstLine="0"/>
              <w:rPr>
                <w:iCs/>
                <w:sz w:val="20"/>
                <w:szCs w:val="20"/>
                <w:lang w:val="ru-RU"/>
              </w:rPr>
            </w:pPr>
            <w:r w:rsidRPr="00A15D57">
              <w:rPr>
                <w:iCs/>
                <w:sz w:val="20"/>
                <w:szCs w:val="20"/>
                <w:lang w:val="ru-RU"/>
              </w:rPr>
              <w:t>Минимальная обеспеченность местами в организациях дополнительного образования:</w:t>
            </w:r>
          </w:p>
          <w:p w14:paraId="4F120B4F" w14:textId="5DEEB0DF" w:rsidR="00F42EC2" w:rsidRPr="00A15D57" w:rsidRDefault="00F94796" w:rsidP="003972E6">
            <w:pPr>
              <w:pStyle w:val="aff5"/>
              <w:spacing w:after="4"/>
              <w:ind w:firstLine="0"/>
              <w:jc w:val="left"/>
              <w:rPr>
                <w:iCs/>
                <w:sz w:val="20"/>
                <w:szCs w:val="20"/>
                <w:lang w:val="ru-RU"/>
              </w:rPr>
            </w:pPr>
            <w:r>
              <w:rPr>
                <w:iCs/>
                <w:sz w:val="20"/>
                <w:szCs w:val="20"/>
                <w:lang w:val="ru-RU"/>
              </w:rPr>
              <w:t>1783*</w:t>
            </w:r>
            <w:r w:rsidR="003972E6" w:rsidRPr="00A15D57">
              <w:rPr>
                <w:iCs/>
                <w:sz w:val="20"/>
                <w:szCs w:val="20"/>
                <w:lang w:val="ru-RU"/>
              </w:rPr>
              <w:sym w:font="Symbol" w:char="F0D7"/>
            </w:r>
            <w:r w:rsidR="003972E6" w:rsidRPr="00A15D57">
              <w:rPr>
                <w:iCs/>
                <w:sz w:val="20"/>
                <w:szCs w:val="20"/>
                <w:lang w:val="ru-RU"/>
              </w:rPr>
              <w:t>0,75/</w:t>
            </w:r>
            <w:r>
              <w:rPr>
                <w:iCs/>
                <w:sz w:val="20"/>
                <w:szCs w:val="20"/>
                <w:lang w:val="ru-RU"/>
              </w:rPr>
              <w:t>1118</w:t>
            </w:r>
            <w:r w:rsidR="000A3957">
              <w:rPr>
                <w:iCs/>
                <w:sz w:val="20"/>
                <w:szCs w:val="20"/>
                <w:lang w:val="ru-RU"/>
              </w:rPr>
              <w:t>9</w:t>
            </w:r>
            <w:r w:rsidR="00ED4BD4" w:rsidRPr="00A15D57">
              <w:rPr>
                <w:iCs/>
                <w:sz w:val="20"/>
                <w:szCs w:val="20"/>
                <w:lang w:val="ru-RU"/>
              </w:rPr>
              <w:t>*1000</w:t>
            </w:r>
            <w:r w:rsidR="003972E6" w:rsidRPr="00A15D57">
              <w:rPr>
                <w:iCs/>
                <w:sz w:val="20"/>
                <w:szCs w:val="20"/>
                <w:lang w:val="ru-RU"/>
              </w:rPr>
              <w:t>=</w:t>
            </w:r>
            <w:r w:rsidR="0006062A" w:rsidRPr="00A15D57">
              <w:rPr>
                <w:iCs/>
                <w:sz w:val="20"/>
                <w:szCs w:val="20"/>
                <w:lang w:val="ru-RU"/>
              </w:rPr>
              <w:t>12</w:t>
            </w:r>
            <w:r w:rsidR="00A20FCC">
              <w:rPr>
                <w:iCs/>
                <w:sz w:val="20"/>
                <w:szCs w:val="20"/>
                <w:lang w:val="ru-RU"/>
              </w:rPr>
              <w:t>0</w:t>
            </w:r>
            <w:r w:rsidR="003972E6" w:rsidRPr="00A15D57">
              <w:rPr>
                <w:iCs/>
                <w:sz w:val="20"/>
                <w:szCs w:val="20"/>
                <w:lang w:val="ru-RU"/>
              </w:rPr>
              <w:t xml:space="preserve"> мест на 1000 чел.</w:t>
            </w:r>
          </w:p>
          <w:p w14:paraId="0248BDA1" w14:textId="37C42953" w:rsidR="00F338FC" w:rsidRPr="00A15D57" w:rsidRDefault="00F338FC" w:rsidP="003972E6">
            <w:pPr>
              <w:pStyle w:val="aff5"/>
              <w:spacing w:after="4"/>
              <w:ind w:firstLine="0"/>
              <w:jc w:val="left"/>
              <w:rPr>
                <w:iCs/>
                <w:sz w:val="20"/>
                <w:szCs w:val="20"/>
                <w:lang w:val="ru-RU"/>
              </w:rPr>
            </w:pPr>
            <w:r w:rsidRPr="00A15D57">
              <w:rPr>
                <w:iCs/>
                <w:sz w:val="20"/>
                <w:szCs w:val="20"/>
                <w:lang w:val="ru-RU"/>
              </w:rPr>
              <w:t>рп.</w:t>
            </w:r>
            <w:r w:rsidR="00F94796">
              <w:rPr>
                <w:iCs/>
                <w:sz w:val="20"/>
                <w:szCs w:val="20"/>
                <w:lang w:val="ru-RU"/>
              </w:rPr>
              <w:t>Крестцы</w:t>
            </w:r>
            <w:r w:rsidRPr="00A15D57">
              <w:rPr>
                <w:iCs/>
                <w:sz w:val="20"/>
                <w:szCs w:val="20"/>
                <w:lang w:val="ru-RU"/>
              </w:rPr>
              <w:t>:</w:t>
            </w:r>
            <w:r w:rsidR="00F94796">
              <w:rPr>
                <w:iCs/>
                <w:sz w:val="20"/>
                <w:szCs w:val="20"/>
                <w:lang w:val="ru-RU"/>
              </w:rPr>
              <w:t>1353</w:t>
            </w:r>
            <w:r w:rsidR="00F94796" w:rsidRPr="00A15D57">
              <w:rPr>
                <w:iCs/>
                <w:sz w:val="20"/>
                <w:szCs w:val="20"/>
                <w:lang w:val="ru-RU"/>
              </w:rPr>
              <w:t xml:space="preserve"> </w:t>
            </w:r>
            <w:r w:rsidRPr="00A15D57">
              <w:rPr>
                <w:iCs/>
                <w:sz w:val="20"/>
                <w:szCs w:val="20"/>
                <w:lang w:val="ru-RU"/>
              </w:rPr>
              <w:t>* 0,75/</w:t>
            </w:r>
            <w:r w:rsidR="00F94796">
              <w:rPr>
                <w:iCs/>
                <w:sz w:val="20"/>
                <w:szCs w:val="20"/>
                <w:lang w:val="ru-RU"/>
              </w:rPr>
              <w:t>789</w:t>
            </w:r>
            <w:r w:rsidR="00B00846">
              <w:rPr>
                <w:iCs/>
                <w:sz w:val="20"/>
                <w:szCs w:val="20"/>
                <w:lang w:val="ru-RU"/>
              </w:rPr>
              <w:t>0</w:t>
            </w:r>
            <w:r w:rsidR="00B00846" w:rsidRPr="00A15D57">
              <w:rPr>
                <w:iCs/>
                <w:sz w:val="20"/>
                <w:szCs w:val="20"/>
                <w:lang w:val="ru-RU"/>
              </w:rPr>
              <w:t>*1000</w:t>
            </w:r>
            <w:r w:rsidR="00544AF6">
              <w:rPr>
                <w:iCs/>
                <w:sz w:val="20"/>
                <w:szCs w:val="20"/>
                <w:lang w:val="ru-RU"/>
              </w:rPr>
              <w:t xml:space="preserve"> </w:t>
            </w:r>
            <w:r w:rsidRPr="00A15D57">
              <w:rPr>
                <w:iCs/>
                <w:sz w:val="20"/>
                <w:szCs w:val="20"/>
                <w:lang w:val="ru-RU"/>
              </w:rPr>
              <w:t>= 1</w:t>
            </w:r>
            <w:r w:rsidR="00F94796">
              <w:rPr>
                <w:iCs/>
                <w:sz w:val="20"/>
                <w:szCs w:val="20"/>
                <w:lang w:val="ru-RU"/>
              </w:rPr>
              <w:t>2</w:t>
            </w:r>
            <w:r w:rsidR="00A20FCC">
              <w:rPr>
                <w:iCs/>
                <w:sz w:val="20"/>
                <w:szCs w:val="20"/>
                <w:lang w:val="ru-RU"/>
              </w:rPr>
              <w:t>9</w:t>
            </w:r>
            <w:r w:rsidRPr="00A15D57">
              <w:rPr>
                <w:iCs/>
                <w:sz w:val="20"/>
                <w:szCs w:val="20"/>
                <w:lang w:val="ru-RU"/>
              </w:rPr>
              <w:t xml:space="preserve"> мест на 1000 чел</w:t>
            </w:r>
            <w:r w:rsidR="00AD341C">
              <w:rPr>
                <w:iCs/>
                <w:sz w:val="20"/>
                <w:szCs w:val="20"/>
                <w:lang w:val="ru-RU"/>
              </w:rPr>
              <w:t>.</w:t>
            </w:r>
          </w:p>
          <w:p w14:paraId="610A0050" w14:textId="77777777" w:rsidR="00F338FC" w:rsidRDefault="00146551" w:rsidP="003972E6">
            <w:pPr>
              <w:pStyle w:val="aff5"/>
              <w:spacing w:after="4"/>
              <w:ind w:firstLine="0"/>
              <w:jc w:val="left"/>
              <w:rPr>
                <w:iCs/>
                <w:sz w:val="20"/>
                <w:szCs w:val="20"/>
                <w:lang w:val="ru-RU"/>
              </w:rPr>
            </w:pPr>
            <w:r w:rsidRPr="00A15D57">
              <w:rPr>
                <w:iCs/>
                <w:sz w:val="20"/>
                <w:szCs w:val="20"/>
                <w:lang w:val="ru-RU"/>
              </w:rPr>
              <w:t xml:space="preserve">сельская местность: </w:t>
            </w:r>
            <w:r w:rsidR="00A20FCC">
              <w:rPr>
                <w:iCs/>
                <w:sz w:val="20"/>
                <w:szCs w:val="20"/>
                <w:lang w:val="ru-RU"/>
              </w:rPr>
              <w:t>430</w:t>
            </w:r>
            <w:r w:rsidRPr="00A15D57">
              <w:rPr>
                <w:iCs/>
                <w:sz w:val="20"/>
                <w:szCs w:val="20"/>
                <w:lang w:val="ru-RU"/>
              </w:rPr>
              <w:t>*0,75/</w:t>
            </w:r>
            <w:r w:rsidR="00A20FCC">
              <w:rPr>
                <w:iCs/>
                <w:sz w:val="20"/>
                <w:szCs w:val="20"/>
                <w:lang w:val="ru-RU"/>
              </w:rPr>
              <w:t>3299</w:t>
            </w:r>
            <w:r w:rsidR="00B00846" w:rsidRPr="00A15D57">
              <w:rPr>
                <w:iCs/>
                <w:sz w:val="20"/>
                <w:szCs w:val="20"/>
                <w:lang w:val="ru-RU"/>
              </w:rPr>
              <w:t>*1000</w:t>
            </w:r>
            <w:r w:rsidR="00544AF6">
              <w:rPr>
                <w:iCs/>
                <w:sz w:val="20"/>
                <w:szCs w:val="20"/>
                <w:lang w:val="ru-RU"/>
              </w:rPr>
              <w:t xml:space="preserve"> </w:t>
            </w:r>
            <w:r w:rsidRPr="00A15D57">
              <w:rPr>
                <w:iCs/>
                <w:sz w:val="20"/>
                <w:szCs w:val="20"/>
                <w:lang w:val="ru-RU"/>
              </w:rPr>
              <w:t>=</w:t>
            </w:r>
            <w:r w:rsidR="00544AF6">
              <w:rPr>
                <w:iCs/>
                <w:sz w:val="20"/>
                <w:szCs w:val="20"/>
                <w:lang w:val="ru-RU"/>
              </w:rPr>
              <w:t xml:space="preserve"> </w:t>
            </w:r>
            <w:r w:rsidR="00A20FCC">
              <w:rPr>
                <w:iCs/>
                <w:sz w:val="20"/>
                <w:szCs w:val="20"/>
                <w:lang w:val="ru-RU"/>
              </w:rPr>
              <w:t>98</w:t>
            </w:r>
            <w:r w:rsidRPr="00A15D57">
              <w:rPr>
                <w:iCs/>
                <w:sz w:val="20"/>
                <w:szCs w:val="20"/>
                <w:lang w:val="ru-RU"/>
              </w:rPr>
              <w:t xml:space="preserve"> мест на 1000 чел</w:t>
            </w:r>
            <w:r w:rsidR="00AD341C">
              <w:rPr>
                <w:iCs/>
                <w:sz w:val="20"/>
                <w:szCs w:val="20"/>
                <w:lang w:val="ru-RU"/>
              </w:rPr>
              <w:t>.</w:t>
            </w:r>
          </w:p>
          <w:p w14:paraId="3B9F7A7E" w14:textId="680AEAA4" w:rsidR="0004546F" w:rsidRPr="00A15D57" w:rsidRDefault="0004546F" w:rsidP="00C92773">
            <w:pPr>
              <w:pStyle w:val="aff5"/>
              <w:spacing w:after="4"/>
              <w:ind w:firstLine="0"/>
              <w:rPr>
                <w:iCs/>
                <w:sz w:val="20"/>
                <w:szCs w:val="20"/>
                <w:lang w:val="ru-RU"/>
              </w:rPr>
            </w:pPr>
          </w:p>
        </w:tc>
      </w:tr>
      <w:tr w:rsidR="00F42EC2" w:rsidRPr="00A15D57" w14:paraId="644601E6" w14:textId="77777777" w:rsidTr="00725B3C">
        <w:tc>
          <w:tcPr>
            <w:tcW w:w="1729" w:type="dxa"/>
            <w:vMerge/>
            <w:shd w:val="clear" w:color="auto" w:fill="auto"/>
          </w:tcPr>
          <w:p w14:paraId="3D85766B" w14:textId="77777777" w:rsidR="00F42EC2" w:rsidRPr="00A15D57" w:rsidRDefault="00F42EC2" w:rsidP="00672F41">
            <w:pPr>
              <w:pStyle w:val="aff5"/>
              <w:spacing w:after="4"/>
              <w:ind w:firstLine="0"/>
              <w:jc w:val="left"/>
              <w:rPr>
                <w:iCs/>
                <w:sz w:val="20"/>
                <w:szCs w:val="20"/>
                <w:lang w:val="ru-RU"/>
              </w:rPr>
            </w:pPr>
          </w:p>
        </w:tc>
        <w:tc>
          <w:tcPr>
            <w:tcW w:w="1947" w:type="dxa"/>
            <w:shd w:val="clear" w:color="auto" w:fill="auto"/>
          </w:tcPr>
          <w:p w14:paraId="04904F9D" w14:textId="77777777" w:rsidR="00F42EC2" w:rsidRDefault="00F42EC2" w:rsidP="00672F41">
            <w:pPr>
              <w:pStyle w:val="aff5"/>
              <w:spacing w:after="4"/>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441CC61B" w14:textId="77777777" w:rsidR="001F6BBF" w:rsidRPr="00A15D57" w:rsidRDefault="001F6BBF" w:rsidP="00672F41">
            <w:pPr>
              <w:pStyle w:val="aff5"/>
              <w:spacing w:after="4"/>
              <w:ind w:firstLine="0"/>
              <w:jc w:val="left"/>
              <w:rPr>
                <w:iCs/>
                <w:sz w:val="20"/>
                <w:szCs w:val="20"/>
                <w:lang w:val="ru-RU"/>
              </w:rPr>
            </w:pPr>
          </w:p>
        </w:tc>
        <w:tc>
          <w:tcPr>
            <w:tcW w:w="5953" w:type="dxa"/>
            <w:shd w:val="clear" w:color="auto" w:fill="auto"/>
          </w:tcPr>
          <w:p w14:paraId="1EE8CE7B" w14:textId="74173394" w:rsidR="00F42EC2" w:rsidRPr="00A15D57" w:rsidRDefault="00F42EC2" w:rsidP="00672F41">
            <w:pPr>
              <w:pStyle w:val="aff5"/>
              <w:spacing w:after="4"/>
              <w:ind w:firstLine="0"/>
              <w:jc w:val="left"/>
              <w:rPr>
                <w:iCs/>
                <w:sz w:val="20"/>
                <w:szCs w:val="20"/>
                <w:lang w:val="ru-RU"/>
              </w:rPr>
            </w:pPr>
            <w:r w:rsidRPr="00A15D57">
              <w:rPr>
                <w:iCs/>
                <w:sz w:val="20"/>
                <w:szCs w:val="20"/>
                <w:lang w:val="ru-RU"/>
              </w:rPr>
              <w:t>Транспортная доступность принята 30 мин. в соответствии с Приложением Письма Минобрнауки России от 04.05.2016 №</w:t>
            </w:r>
            <w:r w:rsidR="00565030">
              <w:rPr>
                <w:iCs/>
                <w:sz w:val="20"/>
                <w:szCs w:val="20"/>
                <w:lang w:val="ru-RU"/>
              </w:rPr>
              <w:t xml:space="preserve"> </w:t>
            </w:r>
            <w:r w:rsidRPr="00A15D57">
              <w:rPr>
                <w:iCs/>
                <w:sz w:val="20"/>
                <w:szCs w:val="20"/>
                <w:lang w:val="ru-RU"/>
              </w:rPr>
              <w:t>АК-950/02.</w:t>
            </w:r>
          </w:p>
        </w:tc>
      </w:tr>
      <w:tr w:rsidR="00D76052" w:rsidRPr="00A15D57" w14:paraId="275A6DA2" w14:textId="77777777" w:rsidTr="00725B3C">
        <w:tc>
          <w:tcPr>
            <w:tcW w:w="1729" w:type="dxa"/>
            <w:vMerge w:val="restart"/>
            <w:shd w:val="clear" w:color="auto" w:fill="auto"/>
          </w:tcPr>
          <w:p w14:paraId="69FAFFA6" w14:textId="3E65FEF2" w:rsidR="00D76052" w:rsidRPr="00ED4BD4" w:rsidRDefault="00D76052" w:rsidP="00672F41">
            <w:pPr>
              <w:pStyle w:val="aff5"/>
              <w:spacing w:after="4"/>
              <w:ind w:firstLine="0"/>
              <w:jc w:val="left"/>
              <w:rPr>
                <w:iCs/>
                <w:sz w:val="20"/>
                <w:szCs w:val="20"/>
                <w:lang w:val="ru-RU"/>
              </w:rPr>
            </w:pPr>
            <w:r w:rsidRPr="00ED4BD4">
              <w:rPr>
                <w:rFonts w:eastAsia="Arial Unicode MS"/>
                <w:sz w:val="20"/>
                <w:szCs w:val="20"/>
                <w:lang w:val="ru-RU"/>
              </w:rPr>
              <w:t xml:space="preserve">Организации дополнительного образования детей, реализующие дополнительные предпрофессиональные программы в области искусств (детские школы по </w:t>
            </w:r>
            <w:r w:rsidRPr="00ED4BD4">
              <w:rPr>
                <w:rFonts w:eastAsia="Arial Unicode MS"/>
                <w:sz w:val="20"/>
                <w:szCs w:val="20"/>
                <w:lang w:val="ru-RU"/>
              </w:rPr>
              <w:lastRenderedPageBreak/>
              <w:t>видам искусств – ДШИ)</w:t>
            </w:r>
          </w:p>
        </w:tc>
        <w:tc>
          <w:tcPr>
            <w:tcW w:w="1947" w:type="dxa"/>
            <w:shd w:val="clear" w:color="auto" w:fill="auto"/>
          </w:tcPr>
          <w:p w14:paraId="5D2E812F" w14:textId="0D5E9E88" w:rsidR="00D76052" w:rsidRPr="00ED4BD4" w:rsidRDefault="00D76052" w:rsidP="00672F41">
            <w:pPr>
              <w:pStyle w:val="aff5"/>
              <w:spacing w:after="4"/>
              <w:ind w:firstLine="0"/>
              <w:jc w:val="left"/>
              <w:rPr>
                <w:iCs/>
                <w:sz w:val="20"/>
                <w:szCs w:val="20"/>
                <w:lang w:val="ru-RU"/>
              </w:rPr>
            </w:pPr>
            <w:r w:rsidRPr="00ED4BD4">
              <w:rPr>
                <w:iCs/>
                <w:sz w:val="20"/>
                <w:szCs w:val="20"/>
                <w:lang w:val="ru-RU"/>
              </w:rPr>
              <w:lastRenderedPageBreak/>
              <w:t>Расчетный показатель минимально допустимого уровня обеспеченности</w:t>
            </w:r>
          </w:p>
        </w:tc>
        <w:tc>
          <w:tcPr>
            <w:tcW w:w="5953" w:type="dxa"/>
            <w:shd w:val="clear" w:color="auto" w:fill="auto"/>
          </w:tcPr>
          <w:p w14:paraId="4CA749FF" w14:textId="77777777" w:rsidR="00D76052" w:rsidRPr="00ED4BD4" w:rsidRDefault="00CA6732" w:rsidP="00CA6732">
            <w:pPr>
              <w:pStyle w:val="aff5"/>
              <w:spacing w:after="4"/>
              <w:ind w:firstLine="0"/>
              <w:rPr>
                <w:iCs/>
                <w:sz w:val="20"/>
                <w:szCs w:val="20"/>
                <w:lang w:val="ru-RU"/>
              </w:rPr>
            </w:pPr>
            <w:r w:rsidRPr="00ED4BD4">
              <w:rPr>
                <w:iCs/>
                <w:sz w:val="20"/>
                <w:szCs w:val="20"/>
                <w:lang w:val="ru-RU"/>
              </w:rPr>
              <w:t>Расчетный показатель определен в соответствии с требованиями Письма Минобрнауки России от 04.05.2016 № АК-950/02, а также приложения «Д» СП42.13330.2016</w:t>
            </w:r>
            <w:r w:rsidR="00A8690D" w:rsidRPr="00ED4BD4">
              <w:rPr>
                <w:iCs/>
                <w:sz w:val="20"/>
                <w:szCs w:val="20"/>
                <w:lang w:val="ru-RU"/>
              </w:rPr>
              <w:t>.</w:t>
            </w:r>
          </w:p>
          <w:p w14:paraId="503FE26B" w14:textId="77777777" w:rsidR="00A8690D" w:rsidRPr="00ED4BD4" w:rsidRDefault="00A8690D" w:rsidP="00CA6732">
            <w:pPr>
              <w:pStyle w:val="aff5"/>
              <w:spacing w:after="4"/>
              <w:ind w:firstLine="0"/>
              <w:rPr>
                <w:iCs/>
                <w:sz w:val="20"/>
                <w:szCs w:val="20"/>
                <w:lang w:val="ru-RU"/>
              </w:rPr>
            </w:pPr>
            <w:r w:rsidRPr="00ED4BD4">
              <w:rPr>
                <w:iCs/>
                <w:sz w:val="20"/>
                <w:szCs w:val="20"/>
                <w:lang w:val="ru-RU"/>
              </w:rPr>
              <w:t>Расчет:</w:t>
            </w:r>
          </w:p>
          <w:p w14:paraId="14110A25" w14:textId="05279420" w:rsidR="00A8690D" w:rsidRPr="00ED4BD4" w:rsidRDefault="00A8690D" w:rsidP="00A8690D">
            <w:pPr>
              <w:pStyle w:val="aff5"/>
              <w:spacing w:after="4"/>
              <w:ind w:firstLine="0"/>
              <w:rPr>
                <w:iCs/>
                <w:sz w:val="20"/>
                <w:szCs w:val="20"/>
                <w:lang w:val="ru-RU"/>
              </w:rPr>
            </w:pPr>
            <w:r w:rsidRPr="00ED4BD4">
              <w:rPr>
                <w:iCs/>
                <w:sz w:val="20"/>
                <w:szCs w:val="20"/>
                <w:lang w:val="ru-RU"/>
              </w:rPr>
              <w:t>Численность населения в муниципальном округе в возрасте от 6 до 16 лет – 1708 чел. Минимальная обеспеченность местами в организациях дополнительного образования детей, реализующих дополнительные профессиональные программы в области искусств:</w:t>
            </w:r>
          </w:p>
          <w:p w14:paraId="6CBED740" w14:textId="47B38408" w:rsidR="00A8690D" w:rsidRPr="00ED4BD4" w:rsidRDefault="00A8690D" w:rsidP="00A8690D">
            <w:pPr>
              <w:pStyle w:val="aff5"/>
              <w:spacing w:after="4"/>
              <w:ind w:firstLine="0"/>
              <w:jc w:val="left"/>
              <w:rPr>
                <w:iCs/>
                <w:sz w:val="20"/>
                <w:szCs w:val="20"/>
                <w:lang w:val="ru-RU"/>
              </w:rPr>
            </w:pPr>
            <w:r w:rsidRPr="00ED4BD4">
              <w:rPr>
                <w:iCs/>
                <w:sz w:val="20"/>
                <w:szCs w:val="20"/>
                <w:lang w:val="ru-RU"/>
              </w:rPr>
              <w:t>1708*0,12/11189</w:t>
            </w:r>
            <w:r w:rsidR="00ED4BD4" w:rsidRPr="00ED4BD4">
              <w:rPr>
                <w:iCs/>
                <w:sz w:val="20"/>
                <w:szCs w:val="20"/>
                <w:lang w:val="ru-RU"/>
              </w:rPr>
              <w:t>*1000</w:t>
            </w:r>
            <w:r w:rsidRPr="00ED4BD4">
              <w:rPr>
                <w:iCs/>
                <w:sz w:val="20"/>
                <w:szCs w:val="20"/>
                <w:lang w:val="ru-RU"/>
              </w:rPr>
              <w:t>=18 мест на 1000 чел.</w:t>
            </w:r>
          </w:p>
          <w:p w14:paraId="5C1EDEE9" w14:textId="60479337" w:rsidR="001F6BBF" w:rsidRPr="00ED4BD4" w:rsidRDefault="001F6BBF" w:rsidP="003D7D4E">
            <w:pPr>
              <w:pStyle w:val="aff5"/>
              <w:spacing w:after="4"/>
              <w:ind w:firstLine="0"/>
              <w:rPr>
                <w:iCs/>
                <w:sz w:val="20"/>
                <w:szCs w:val="20"/>
                <w:lang w:val="ru-RU"/>
              </w:rPr>
            </w:pPr>
          </w:p>
        </w:tc>
      </w:tr>
      <w:tr w:rsidR="00D76052" w:rsidRPr="00A15D57" w14:paraId="7FE52130" w14:textId="77777777" w:rsidTr="00725B3C">
        <w:tc>
          <w:tcPr>
            <w:tcW w:w="1729" w:type="dxa"/>
            <w:vMerge/>
            <w:shd w:val="clear" w:color="auto" w:fill="auto"/>
          </w:tcPr>
          <w:p w14:paraId="7B49DE11" w14:textId="77777777" w:rsidR="00D76052" w:rsidRPr="00ED4BD4" w:rsidRDefault="00D76052" w:rsidP="00672F41">
            <w:pPr>
              <w:pStyle w:val="aff5"/>
              <w:spacing w:after="4"/>
              <w:ind w:firstLine="0"/>
              <w:jc w:val="left"/>
              <w:rPr>
                <w:iCs/>
                <w:sz w:val="20"/>
                <w:szCs w:val="20"/>
                <w:lang w:val="ru-RU"/>
              </w:rPr>
            </w:pPr>
          </w:p>
        </w:tc>
        <w:tc>
          <w:tcPr>
            <w:tcW w:w="1947" w:type="dxa"/>
            <w:shd w:val="clear" w:color="auto" w:fill="auto"/>
          </w:tcPr>
          <w:p w14:paraId="2951C433" w14:textId="77777777" w:rsidR="00D76052" w:rsidRDefault="00D76052" w:rsidP="00672F41">
            <w:pPr>
              <w:pStyle w:val="aff5"/>
              <w:spacing w:after="4"/>
              <w:ind w:firstLine="0"/>
              <w:jc w:val="left"/>
              <w:rPr>
                <w:iCs/>
                <w:sz w:val="20"/>
                <w:szCs w:val="20"/>
                <w:lang w:val="ru-RU"/>
              </w:rPr>
            </w:pPr>
            <w:r w:rsidRPr="00ED4BD4">
              <w:rPr>
                <w:iCs/>
                <w:sz w:val="20"/>
                <w:szCs w:val="20"/>
                <w:lang w:val="ru-RU"/>
              </w:rPr>
              <w:t>Расчетный показатель максимально допустимого уровня территориальной доступности</w:t>
            </w:r>
          </w:p>
          <w:p w14:paraId="5BD939B8" w14:textId="59C1927C" w:rsidR="001F6BBF" w:rsidRPr="00ED4BD4" w:rsidRDefault="001F6BBF" w:rsidP="00672F41">
            <w:pPr>
              <w:pStyle w:val="aff5"/>
              <w:spacing w:after="4"/>
              <w:ind w:firstLine="0"/>
              <w:jc w:val="left"/>
              <w:rPr>
                <w:iCs/>
                <w:sz w:val="20"/>
                <w:szCs w:val="20"/>
                <w:lang w:val="ru-RU"/>
              </w:rPr>
            </w:pPr>
          </w:p>
        </w:tc>
        <w:tc>
          <w:tcPr>
            <w:tcW w:w="5953" w:type="dxa"/>
            <w:shd w:val="clear" w:color="auto" w:fill="auto"/>
          </w:tcPr>
          <w:p w14:paraId="37883850" w14:textId="0002C993" w:rsidR="00D76052" w:rsidRPr="00ED4BD4" w:rsidRDefault="00D76052" w:rsidP="00672F41">
            <w:pPr>
              <w:pStyle w:val="aff5"/>
              <w:spacing w:after="4"/>
              <w:ind w:firstLine="0"/>
              <w:jc w:val="left"/>
              <w:rPr>
                <w:iCs/>
                <w:sz w:val="20"/>
                <w:szCs w:val="20"/>
                <w:lang w:val="ru-RU"/>
              </w:rPr>
            </w:pPr>
            <w:r w:rsidRPr="00ED4BD4">
              <w:rPr>
                <w:iCs/>
                <w:sz w:val="20"/>
                <w:szCs w:val="20"/>
                <w:lang w:val="ru-RU"/>
              </w:rPr>
              <w:t>Транспортная доступность принята 30 мин. в соответствии с Приложением Письма Минобрнауки России от 04.05.2016 № АК-950/02.</w:t>
            </w:r>
          </w:p>
        </w:tc>
      </w:tr>
      <w:tr w:rsidR="00F42EC2" w:rsidRPr="00A15D57" w14:paraId="739CA502" w14:textId="77777777" w:rsidTr="00725B3C">
        <w:tc>
          <w:tcPr>
            <w:tcW w:w="1729" w:type="dxa"/>
            <w:vMerge w:val="restart"/>
            <w:shd w:val="clear" w:color="auto" w:fill="auto"/>
          </w:tcPr>
          <w:p w14:paraId="6CC3BDC0" w14:textId="77777777" w:rsidR="00F42EC2" w:rsidRPr="00A15D57" w:rsidRDefault="00F42EC2" w:rsidP="00672F41">
            <w:pPr>
              <w:pStyle w:val="aff5"/>
              <w:spacing w:after="4"/>
              <w:ind w:firstLine="0"/>
              <w:jc w:val="left"/>
              <w:rPr>
                <w:iCs/>
                <w:sz w:val="20"/>
                <w:szCs w:val="20"/>
                <w:lang w:val="ru-RU"/>
              </w:rPr>
            </w:pPr>
            <w:r w:rsidRPr="00A15D57">
              <w:rPr>
                <w:iCs/>
                <w:sz w:val="20"/>
                <w:szCs w:val="20"/>
                <w:lang w:val="ru-RU"/>
              </w:rPr>
              <w:t>Детские учреждения оздоровления и отдыха</w:t>
            </w:r>
          </w:p>
        </w:tc>
        <w:tc>
          <w:tcPr>
            <w:tcW w:w="1947" w:type="dxa"/>
            <w:shd w:val="clear" w:color="auto" w:fill="auto"/>
          </w:tcPr>
          <w:p w14:paraId="0333BF59" w14:textId="77777777" w:rsidR="00F42EC2" w:rsidRDefault="00F42EC2" w:rsidP="00672F41">
            <w:pPr>
              <w:pStyle w:val="aff5"/>
              <w:spacing w:after="4"/>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p w14:paraId="2C536FDA" w14:textId="77777777" w:rsidR="001F6BBF" w:rsidRPr="00A15D57" w:rsidRDefault="001F6BBF" w:rsidP="00672F41">
            <w:pPr>
              <w:pStyle w:val="aff5"/>
              <w:spacing w:after="4"/>
              <w:ind w:firstLine="0"/>
              <w:jc w:val="left"/>
              <w:rPr>
                <w:iCs/>
                <w:sz w:val="20"/>
                <w:szCs w:val="20"/>
                <w:lang w:val="ru-RU"/>
              </w:rPr>
            </w:pPr>
          </w:p>
        </w:tc>
        <w:tc>
          <w:tcPr>
            <w:tcW w:w="5953" w:type="dxa"/>
            <w:shd w:val="clear" w:color="auto" w:fill="auto"/>
          </w:tcPr>
          <w:p w14:paraId="17F6D6D7" w14:textId="77777777" w:rsidR="00F42EC2" w:rsidRPr="00A15D57" w:rsidRDefault="003A5843" w:rsidP="00672F41">
            <w:pPr>
              <w:pStyle w:val="aff5"/>
              <w:spacing w:after="4"/>
              <w:ind w:firstLine="0"/>
              <w:jc w:val="left"/>
              <w:rPr>
                <w:iCs/>
                <w:sz w:val="20"/>
                <w:szCs w:val="20"/>
                <w:lang w:val="ru-RU"/>
              </w:rPr>
            </w:pPr>
            <w:r w:rsidRPr="00A15D57">
              <w:rPr>
                <w:iCs/>
                <w:sz w:val="20"/>
                <w:szCs w:val="20"/>
                <w:lang w:val="ru-RU"/>
              </w:rPr>
              <w:t xml:space="preserve">Расчетная площадь земельного участка оздоровительного лагеря принята в соответствии с </w:t>
            </w:r>
            <w:r w:rsidR="003972E6" w:rsidRPr="00A15D57">
              <w:rPr>
                <w:iCs/>
                <w:sz w:val="20"/>
                <w:szCs w:val="20"/>
                <w:lang w:val="ru-RU"/>
              </w:rPr>
              <w:t>приложением Д СП 42.13330.2016</w:t>
            </w:r>
            <w:r w:rsidRPr="00A15D57">
              <w:rPr>
                <w:iCs/>
                <w:sz w:val="20"/>
                <w:szCs w:val="20"/>
                <w:lang w:val="ru-RU"/>
              </w:rPr>
              <w:t>.</w:t>
            </w:r>
          </w:p>
        </w:tc>
      </w:tr>
      <w:tr w:rsidR="00F42EC2" w:rsidRPr="00A15D57" w14:paraId="5A88CCB9" w14:textId="77777777" w:rsidTr="00725B3C">
        <w:tc>
          <w:tcPr>
            <w:tcW w:w="1729" w:type="dxa"/>
            <w:vMerge/>
            <w:shd w:val="clear" w:color="auto" w:fill="auto"/>
          </w:tcPr>
          <w:p w14:paraId="5B7332B0" w14:textId="77777777" w:rsidR="00F42EC2" w:rsidRPr="00A15D57" w:rsidRDefault="00F42EC2" w:rsidP="00672F41">
            <w:pPr>
              <w:pStyle w:val="aff5"/>
              <w:spacing w:after="4"/>
              <w:ind w:firstLine="0"/>
              <w:jc w:val="left"/>
              <w:rPr>
                <w:iCs/>
                <w:sz w:val="20"/>
                <w:szCs w:val="20"/>
                <w:lang w:val="ru-RU"/>
              </w:rPr>
            </w:pPr>
          </w:p>
        </w:tc>
        <w:tc>
          <w:tcPr>
            <w:tcW w:w="1947" w:type="dxa"/>
            <w:shd w:val="clear" w:color="auto" w:fill="auto"/>
          </w:tcPr>
          <w:p w14:paraId="0875E012" w14:textId="77777777" w:rsidR="00F42EC2" w:rsidRDefault="00F42EC2" w:rsidP="00672F41">
            <w:pPr>
              <w:pStyle w:val="aff5"/>
              <w:spacing w:after="4"/>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6D6C789B" w14:textId="77777777" w:rsidR="001F6BBF" w:rsidRPr="00A15D57" w:rsidRDefault="001F6BBF" w:rsidP="00672F41">
            <w:pPr>
              <w:pStyle w:val="aff5"/>
              <w:spacing w:after="4"/>
              <w:ind w:firstLine="0"/>
              <w:jc w:val="left"/>
              <w:rPr>
                <w:iCs/>
                <w:sz w:val="20"/>
                <w:szCs w:val="20"/>
                <w:lang w:val="ru-RU"/>
              </w:rPr>
            </w:pPr>
          </w:p>
        </w:tc>
        <w:tc>
          <w:tcPr>
            <w:tcW w:w="5953" w:type="dxa"/>
            <w:shd w:val="clear" w:color="auto" w:fill="auto"/>
          </w:tcPr>
          <w:p w14:paraId="755BB702" w14:textId="77777777" w:rsidR="00F42EC2" w:rsidRPr="00A15D57" w:rsidRDefault="00F42EC2" w:rsidP="00672F41">
            <w:pPr>
              <w:pStyle w:val="aff5"/>
              <w:spacing w:after="4"/>
              <w:ind w:firstLine="0"/>
              <w:jc w:val="center"/>
              <w:rPr>
                <w:iCs/>
                <w:sz w:val="20"/>
                <w:szCs w:val="20"/>
                <w:lang w:val="ru-RU"/>
              </w:rPr>
            </w:pPr>
            <w:r w:rsidRPr="00A15D57">
              <w:rPr>
                <w:iCs/>
                <w:sz w:val="20"/>
                <w:szCs w:val="20"/>
                <w:lang w:val="ru-RU"/>
              </w:rPr>
              <w:t>Не нормируется</w:t>
            </w:r>
          </w:p>
        </w:tc>
      </w:tr>
    </w:tbl>
    <w:bookmarkEnd w:id="188"/>
    <w:p w14:paraId="4D22BEEE" w14:textId="77777777" w:rsidR="00752037" w:rsidRPr="00A15D57" w:rsidRDefault="00752037" w:rsidP="00973C64">
      <w:pPr>
        <w:keepNext/>
        <w:spacing w:before="120"/>
        <w:jc w:val="right"/>
        <w:rPr>
          <w:bCs/>
          <w:iCs/>
        </w:rPr>
      </w:pPr>
      <w:r w:rsidRPr="00A15D57">
        <w:rPr>
          <w:bCs/>
          <w:iCs/>
        </w:rPr>
        <w:t>Таблица 2.</w:t>
      </w:r>
      <w:r w:rsidR="00E77ABA">
        <w:rPr>
          <w:bCs/>
          <w:iCs/>
        </w:rPr>
        <w:t>10.</w:t>
      </w:r>
    </w:p>
    <w:p w14:paraId="4903959D" w14:textId="77777777" w:rsidR="00752037" w:rsidRPr="00A15D57" w:rsidRDefault="009B2F75" w:rsidP="00FD6278">
      <w:pPr>
        <w:pStyle w:val="5"/>
      </w:pPr>
      <w:r w:rsidRPr="00A15D57">
        <w:t>Объекты</w:t>
      </w:r>
      <w:r w:rsidR="00752037" w:rsidRPr="00A15D57">
        <w:t xml:space="preserve"> </w:t>
      </w:r>
      <w:r w:rsidR="00A05C55" w:rsidRPr="00A15D57">
        <w:t xml:space="preserve">местного значения муниципального округа </w:t>
      </w:r>
      <w:r w:rsidR="00752037" w:rsidRPr="00A15D57">
        <w:t>в области физической культуры и массового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1805"/>
        <w:gridCol w:w="6095"/>
      </w:tblGrid>
      <w:tr w:rsidR="00BF023C" w:rsidRPr="00A15D57" w14:paraId="39DC3B48" w14:textId="77777777" w:rsidTr="00725B3C">
        <w:trPr>
          <w:cantSplit/>
          <w:tblHeader/>
        </w:trPr>
        <w:tc>
          <w:tcPr>
            <w:tcW w:w="1729" w:type="dxa"/>
            <w:shd w:val="clear" w:color="auto" w:fill="auto"/>
          </w:tcPr>
          <w:p w14:paraId="298F8A1E" w14:textId="77777777" w:rsidR="00BF023C" w:rsidRPr="00A15D57" w:rsidRDefault="00BF023C" w:rsidP="00672F41">
            <w:pPr>
              <w:pStyle w:val="aff5"/>
              <w:keepNext/>
              <w:widowControl w:val="0"/>
              <w:ind w:firstLine="0"/>
              <w:jc w:val="center"/>
              <w:rPr>
                <w:b/>
                <w:iCs/>
                <w:sz w:val="20"/>
                <w:szCs w:val="20"/>
                <w:lang w:val="ru-RU"/>
              </w:rPr>
            </w:pPr>
            <w:r w:rsidRPr="00A15D57">
              <w:rPr>
                <w:b/>
                <w:iCs/>
                <w:sz w:val="20"/>
                <w:szCs w:val="20"/>
                <w:lang w:val="ru-RU"/>
              </w:rPr>
              <w:t>Наименование вида объекта</w:t>
            </w:r>
          </w:p>
        </w:tc>
        <w:tc>
          <w:tcPr>
            <w:tcW w:w="1805" w:type="dxa"/>
            <w:shd w:val="clear" w:color="auto" w:fill="auto"/>
          </w:tcPr>
          <w:p w14:paraId="02B271D3" w14:textId="77777777" w:rsidR="00BF023C" w:rsidRPr="00A15D57" w:rsidRDefault="00BF023C" w:rsidP="00672F41">
            <w:pPr>
              <w:pStyle w:val="aff5"/>
              <w:keepNext/>
              <w:widowControl w:val="0"/>
              <w:ind w:firstLine="0"/>
              <w:jc w:val="center"/>
              <w:rPr>
                <w:b/>
                <w:iCs/>
                <w:sz w:val="20"/>
                <w:szCs w:val="20"/>
                <w:lang w:val="ru-RU"/>
              </w:rPr>
            </w:pPr>
            <w:r w:rsidRPr="00A15D57">
              <w:rPr>
                <w:b/>
                <w:iCs/>
                <w:sz w:val="20"/>
                <w:szCs w:val="20"/>
                <w:lang w:val="ru-RU"/>
              </w:rPr>
              <w:t>Тип расчетного показателя</w:t>
            </w:r>
          </w:p>
        </w:tc>
        <w:tc>
          <w:tcPr>
            <w:tcW w:w="6095" w:type="dxa"/>
            <w:shd w:val="clear" w:color="auto" w:fill="auto"/>
          </w:tcPr>
          <w:p w14:paraId="12C565BA" w14:textId="77777777" w:rsidR="00BF023C" w:rsidRPr="00A15D57" w:rsidRDefault="00BF023C" w:rsidP="00672F41">
            <w:pPr>
              <w:pStyle w:val="aff5"/>
              <w:keepNext/>
              <w:widowControl w:val="0"/>
              <w:ind w:firstLine="0"/>
              <w:jc w:val="center"/>
              <w:rPr>
                <w:b/>
                <w:iCs/>
                <w:sz w:val="20"/>
                <w:szCs w:val="20"/>
                <w:lang w:val="ru-RU"/>
              </w:rPr>
            </w:pPr>
            <w:r w:rsidRPr="00A15D57">
              <w:rPr>
                <w:b/>
                <w:iCs/>
                <w:sz w:val="20"/>
                <w:szCs w:val="20"/>
                <w:lang w:val="ru-RU"/>
              </w:rPr>
              <w:t>Обоснование расчетного показателя</w:t>
            </w:r>
          </w:p>
        </w:tc>
      </w:tr>
      <w:tr w:rsidR="00BF023C" w:rsidRPr="00A15D57" w14:paraId="482C9EAA" w14:textId="77777777" w:rsidTr="00725B3C">
        <w:trPr>
          <w:cantSplit/>
          <w:trHeight w:val="3223"/>
        </w:trPr>
        <w:tc>
          <w:tcPr>
            <w:tcW w:w="1729" w:type="dxa"/>
            <w:vMerge w:val="restart"/>
            <w:shd w:val="clear" w:color="auto" w:fill="auto"/>
          </w:tcPr>
          <w:p w14:paraId="50DB182A" w14:textId="77777777" w:rsidR="00BF023C" w:rsidRPr="00A15D57" w:rsidRDefault="00BF023C" w:rsidP="00725B3C">
            <w:pPr>
              <w:pStyle w:val="aff5"/>
              <w:ind w:firstLine="0"/>
              <w:jc w:val="left"/>
              <w:rPr>
                <w:sz w:val="20"/>
                <w:szCs w:val="20"/>
                <w:lang w:val="ru-RU" w:eastAsia="ru-RU"/>
              </w:rPr>
            </w:pPr>
            <w:r w:rsidRPr="00A15D57">
              <w:rPr>
                <w:sz w:val="20"/>
                <w:szCs w:val="20"/>
                <w:lang w:val="ru-RU"/>
              </w:rPr>
              <w:t>Объекты физической культуры спорта (всего)</w:t>
            </w:r>
          </w:p>
        </w:tc>
        <w:tc>
          <w:tcPr>
            <w:tcW w:w="1805" w:type="dxa"/>
            <w:shd w:val="clear" w:color="auto" w:fill="auto"/>
          </w:tcPr>
          <w:p w14:paraId="003AE964" w14:textId="77777777" w:rsidR="00BF023C" w:rsidRPr="00A15D57" w:rsidRDefault="00BF023C" w:rsidP="00672F41">
            <w:pPr>
              <w:pStyle w:val="aff5"/>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shd w:val="clear" w:color="auto" w:fill="auto"/>
          </w:tcPr>
          <w:p w14:paraId="6F18448B" w14:textId="29FC8BF3" w:rsidR="00057F5E" w:rsidRPr="00A15D57" w:rsidRDefault="00057F5E" w:rsidP="00057F5E">
            <w:pPr>
              <w:pStyle w:val="aff5"/>
              <w:spacing w:after="40"/>
              <w:ind w:firstLine="0"/>
              <w:rPr>
                <w:sz w:val="20"/>
                <w:szCs w:val="20"/>
                <w:lang w:val="ru-RU"/>
              </w:rPr>
            </w:pPr>
            <w:bookmarkStart w:id="200" w:name="OLE_LINK800"/>
            <w:bookmarkStart w:id="201" w:name="OLE_LINK801"/>
            <w:bookmarkStart w:id="202" w:name="OLE_LINK802"/>
            <w:r w:rsidRPr="00A15D57">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на 1000 чел.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w:t>
            </w:r>
            <w:r w:rsidR="00297CBC" w:rsidRPr="00A15D57">
              <w:rPr>
                <w:sz w:val="20"/>
                <w:szCs w:val="20"/>
                <w:lang w:val="ru-RU"/>
              </w:rPr>
              <w:t>п</w:t>
            </w:r>
            <w:r w:rsidRPr="00A15D57">
              <w:rPr>
                <w:sz w:val="20"/>
                <w:szCs w:val="20"/>
                <w:lang w:val="ru-RU"/>
              </w:rPr>
              <w:t>риказом Минспорта России от 21.03.2018 №</w:t>
            </w:r>
            <w:r w:rsidR="00EA616F">
              <w:rPr>
                <w:sz w:val="20"/>
                <w:szCs w:val="20"/>
                <w:lang w:val="ru-RU"/>
              </w:rPr>
              <w:t xml:space="preserve"> </w:t>
            </w:r>
            <w:r w:rsidRPr="00A15D57">
              <w:rPr>
                <w:sz w:val="20"/>
                <w:szCs w:val="20"/>
                <w:lang w:val="ru-RU"/>
              </w:rPr>
              <w:t>244.</w:t>
            </w:r>
          </w:p>
          <w:p w14:paraId="66035446" w14:textId="77777777" w:rsidR="00E736AB" w:rsidRDefault="00AB5040" w:rsidP="00D43F8F">
            <w:pPr>
              <w:pStyle w:val="aff5"/>
              <w:ind w:firstLine="0"/>
              <w:rPr>
                <w:sz w:val="20"/>
                <w:szCs w:val="20"/>
                <w:lang w:val="ru-RU"/>
              </w:rPr>
            </w:pPr>
            <w:r>
              <w:rPr>
                <w:sz w:val="20"/>
                <w:szCs w:val="20"/>
                <w:lang w:val="ru-RU"/>
              </w:rPr>
              <w:t xml:space="preserve">Усредненный норматив единовременной пропускной способности объектов физкультуры и спорта </w:t>
            </w:r>
            <w:r w:rsidR="00057F5E" w:rsidRPr="00A15D57">
              <w:rPr>
                <w:sz w:val="20"/>
                <w:szCs w:val="20"/>
                <w:lang w:val="ru-RU"/>
              </w:rPr>
              <w:t xml:space="preserve"> </w:t>
            </w:r>
            <w:r w:rsidR="00571DF2" w:rsidRPr="00A15D57">
              <w:rPr>
                <w:sz w:val="20"/>
                <w:szCs w:val="20"/>
                <w:lang w:val="ru-RU"/>
              </w:rPr>
              <w:t>к</w:t>
            </w:r>
            <w:r w:rsidR="00057F5E" w:rsidRPr="00A15D57">
              <w:rPr>
                <w:sz w:val="20"/>
                <w:szCs w:val="20"/>
                <w:lang w:val="ru-RU"/>
              </w:rPr>
              <w:t xml:space="preserve"> 202</w:t>
            </w:r>
            <w:r w:rsidR="00FD6278" w:rsidRPr="00A15D57">
              <w:rPr>
                <w:sz w:val="20"/>
                <w:szCs w:val="20"/>
                <w:lang w:val="ru-RU"/>
              </w:rPr>
              <w:t>5</w:t>
            </w:r>
            <w:r w:rsidR="00057F5E" w:rsidRPr="00A15D57">
              <w:rPr>
                <w:sz w:val="20"/>
                <w:szCs w:val="20"/>
                <w:lang w:val="ru-RU"/>
              </w:rPr>
              <w:t xml:space="preserve"> году определен в соответствии с</w:t>
            </w:r>
            <w:r w:rsidR="00FD6278" w:rsidRPr="00A15D57">
              <w:rPr>
                <w:sz w:val="20"/>
                <w:szCs w:val="20"/>
                <w:lang w:val="ru-RU"/>
              </w:rPr>
              <w:t xml:space="preserve"> </w:t>
            </w:r>
            <w:r w:rsidR="00D41F7D" w:rsidRPr="00A15D57">
              <w:rPr>
                <w:sz w:val="20"/>
                <w:szCs w:val="20"/>
                <w:lang w:val="ru-RU"/>
              </w:rPr>
              <w:t>государственной программой Новгородской области «Развитие физической культуры, спорта и молодежной политики на территории Новгородской области на 2019-2025 годы», утвержденной постановлением Правительства Новгородской области от 26.12.2018 № 616 (ред. от 1</w:t>
            </w:r>
            <w:r w:rsidR="003401A3" w:rsidRPr="00A15D57">
              <w:rPr>
                <w:sz w:val="20"/>
                <w:szCs w:val="20"/>
                <w:lang w:val="ru-RU"/>
              </w:rPr>
              <w:t>9</w:t>
            </w:r>
            <w:r w:rsidR="00D41F7D" w:rsidRPr="00A15D57">
              <w:rPr>
                <w:sz w:val="20"/>
                <w:szCs w:val="20"/>
                <w:lang w:val="ru-RU"/>
              </w:rPr>
              <w:t>.0</w:t>
            </w:r>
            <w:r w:rsidR="003401A3" w:rsidRPr="00A15D57">
              <w:rPr>
                <w:sz w:val="20"/>
                <w:szCs w:val="20"/>
                <w:lang w:val="ru-RU"/>
              </w:rPr>
              <w:t>3</w:t>
            </w:r>
            <w:r w:rsidR="00D41F7D" w:rsidRPr="00A15D57">
              <w:rPr>
                <w:sz w:val="20"/>
                <w:szCs w:val="20"/>
                <w:lang w:val="ru-RU"/>
              </w:rPr>
              <w:t>.202</w:t>
            </w:r>
            <w:r w:rsidR="003401A3" w:rsidRPr="00A15D57">
              <w:rPr>
                <w:sz w:val="20"/>
                <w:szCs w:val="20"/>
                <w:lang w:val="ru-RU"/>
              </w:rPr>
              <w:t>4</w:t>
            </w:r>
            <w:r w:rsidR="00D41F7D" w:rsidRPr="00A15D57">
              <w:rPr>
                <w:sz w:val="20"/>
                <w:szCs w:val="20"/>
                <w:lang w:val="ru-RU"/>
              </w:rPr>
              <w:t xml:space="preserve">), </w:t>
            </w:r>
            <w:r w:rsidR="000A2B8A" w:rsidRPr="00A15D57">
              <w:rPr>
                <w:sz w:val="20"/>
                <w:szCs w:val="20"/>
                <w:lang w:val="ru-RU"/>
              </w:rPr>
              <w:t xml:space="preserve">согласно </w:t>
            </w:r>
            <w:r w:rsidR="00057F5E" w:rsidRPr="00A15D57">
              <w:rPr>
                <w:sz w:val="20"/>
                <w:szCs w:val="20"/>
                <w:lang w:val="ru-RU"/>
              </w:rPr>
              <w:t xml:space="preserve">которой </w:t>
            </w:r>
            <w:r w:rsidR="00FD6278" w:rsidRPr="00A15D57">
              <w:rPr>
                <w:sz w:val="20"/>
                <w:szCs w:val="20"/>
                <w:lang w:val="ru-RU"/>
              </w:rPr>
              <w:t>к 2025</w:t>
            </w:r>
            <w:r w:rsidR="00057F5E" w:rsidRPr="00A15D57">
              <w:rPr>
                <w:sz w:val="20"/>
                <w:szCs w:val="20"/>
                <w:lang w:val="ru-RU"/>
              </w:rPr>
              <w:t xml:space="preserve"> году </w:t>
            </w:r>
            <w:r>
              <w:rPr>
                <w:sz w:val="20"/>
                <w:szCs w:val="20"/>
                <w:lang w:val="ru-RU"/>
              </w:rPr>
              <w:t>уровень обеспеченности граждан спортивными сооружениями, исходя из единовременной пропускной способности объектов спорта</w:t>
            </w:r>
            <w:r w:rsidR="00842709">
              <w:rPr>
                <w:sz w:val="20"/>
                <w:szCs w:val="20"/>
                <w:lang w:val="ru-RU"/>
              </w:rPr>
              <w:t xml:space="preserve"> </w:t>
            </w:r>
            <w:r w:rsidR="00057F5E" w:rsidRPr="00A15D57">
              <w:rPr>
                <w:sz w:val="20"/>
                <w:szCs w:val="20"/>
                <w:lang w:val="ru-RU"/>
              </w:rPr>
              <w:t xml:space="preserve">составит </w:t>
            </w:r>
            <w:r w:rsidR="00D41F7D" w:rsidRPr="00A15D57">
              <w:rPr>
                <w:sz w:val="20"/>
                <w:szCs w:val="20"/>
                <w:lang w:val="ru-RU"/>
              </w:rPr>
              <w:t>80,2</w:t>
            </w:r>
            <w:r w:rsidR="00057F5E" w:rsidRPr="00A15D57">
              <w:rPr>
                <w:sz w:val="20"/>
                <w:szCs w:val="20"/>
                <w:lang w:val="ru-RU"/>
              </w:rPr>
              <w:t xml:space="preserve">%. </w:t>
            </w:r>
          </w:p>
          <w:bookmarkEnd w:id="200"/>
          <w:bookmarkEnd w:id="201"/>
          <w:bookmarkEnd w:id="202"/>
          <w:p w14:paraId="050B6B1F" w14:textId="506D6C56" w:rsidR="00D43F8F" w:rsidRPr="00B91BAC" w:rsidRDefault="00FF34AC" w:rsidP="005B79C6">
            <w:pPr>
              <w:widowControl w:val="0"/>
              <w:ind w:firstLine="0"/>
              <w:contextualSpacing/>
              <w:rPr>
                <w:rFonts w:cs="Arial"/>
                <w:bCs/>
                <w:sz w:val="20"/>
                <w:szCs w:val="20"/>
              </w:rPr>
            </w:pPr>
            <w:r w:rsidRPr="00B91BAC">
              <w:rPr>
                <w:sz w:val="20"/>
                <w:szCs w:val="20"/>
              </w:rPr>
              <w:t xml:space="preserve">В соответствии с </w:t>
            </w:r>
            <w:r w:rsidRPr="00B91BAC">
              <w:rPr>
                <w:rFonts w:cs="Arial"/>
                <w:bCs/>
                <w:sz w:val="20"/>
                <w:szCs w:val="20"/>
              </w:rPr>
              <w:t>Решение</w:t>
            </w:r>
            <w:r w:rsidR="00945FA0" w:rsidRPr="00B91BAC">
              <w:rPr>
                <w:rFonts w:cs="Arial"/>
                <w:bCs/>
                <w:sz w:val="20"/>
                <w:szCs w:val="20"/>
              </w:rPr>
              <w:t>м</w:t>
            </w:r>
            <w:r w:rsidRPr="00B91BAC">
              <w:rPr>
                <w:rFonts w:cs="Arial"/>
                <w:bCs/>
                <w:sz w:val="20"/>
                <w:szCs w:val="20"/>
              </w:rPr>
              <w:t xml:space="preserve"> Думы Крестецкого муниципального района от 28.12.2020 № 47 «О Стратегии социально-экономического развития Крестецкого муниципального района до 2030 года»</w:t>
            </w:r>
            <w:r w:rsidR="00945FA0" w:rsidRPr="00B91BAC">
              <w:rPr>
                <w:rFonts w:cs="Arial"/>
                <w:bCs/>
                <w:sz w:val="20"/>
                <w:szCs w:val="20"/>
              </w:rPr>
              <w:t xml:space="preserve"> </w:t>
            </w:r>
            <w:r w:rsidR="00945FA0" w:rsidRPr="00B91BAC">
              <w:rPr>
                <w:sz w:val="20"/>
                <w:szCs w:val="20"/>
              </w:rPr>
              <w:t xml:space="preserve">уровень обеспеченности граждан спортивными сооружениями </w:t>
            </w:r>
            <w:r w:rsidR="00B91BAC" w:rsidRPr="00B91BAC">
              <w:rPr>
                <w:sz w:val="20"/>
                <w:szCs w:val="20"/>
              </w:rPr>
              <w:t xml:space="preserve">исходя из единовременной пропускной способности объектов спорта </w:t>
            </w:r>
            <w:r w:rsidR="00945FA0" w:rsidRPr="00B91BAC">
              <w:rPr>
                <w:sz w:val="20"/>
                <w:szCs w:val="20"/>
              </w:rPr>
              <w:t xml:space="preserve">к 2025 году </w:t>
            </w:r>
            <w:r w:rsidR="00B91BAC" w:rsidRPr="00B91BAC">
              <w:rPr>
                <w:sz w:val="20"/>
                <w:szCs w:val="20"/>
              </w:rPr>
              <w:t xml:space="preserve">составляет </w:t>
            </w:r>
            <w:r w:rsidR="00945FA0" w:rsidRPr="00B91BAC">
              <w:rPr>
                <w:sz w:val="20"/>
                <w:szCs w:val="20"/>
              </w:rPr>
              <w:t>70,2%</w:t>
            </w:r>
            <w:r w:rsidRPr="00B91BAC">
              <w:rPr>
                <w:rFonts w:cs="Arial"/>
                <w:bCs/>
                <w:sz w:val="20"/>
                <w:szCs w:val="20"/>
              </w:rPr>
              <w:t>.</w:t>
            </w:r>
          </w:p>
          <w:p w14:paraId="13EA1F08" w14:textId="77777777" w:rsidR="00F153BA" w:rsidRDefault="00F153BA" w:rsidP="00D43F8F">
            <w:pPr>
              <w:pStyle w:val="aff5"/>
              <w:ind w:firstLine="0"/>
              <w:rPr>
                <w:sz w:val="20"/>
                <w:szCs w:val="20"/>
                <w:lang w:val="ru-RU"/>
              </w:rPr>
            </w:pPr>
            <w:r w:rsidRPr="00A15D57">
              <w:rPr>
                <w:sz w:val="20"/>
                <w:szCs w:val="20"/>
                <w:lang w:val="ru-RU"/>
              </w:rPr>
              <w:t>При расчете потребности населения в спортивных сооружениях рекомендуется учитывать сооружения регионального значения (при наличии).</w:t>
            </w:r>
          </w:p>
          <w:p w14:paraId="588D84CD" w14:textId="389A4E7F" w:rsidR="00A221A6" w:rsidRPr="00A15D57" w:rsidRDefault="00A221A6" w:rsidP="00D43F8F">
            <w:pPr>
              <w:pStyle w:val="aff5"/>
              <w:ind w:firstLine="0"/>
              <w:rPr>
                <w:sz w:val="20"/>
                <w:szCs w:val="20"/>
                <w:lang w:val="ru-RU"/>
              </w:rPr>
            </w:pPr>
          </w:p>
        </w:tc>
      </w:tr>
      <w:tr w:rsidR="00BF023C" w:rsidRPr="00A15D57" w14:paraId="52EF50AD" w14:textId="77777777" w:rsidTr="00725B3C">
        <w:trPr>
          <w:cantSplit/>
          <w:trHeight w:val="30"/>
        </w:trPr>
        <w:tc>
          <w:tcPr>
            <w:tcW w:w="1729" w:type="dxa"/>
            <w:vMerge/>
            <w:shd w:val="clear" w:color="auto" w:fill="auto"/>
          </w:tcPr>
          <w:p w14:paraId="72CFB2B3" w14:textId="77777777" w:rsidR="00BF023C" w:rsidRPr="00A15D57" w:rsidRDefault="00BF023C" w:rsidP="00672F41">
            <w:pPr>
              <w:pStyle w:val="aff5"/>
              <w:ind w:firstLine="0"/>
              <w:jc w:val="left"/>
              <w:rPr>
                <w:sz w:val="20"/>
                <w:szCs w:val="20"/>
                <w:lang w:val="ru-RU" w:eastAsia="ru-RU"/>
              </w:rPr>
            </w:pPr>
          </w:p>
        </w:tc>
        <w:tc>
          <w:tcPr>
            <w:tcW w:w="1805" w:type="dxa"/>
            <w:shd w:val="clear" w:color="auto" w:fill="auto"/>
          </w:tcPr>
          <w:p w14:paraId="5C4B99A0" w14:textId="77777777" w:rsidR="00BF023C" w:rsidRDefault="00BF023C" w:rsidP="00672F41">
            <w:pPr>
              <w:pStyle w:val="aff5"/>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25078027" w14:textId="77777777" w:rsidR="00865A66" w:rsidRPr="00A15D57" w:rsidRDefault="00865A66" w:rsidP="00672F41">
            <w:pPr>
              <w:pStyle w:val="aff5"/>
              <w:ind w:firstLine="0"/>
              <w:rPr>
                <w:sz w:val="20"/>
                <w:szCs w:val="20"/>
                <w:lang w:val="ru-RU"/>
              </w:rPr>
            </w:pPr>
          </w:p>
        </w:tc>
        <w:tc>
          <w:tcPr>
            <w:tcW w:w="6095" w:type="dxa"/>
            <w:shd w:val="clear" w:color="auto" w:fill="auto"/>
          </w:tcPr>
          <w:p w14:paraId="2BCC2D37" w14:textId="77777777" w:rsidR="00BF023C" w:rsidRPr="00A15D57" w:rsidRDefault="00BF023C" w:rsidP="00672F41">
            <w:pPr>
              <w:pStyle w:val="aff5"/>
              <w:ind w:firstLine="0"/>
              <w:jc w:val="center"/>
              <w:rPr>
                <w:sz w:val="20"/>
                <w:szCs w:val="20"/>
                <w:lang w:val="ru-RU"/>
              </w:rPr>
            </w:pPr>
            <w:r w:rsidRPr="00A15D57">
              <w:rPr>
                <w:sz w:val="20"/>
                <w:szCs w:val="20"/>
                <w:lang w:val="ru-RU"/>
              </w:rPr>
              <w:t>Не нормируется</w:t>
            </w:r>
          </w:p>
        </w:tc>
      </w:tr>
      <w:tr w:rsidR="005406D4" w:rsidRPr="00A15D57" w14:paraId="293F808F" w14:textId="77777777" w:rsidTr="00725B3C">
        <w:trPr>
          <w:cantSplit/>
          <w:trHeight w:val="30"/>
        </w:trPr>
        <w:tc>
          <w:tcPr>
            <w:tcW w:w="1729" w:type="dxa"/>
            <w:vMerge w:val="restart"/>
            <w:shd w:val="clear" w:color="auto" w:fill="auto"/>
          </w:tcPr>
          <w:p w14:paraId="41F6D171" w14:textId="77777777" w:rsidR="005406D4" w:rsidRPr="00A15D57" w:rsidRDefault="00F54D8F" w:rsidP="005406D4">
            <w:pPr>
              <w:pStyle w:val="aff5"/>
              <w:ind w:firstLine="0"/>
              <w:rPr>
                <w:sz w:val="20"/>
                <w:szCs w:val="20"/>
                <w:lang w:val="ru-RU"/>
              </w:rPr>
            </w:pPr>
            <w:r w:rsidRPr="00A15D57">
              <w:rPr>
                <w:sz w:val="20"/>
                <w:szCs w:val="20"/>
                <w:lang w:val="ru-RU" w:eastAsia="ru-RU"/>
              </w:rPr>
              <w:t>Спортивные площадки</w:t>
            </w:r>
          </w:p>
        </w:tc>
        <w:tc>
          <w:tcPr>
            <w:tcW w:w="1805" w:type="dxa"/>
            <w:shd w:val="clear" w:color="auto" w:fill="auto"/>
          </w:tcPr>
          <w:p w14:paraId="34CDB8AA" w14:textId="77777777" w:rsidR="005406D4" w:rsidRPr="00A15D57" w:rsidRDefault="005406D4" w:rsidP="005406D4">
            <w:pPr>
              <w:pStyle w:val="aff5"/>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shd w:val="clear" w:color="auto" w:fill="auto"/>
          </w:tcPr>
          <w:p w14:paraId="533218B7" w14:textId="3D40120E" w:rsidR="005406D4" w:rsidRPr="00A15D57" w:rsidRDefault="005406D4" w:rsidP="005406D4">
            <w:pPr>
              <w:pStyle w:val="aff5"/>
              <w:ind w:firstLine="0"/>
              <w:rPr>
                <w:sz w:val="20"/>
                <w:szCs w:val="20"/>
                <w:lang w:val="ru-RU"/>
              </w:rPr>
            </w:pPr>
            <w:r w:rsidRPr="00A15D57">
              <w:rPr>
                <w:sz w:val="20"/>
                <w:szCs w:val="20"/>
                <w:lang w:val="ru-RU"/>
              </w:rPr>
              <w:t xml:space="preserve">Не менее 1 спортивной площадки в населенном пункте с численностью более 50 человек принято в соответствии с </w:t>
            </w:r>
            <w:r w:rsidR="00B83AEF">
              <w:rPr>
                <w:sz w:val="20"/>
                <w:szCs w:val="20"/>
                <w:lang w:val="ru-RU"/>
              </w:rPr>
              <w:t>П</w:t>
            </w:r>
            <w:r w:rsidRPr="00A15D57">
              <w:rPr>
                <w:sz w:val="20"/>
                <w:szCs w:val="20"/>
                <w:lang w:val="ru-RU"/>
              </w:rPr>
              <w:t>риложением к приказу Минспорта России от 19.08.2021 №</w:t>
            </w:r>
            <w:r w:rsidR="00EA616F">
              <w:rPr>
                <w:sz w:val="20"/>
                <w:szCs w:val="20"/>
                <w:lang w:val="ru-RU"/>
              </w:rPr>
              <w:t xml:space="preserve"> </w:t>
            </w:r>
            <w:r w:rsidRPr="00A15D57">
              <w:rPr>
                <w:sz w:val="20"/>
                <w:szCs w:val="20"/>
                <w:lang w:val="ru-RU"/>
              </w:rPr>
              <w:t>649.</w:t>
            </w:r>
          </w:p>
          <w:p w14:paraId="43EAFED8" w14:textId="77777777" w:rsidR="005406D4" w:rsidRPr="00A15D57" w:rsidRDefault="005406D4" w:rsidP="00865A66">
            <w:pPr>
              <w:pStyle w:val="aff5"/>
              <w:spacing w:before="120"/>
              <w:ind w:firstLine="0"/>
              <w:rPr>
                <w:sz w:val="20"/>
                <w:szCs w:val="20"/>
                <w:lang w:val="ru-RU"/>
              </w:rPr>
            </w:pPr>
            <w:r w:rsidRPr="00A15D57">
              <w:rPr>
                <w:sz w:val="20"/>
                <w:szCs w:val="20"/>
                <w:lang w:val="ru-RU"/>
              </w:rPr>
              <w:t>Площадь территории плоскостных спортивных сооружений 0,7 га на 1 тыс. чел. принята в соответствии с приложением Д СП 42.13330.2016.</w:t>
            </w:r>
          </w:p>
        </w:tc>
      </w:tr>
      <w:tr w:rsidR="005406D4" w:rsidRPr="00A15D57" w14:paraId="79357343" w14:textId="77777777" w:rsidTr="00725B3C">
        <w:trPr>
          <w:cantSplit/>
          <w:trHeight w:val="30"/>
        </w:trPr>
        <w:tc>
          <w:tcPr>
            <w:tcW w:w="1729" w:type="dxa"/>
            <w:vMerge/>
            <w:shd w:val="clear" w:color="auto" w:fill="auto"/>
          </w:tcPr>
          <w:p w14:paraId="0433AA7F" w14:textId="77777777" w:rsidR="005406D4" w:rsidRPr="00A15D57" w:rsidRDefault="005406D4" w:rsidP="005406D4">
            <w:pPr>
              <w:pStyle w:val="aff5"/>
              <w:ind w:firstLine="0"/>
              <w:rPr>
                <w:sz w:val="20"/>
                <w:szCs w:val="20"/>
                <w:lang w:val="ru-RU"/>
              </w:rPr>
            </w:pPr>
          </w:p>
        </w:tc>
        <w:tc>
          <w:tcPr>
            <w:tcW w:w="1805" w:type="dxa"/>
            <w:shd w:val="clear" w:color="auto" w:fill="auto"/>
          </w:tcPr>
          <w:p w14:paraId="5CE700E5" w14:textId="77777777" w:rsidR="005406D4" w:rsidRDefault="005406D4" w:rsidP="005406D4">
            <w:pPr>
              <w:pStyle w:val="aff5"/>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4D20749F" w14:textId="77777777" w:rsidR="00865A66" w:rsidRPr="00A15D57" w:rsidRDefault="00865A66" w:rsidP="005406D4">
            <w:pPr>
              <w:pStyle w:val="aff5"/>
              <w:ind w:firstLine="0"/>
              <w:rPr>
                <w:sz w:val="20"/>
                <w:szCs w:val="20"/>
                <w:lang w:val="ru-RU"/>
              </w:rPr>
            </w:pPr>
          </w:p>
        </w:tc>
        <w:tc>
          <w:tcPr>
            <w:tcW w:w="6095" w:type="dxa"/>
            <w:shd w:val="clear" w:color="auto" w:fill="auto"/>
          </w:tcPr>
          <w:p w14:paraId="7126D139" w14:textId="5536396C" w:rsidR="005406D4" w:rsidRPr="00A15D57" w:rsidRDefault="005406D4" w:rsidP="005406D4">
            <w:pPr>
              <w:pStyle w:val="aff5"/>
              <w:ind w:firstLine="0"/>
              <w:rPr>
                <w:sz w:val="20"/>
                <w:szCs w:val="20"/>
                <w:lang w:val="ru-RU"/>
              </w:rPr>
            </w:pPr>
            <w:r w:rsidRPr="00A15D57">
              <w:rPr>
                <w:sz w:val="20"/>
                <w:szCs w:val="20"/>
                <w:lang w:val="ru-RU"/>
              </w:rPr>
              <w:t>Пешеходная доступность 1000</w:t>
            </w:r>
            <w:r w:rsidR="00565030">
              <w:rPr>
                <w:sz w:val="20"/>
                <w:szCs w:val="20"/>
                <w:lang w:val="ru-RU"/>
              </w:rPr>
              <w:t xml:space="preserve"> </w:t>
            </w:r>
            <w:r w:rsidRPr="00A15D57">
              <w:rPr>
                <w:sz w:val="20"/>
                <w:szCs w:val="20"/>
                <w:lang w:val="ru-RU"/>
              </w:rPr>
              <w:t xml:space="preserve">м принята в соответствии с </w:t>
            </w:r>
            <w:r w:rsidR="00B83AEF">
              <w:rPr>
                <w:sz w:val="20"/>
                <w:szCs w:val="20"/>
                <w:lang w:val="ru-RU"/>
              </w:rPr>
              <w:t>П</w:t>
            </w:r>
            <w:r w:rsidRPr="00A15D57">
              <w:rPr>
                <w:sz w:val="20"/>
                <w:szCs w:val="20"/>
                <w:lang w:val="ru-RU"/>
              </w:rPr>
              <w:t>риложением к приказу Минспорта России от 19.08.2021 №</w:t>
            </w:r>
            <w:r w:rsidR="00565030">
              <w:rPr>
                <w:sz w:val="20"/>
                <w:szCs w:val="20"/>
                <w:lang w:val="ru-RU"/>
              </w:rPr>
              <w:t xml:space="preserve"> </w:t>
            </w:r>
            <w:r w:rsidRPr="00A15D57">
              <w:rPr>
                <w:sz w:val="20"/>
                <w:szCs w:val="20"/>
                <w:lang w:val="ru-RU"/>
              </w:rPr>
              <w:t>649</w:t>
            </w:r>
          </w:p>
        </w:tc>
      </w:tr>
      <w:tr w:rsidR="005406D4" w:rsidRPr="00A15D57" w14:paraId="02720717" w14:textId="77777777" w:rsidTr="00725B3C">
        <w:trPr>
          <w:cantSplit/>
          <w:trHeight w:val="478"/>
        </w:trPr>
        <w:tc>
          <w:tcPr>
            <w:tcW w:w="1729" w:type="dxa"/>
            <w:vMerge w:val="restart"/>
            <w:shd w:val="clear" w:color="auto" w:fill="auto"/>
          </w:tcPr>
          <w:p w14:paraId="1293BF6A" w14:textId="77777777" w:rsidR="005406D4" w:rsidRPr="00A15D57" w:rsidRDefault="005406D4" w:rsidP="005406D4">
            <w:pPr>
              <w:pStyle w:val="aff5"/>
              <w:ind w:firstLine="0"/>
              <w:rPr>
                <w:sz w:val="20"/>
                <w:szCs w:val="20"/>
                <w:lang w:val="ru-RU"/>
              </w:rPr>
            </w:pPr>
            <w:r w:rsidRPr="00A15D57">
              <w:rPr>
                <w:sz w:val="20"/>
                <w:szCs w:val="20"/>
                <w:lang w:val="ru-RU" w:eastAsia="ru-RU"/>
              </w:rPr>
              <w:t>Спортивные залы</w:t>
            </w:r>
          </w:p>
        </w:tc>
        <w:tc>
          <w:tcPr>
            <w:tcW w:w="1805" w:type="dxa"/>
            <w:shd w:val="clear" w:color="auto" w:fill="auto"/>
          </w:tcPr>
          <w:p w14:paraId="774DCAF2" w14:textId="77777777" w:rsidR="005406D4" w:rsidRDefault="005406D4" w:rsidP="005406D4">
            <w:pPr>
              <w:pStyle w:val="aff5"/>
              <w:ind w:firstLine="0"/>
              <w:rPr>
                <w:sz w:val="20"/>
                <w:szCs w:val="20"/>
                <w:lang w:val="ru-RU"/>
              </w:rPr>
            </w:pPr>
            <w:r w:rsidRPr="00A15D57">
              <w:rPr>
                <w:sz w:val="20"/>
                <w:szCs w:val="20"/>
                <w:lang w:val="ru-RU"/>
              </w:rPr>
              <w:t>Расчетный показатель минимально допустимого уровня обеспеченности</w:t>
            </w:r>
          </w:p>
          <w:p w14:paraId="4922F28A" w14:textId="77777777" w:rsidR="00865A66" w:rsidRPr="00A15D57" w:rsidRDefault="00865A66" w:rsidP="005406D4">
            <w:pPr>
              <w:pStyle w:val="aff5"/>
              <w:ind w:firstLine="0"/>
              <w:rPr>
                <w:sz w:val="20"/>
                <w:szCs w:val="20"/>
                <w:lang w:val="ru-RU"/>
              </w:rPr>
            </w:pPr>
          </w:p>
        </w:tc>
        <w:tc>
          <w:tcPr>
            <w:tcW w:w="6095" w:type="dxa"/>
            <w:shd w:val="clear" w:color="auto" w:fill="auto"/>
          </w:tcPr>
          <w:p w14:paraId="5CBF7857" w14:textId="77777777" w:rsidR="005406D4" w:rsidRPr="00A15D57" w:rsidRDefault="005406D4" w:rsidP="005406D4">
            <w:pPr>
              <w:pStyle w:val="aff5"/>
              <w:ind w:firstLine="0"/>
              <w:rPr>
                <w:sz w:val="20"/>
                <w:szCs w:val="20"/>
                <w:lang w:val="ru-RU"/>
              </w:rPr>
            </w:pPr>
            <w:r w:rsidRPr="00A15D57">
              <w:rPr>
                <w:sz w:val="20"/>
                <w:szCs w:val="20"/>
                <w:lang w:val="ru-RU"/>
              </w:rPr>
              <w:t>Не менее 1 спортивного зала в населенном пункте с численностью более 500 человек принято в соответствии с приложением к приказу Минспорта России от 19.08.2021 № 649.</w:t>
            </w:r>
          </w:p>
          <w:p w14:paraId="38788423" w14:textId="421D204C" w:rsidR="005406D4" w:rsidRPr="00A15D57" w:rsidRDefault="005406D4" w:rsidP="005406D4">
            <w:pPr>
              <w:pStyle w:val="aff5"/>
              <w:ind w:firstLine="0"/>
              <w:rPr>
                <w:sz w:val="20"/>
                <w:szCs w:val="20"/>
                <w:lang w:val="ru-RU"/>
              </w:rPr>
            </w:pPr>
            <w:r w:rsidRPr="00A15D57">
              <w:rPr>
                <w:sz w:val="20"/>
                <w:szCs w:val="20"/>
                <w:lang w:val="ru-RU"/>
              </w:rPr>
              <w:t xml:space="preserve">Площадь пола спортивного зала принята в соответствии с </w:t>
            </w:r>
            <w:r w:rsidR="00B83AEF">
              <w:rPr>
                <w:sz w:val="20"/>
                <w:szCs w:val="20"/>
                <w:lang w:val="ru-RU"/>
              </w:rPr>
              <w:t>П</w:t>
            </w:r>
            <w:r w:rsidRPr="00A15D57">
              <w:rPr>
                <w:sz w:val="20"/>
                <w:szCs w:val="20"/>
                <w:lang w:val="ru-RU"/>
              </w:rPr>
              <w:t>риложением Д СП 42.13330.2016</w:t>
            </w:r>
          </w:p>
        </w:tc>
      </w:tr>
      <w:tr w:rsidR="005406D4" w:rsidRPr="00A15D57" w14:paraId="4AD59EDC" w14:textId="77777777" w:rsidTr="00725B3C">
        <w:trPr>
          <w:cantSplit/>
          <w:trHeight w:val="30"/>
        </w:trPr>
        <w:tc>
          <w:tcPr>
            <w:tcW w:w="1729" w:type="dxa"/>
            <w:vMerge/>
            <w:shd w:val="clear" w:color="auto" w:fill="auto"/>
          </w:tcPr>
          <w:p w14:paraId="6B869EB2" w14:textId="77777777" w:rsidR="005406D4" w:rsidRPr="00A15D57" w:rsidRDefault="005406D4" w:rsidP="005406D4">
            <w:pPr>
              <w:pStyle w:val="aff5"/>
              <w:ind w:firstLine="0"/>
              <w:rPr>
                <w:sz w:val="20"/>
                <w:szCs w:val="20"/>
                <w:lang w:val="ru-RU"/>
              </w:rPr>
            </w:pPr>
          </w:p>
        </w:tc>
        <w:tc>
          <w:tcPr>
            <w:tcW w:w="1805" w:type="dxa"/>
            <w:shd w:val="clear" w:color="auto" w:fill="auto"/>
          </w:tcPr>
          <w:p w14:paraId="5DBABE80" w14:textId="77777777" w:rsidR="005406D4" w:rsidRDefault="005406D4" w:rsidP="005406D4">
            <w:pPr>
              <w:pStyle w:val="aff5"/>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26830C5A" w14:textId="77777777" w:rsidR="00431379" w:rsidRPr="00A15D57" w:rsidRDefault="00431379" w:rsidP="005406D4">
            <w:pPr>
              <w:pStyle w:val="aff5"/>
              <w:ind w:firstLine="0"/>
              <w:rPr>
                <w:sz w:val="20"/>
                <w:szCs w:val="20"/>
                <w:lang w:val="ru-RU"/>
              </w:rPr>
            </w:pPr>
          </w:p>
        </w:tc>
        <w:tc>
          <w:tcPr>
            <w:tcW w:w="6095" w:type="dxa"/>
            <w:shd w:val="clear" w:color="auto" w:fill="auto"/>
          </w:tcPr>
          <w:p w14:paraId="0C7DA2A7" w14:textId="73583E13" w:rsidR="005406D4" w:rsidRPr="00A15D57" w:rsidRDefault="005406D4" w:rsidP="005406D4">
            <w:pPr>
              <w:pStyle w:val="aff5"/>
              <w:ind w:firstLine="0"/>
              <w:rPr>
                <w:sz w:val="20"/>
                <w:szCs w:val="20"/>
                <w:lang w:val="ru-RU"/>
              </w:rPr>
            </w:pPr>
            <w:r w:rsidRPr="00A15D57">
              <w:rPr>
                <w:sz w:val="20"/>
                <w:szCs w:val="20"/>
                <w:lang w:val="ru-RU"/>
              </w:rPr>
              <w:t xml:space="preserve">Пешеходная доступность 1000 м принята в соответствии с </w:t>
            </w:r>
            <w:r w:rsidR="00B83AEF">
              <w:rPr>
                <w:sz w:val="20"/>
                <w:szCs w:val="20"/>
                <w:lang w:val="ru-RU"/>
              </w:rPr>
              <w:t>П</w:t>
            </w:r>
            <w:r w:rsidRPr="00A15D57">
              <w:rPr>
                <w:sz w:val="20"/>
                <w:szCs w:val="20"/>
                <w:lang w:val="ru-RU"/>
              </w:rPr>
              <w:t>риложением к приказу Минспорта России от 19.08.2021 № 649</w:t>
            </w:r>
          </w:p>
        </w:tc>
      </w:tr>
      <w:tr w:rsidR="007D53FD" w:rsidRPr="00A15D57" w14:paraId="6A45800E" w14:textId="77777777" w:rsidTr="00725B3C">
        <w:trPr>
          <w:cantSplit/>
          <w:trHeight w:val="118"/>
        </w:trPr>
        <w:tc>
          <w:tcPr>
            <w:tcW w:w="1729" w:type="dxa"/>
            <w:vMerge w:val="restart"/>
            <w:shd w:val="clear" w:color="auto" w:fill="auto"/>
          </w:tcPr>
          <w:p w14:paraId="003C2EA0" w14:textId="77777777" w:rsidR="007D53FD" w:rsidRPr="00A15D57" w:rsidRDefault="007D53FD" w:rsidP="005406D4">
            <w:pPr>
              <w:pStyle w:val="aff5"/>
              <w:ind w:firstLine="0"/>
              <w:rPr>
                <w:sz w:val="20"/>
                <w:szCs w:val="20"/>
                <w:lang w:val="ru-RU"/>
              </w:rPr>
            </w:pPr>
            <w:proofErr w:type="spellStart"/>
            <w:r w:rsidRPr="00A15D57">
              <w:rPr>
                <w:sz w:val="20"/>
                <w:szCs w:val="20"/>
              </w:rPr>
              <w:t>Объекты</w:t>
            </w:r>
            <w:proofErr w:type="spellEnd"/>
            <w:r w:rsidRPr="00A15D57">
              <w:rPr>
                <w:sz w:val="20"/>
                <w:szCs w:val="20"/>
              </w:rPr>
              <w:t xml:space="preserve"> </w:t>
            </w:r>
            <w:proofErr w:type="spellStart"/>
            <w:r w:rsidRPr="00A15D57">
              <w:rPr>
                <w:sz w:val="20"/>
                <w:szCs w:val="20"/>
              </w:rPr>
              <w:t>рекреационной</w:t>
            </w:r>
            <w:proofErr w:type="spellEnd"/>
            <w:r w:rsidRPr="00A15D57">
              <w:rPr>
                <w:sz w:val="20"/>
                <w:szCs w:val="20"/>
              </w:rPr>
              <w:t xml:space="preserve"> </w:t>
            </w:r>
            <w:proofErr w:type="spellStart"/>
            <w:r w:rsidRPr="00A15D57">
              <w:rPr>
                <w:sz w:val="20"/>
                <w:szCs w:val="20"/>
              </w:rPr>
              <w:t>инфраструктуры</w:t>
            </w:r>
            <w:proofErr w:type="spellEnd"/>
          </w:p>
        </w:tc>
        <w:tc>
          <w:tcPr>
            <w:tcW w:w="1805" w:type="dxa"/>
            <w:tcBorders>
              <w:bottom w:val="single" w:sz="4" w:space="0" w:color="auto"/>
            </w:tcBorders>
            <w:shd w:val="clear" w:color="auto" w:fill="auto"/>
          </w:tcPr>
          <w:p w14:paraId="1CE87734" w14:textId="77777777" w:rsidR="007D53FD" w:rsidRDefault="007D53FD" w:rsidP="005406D4">
            <w:pPr>
              <w:pStyle w:val="aff5"/>
              <w:ind w:firstLine="0"/>
              <w:rPr>
                <w:sz w:val="20"/>
                <w:szCs w:val="20"/>
                <w:lang w:val="ru-RU"/>
              </w:rPr>
            </w:pPr>
            <w:r w:rsidRPr="00A15D57">
              <w:rPr>
                <w:sz w:val="20"/>
                <w:szCs w:val="20"/>
                <w:lang w:val="ru-RU"/>
              </w:rPr>
              <w:t>Расчетный показатель минимально допустимого уровня обеспеченности</w:t>
            </w:r>
          </w:p>
          <w:p w14:paraId="1FD5554B" w14:textId="77777777" w:rsidR="00865A66" w:rsidRPr="00A15D57" w:rsidRDefault="00865A66" w:rsidP="005406D4">
            <w:pPr>
              <w:pStyle w:val="aff5"/>
              <w:ind w:firstLine="0"/>
              <w:rPr>
                <w:sz w:val="20"/>
                <w:szCs w:val="20"/>
                <w:lang w:val="ru-RU"/>
              </w:rPr>
            </w:pPr>
          </w:p>
        </w:tc>
        <w:tc>
          <w:tcPr>
            <w:tcW w:w="6095" w:type="dxa"/>
            <w:tcBorders>
              <w:bottom w:val="single" w:sz="4" w:space="0" w:color="auto"/>
            </w:tcBorders>
            <w:shd w:val="clear" w:color="auto" w:fill="auto"/>
          </w:tcPr>
          <w:p w14:paraId="5635D552" w14:textId="67DC4522" w:rsidR="007D53FD" w:rsidRPr="00A15D57" w:rsidRDefault="007D53FD" w:rsidP="005406D4">
            <w:pPr>
              <w:pStyle w:val="aff5"/>
              <w:ind w:firstLine="0"/>
              <w:rPr>
                <w:sz w:val="20"/>
                <w:szCs w:val="20"/>
                <w:lang w:val="ru-RU"/>
              </w:rPr>
            </w:pPr>
            <w:r w:rsidRPr="00A15D57">
              <w:rPr>
                <w:sz w:val="20"/>
                <w:szCs w:val="20"/>
                <w:lang w:val="ru-RU"/>
              </w:rPr>
              <w:t xml:space="preserve">Данный показатель принят в соответствии с </w:t>
            </w:r>
            <w:r w:rsidR="008C5718">
              <w:rPr>
                <w:sz w:val="20"/>
                <w:szCs w:val="20"/>
                <w:lang w:val="ru-RU"/>
              </w:rPr>
              <w:t>П</w:t>
            </w:r>
            <w:r w:rsidRPr="00A15D57">
              <w:rPr>
                <w:sz w:val="20"/>
                <w:szCs w:val="20"/>
                <w:lang w:val="ru-RU"/>
              </w:rPr>
              <w:t>риложением к приказу Минспорта России от 19.08.2021 №</w:t>
            </w:r>
            <w:r w:rsidR="00565030">
              <w:rPr>
                <w:sz w:val="20"/>
                <w:szCs w:val="20"/>
                <w:lang w:val="ru-RU"/>
              </w:rPr>
              <w:t xml:space="preserve"> </w:t>
            </w:r>
            <w:r w:rsidRPr="00A15D57">
              <w:rPr>
                <w:sz w:val="20"/>
                <w:szCs w:val="20"/>
                <w:lang w:val="ru-RU"/>
              </w:rPr>
              <w:t>649</w:t>
            </w:r>
          </w:p>
        </w:tc>
      </w:tr>
      <w:tr w:rsidR="007D53FD" w:rsidRPr="00A15D57" w14:paraId="1330E8A3" w14:textId="77777777" w:rsidTr="00725B3C">
        <w:trPr>
          <w:cantSplit/>
          <w:trHeight w:val="102"/>
        </w:trPr>
        <w:tc>
          <w:tcPr>
            <w:tcW w:w="1729" w:type="dxa"/>
            <w:vMerge/>
            <w:shd w:val="clear" w:color="auto" w:fill="auto"/>
          </w:tcPr>
          <w:p w14:paraId="074E8E0E" w14:textId="77777777" w:rsidR="007D53FD" w:rsidRPr="00A15D57" w:rsidRDefault="007D53FD" w:rsidP="005406D4">
            <w:pPr>
              <w:pStyle w:val="aff5"/>
              <w:ind w:firstLine="0"/>
              <w:rPr>
                <w:sz w:val="20"/>
                <w:szCs w:val="20"/>
                <w:lang w:val="ru-RU"/>
              </w:rPr>
            </w:pPr>
          </w:p>
        </w:tc>
        <w:tc>
          <w:tcPr>
            <w:tcW w:w="1805" w:type="dxa"/>
            <w:tcBorders>
              <w:top w:val="single" w:sz="4" w:space="0" w:color="auto"/>
            </w:tcBorders>
            <w:shd w:val="clear" w:color="auto" w:fill="auto"/>
          </w:tcPr>
          <w:p w14:paraId="03CBAC27" w14:textId="77777777" w:rsidR="007D53FD" w:rsidRDefault="007D53FD" w:rsidP="005406D4">
            <w:pPr>
              <w:pStyle w:val="aff5"/>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6BAC50F4" w14:textId="77777777" w:rsidR="00431379" w:rsidRPr="00A15D57" w:rsidRDefault="00431379" w:rsidP="005406D4">
            <w:pPr>
              <w:pStyle w:val="aff5"/>
              <w:ind w:firstLine="0"/>
              <w:rPr>
                <w:sz w:val="20"/>
                <w:szCs w:val="20"/>
                <w:lang w:val="ru-RU"/>
              </w:rPr>
            </w:pPr>
          </w:p>
        </w:tc>
        <w:tc>
          <w:tcPr>
            <w:tcW w:w="6095" w:type="dxa"/>
            <w:tcBorders>
              <w:top w:val="single" w:sz="4" w:space="0" w:color="auto"/>
            </w:tcBorders>
            <w:shd w:val="clear" w:color="auto" w:fill="auto"/>
          </w:tcPr>
          <w:p w14:paraId="4CAA7E60" w14:textId="44A6CF96" w:rsidR="007D53FD" w:rsidRPr="00A15D57" w:rsidRDefault="007D53FD" w:rsidP="005406D4">
            <w:pPr>
              <w:pStyle w:val="aff5"/>
              <w:ind w:firstLine="0"/>
              <w:rPr>
                <w:sz w:val="20"/>
                <w:szCs w:val="20"/>
                <w:lang w:val="ru-RU"/>
              </w:rPr>
            </w:pPr>
            <w:r w:rsidRPr="00A15D57">
              <w:rPr>
                <w:sz w:val="20"/>
                <w:szCs w:val="20"/>
                <w:lang w:val="ru-RU"/>
              </w:rPr>
              <w:t xml:space="preserve">Пешеходная доступность 1000 м принята в соответствии с </w:t>
            </w:r>
            <w:r w:rsidR="008C5718">
              <w:rPr>
                <w:sz w:val="20"/>
                <w:szCs w:val="20"/>
                <w:lang w:val="ru-RU"/>
              </w:rPr>
              <w:t>П</w:t>
            </w:r>
            <w:r w:rsidRPr="00A15D57">
              <w:rPr>
                <w:sz w:val="20"/>
                <w:szCs w:val="20"/>
                <w:lang w:val="ru-RU"/>
              </w:rPr>
              <w:t>риложением к приказу Минспорта России от 19.08.2021 №</w:t>
            </w:r>
            <w:r w:rsidR="00EA616F">
              <w:rPr>
                <w:sz w:val="20"/>
                <w:szCs w:val="20"/>
                <w:lang w:val="ru-RU"/>
              </w:rPr>
              <w:t xml:space="preserve"> </w:t>
            </w:r>
            <w:r w:rsidRPr="00A15D57">
              <w:rPr>
                <w:sz w:val="20"/>
                <w:szCs w:val="20"/>
                <w:lang w:val="ru-RU"/>
              </w:rPr>
              <w:t>649</w:t>
            </w:r>
            <w:r w:rsidR="001A50DB">
              <w:rPr>
                <w:sz w:val="20"/>
                <w:szCs w:val="20"/>
                <w:lang w:val="ru-RU"/>
              </w:rPr>
              <w:t>.</w:t>
            </w:r>
          </w:p>
          <w:p w14:paraId="43BF0BB5" w14:textId="77777777" w:rsidR="00985420" w:rsidRPr="00A15D57" w:rsidRDefault="00985420" w:rsidP="005406D4">
            <w:pPr>
              <w:pStyle w:val="aff5"/>
              <w:ind w:firstLine="0"/>
              <w:rPr>
                <w:sz w:val="20"/>
                <w:szCs w:val="20"/>
                <w:lang w:val="ru-RU"/>
              </w:rPr>
            </w:pPr>
            <w:r w:rsidRPr="00A15D57">
              <w:rPr>
                <w:sz w:val="20"/>
                <w:szCs w:val="20"/>
                <w:lang w:val="ru-RU"/>
              </w:rPr>
              <w:t xml:space="preserve">Пешеходная доступность не более 15 мин принята в соответствии </w:t>
            </w:r>
            <w:r w:rsidRPr="00A15D57">
              <w:rPr>
                <w:sz w:val="20"/>
                <w:szCs w:val="20"/>
                <w:lang w:val="ru-RU" w:eastAsia="en-US"/>
              </w:rPr>
              <w:t>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7D53FD" w:rsidRPr="00A15D57" w14:paraId="6A7C0EA6" w14:textId="77777777" w:rsidTr="00725B3C">
        <w:trPr>
          <w:cantSplit/>
          <w:trHeight w:val="82"/>
        </w:trPr>
        <w:tc>
          <w:tcPr>
            <w:tcW w:w="1729" w:type="dxa"/>
            <w:vMerge w:val="restart"/>
            <w:shd w:val="clear" w:color="auto" w:fill="auto"/>
          </w:tcPr>
          <w:p w14:paraId="56596C70" w14:textId="77777777" w:rsidR="007D53FD" w:rsidRPr="00A15D57" w:rsidRDefault="00313333" w:rsidP="005406D4">
            <w:pPr>
              <w:pStyle w:val="aff5"/>
              <w:ind w:firstLine="0"/>
              <w:rPr>
                <w:sz w:val="20"/>
                <w:szCs w:val="20"/>
                <w:lang w:val="ru-RU"/>
              </w:rPr>
            </w:pPr>
            <w:r w:rsidRPr="00A15D57">
              <w:rPr>
                <w:sz w:val="20"/>
                <w:szCs w:val="20"/>
                <w:lang w:val="ru-RU"/>
              </w:rPr>
              <w:t>Физкультурно-оздоровительные комплексы открытого типа (ФОКОТ)</w:t>
            </w:r>
          </w:p>
        </w:tc>
        <w:tc>
          <w:tcPr>
            <w:tcW w:w="1805" w:type="dxa"/>
            <w:tcBorders>
              <w:bottom w:val="single" w:sz="4" w:space="0" w:color="auto"/>
            </w:tcBorders>
            <w:shd w:val="clear" w:color="auto" w:fill="auto"/>
          </w:tcPr>
          <w:p w14:paraId="73225090" w14:textId="77777777" w:rsidR="007D53FD" w:rsidRDefault="00313333" w:rsidP="005406D4">
            <w:pPr>
              <w:pStyle w:val="aff5"/>
              <w:ind w:firstLine="0"/>
              <w:rPr>
                <w:sz w:val="20"/>
                <w:szCs w:val="20"/>
                <w:lang w:val="ru-RU"/>
              </w:rPr>
            </w:pPr>
            <w:r w:rsidRPr="00A15D57">
              <w:rPr>
                <w:sz w:val="20"/>
                <w:szCs w:val="20"/>
                <w:lang w:val="ru-RU"/>
              </w:rPr>
              <w:t>Расчетный показатель минимально допустимого уровня обеспеченности</w:t>
            </w:r>
          </w:p>
          <w:p w14:paraId="3FA1D982" w14:textId="77777777" w:rsidR="00431379" w:rsidRPr="00A15D57" w:rsidRDefault="00431379" w:rsidP="005406D4">
            <w:pPr>
              <w:pStyle w:val="aff5"/>
              <w:ind w:firstLine="0"/>
              <w:rPr>
                <w:sz w:val="20"/>
                <w:szCs w:val="20"/>
                <w:lang w:val="ru-RU"/>
              </w:rPr>
            </w:pPr>
          </w:p>
        </w:tc>
        <w:tc>
          <w:tcPr>
            <w:tcW w:w="6095" w:type="dxa"/>
            <w:tcBorders>
              <w:bottom w:val="single" w:sz="4" w:space="0" w:color="auto"/>
            </w:tcBorders>
            <w:shd w:val="clear" w:color="auto" w:fill="auto"/>
          </w:tcPr>
          <w:p w14:paraId="3F221B61" w14:textId="41ABE882" w:rsidR="00313333" w:rsidRPr="00A15D57" w:rsidRDefault="00313333" w:rsidP="00313333">
            <w:pPr>
              <w:pStyle w:val="aff5"/>
              <w:ind w:firstLine="0"/>
              <w:rPr>
                <w:sz w:val="20"/>
                <w:szCs w:val="20"/>
                <w:lang w:val="ru-RU"/>
              </w:rPr>
            </w:pPr>
            <w:r w:rsidRPr="00A15D57">
              <w:rPr>
                <w:sz w:val="20"/>
                <w:szCs w:val="20"/>
                <w:lang w:val="ru-RU"/>
              </w:rPr>
              <w:t xml:space="preserve">Не менее 1 ФОКОТ в населенном пункте с численностью более 500 человек принято в соответствии с </w:t>
            </w:r>
            <w:r w:rsidR="001A50DB">
              <w:rPr>
                <w:sz w:val="20"/>
                <w:szCs w:val="20"/>
                <w:lang w:val="ru-RU"/>
              </w:rPr>
              <w:t>П</w:t>
            </w:r>
            <w:r w:rsidRPr="00A15D57">
              <w:rPr>
                <w:sz w:val="20"/>
                <w:szCs w:val="20"/>
                <w:lang w:val="ru-RU"/>
              </w:rPr>
              <w:t>риложением к приказу Минспорта России от 19.08.2021 №</w:t>
            </w:r>
            <w:r w:rsidR="00EA616F">
              <w:rPr>
                <w:sz w:val="20"/>
                <w:szCs w:val="20"/>
                <w:lang w:val="ru-RU"/>
              </w:rPr>
              <w:t xml:space="preserve"> </w:t>
            </w:r>
            <w:r w:rsidRPr="00A15D57">
              <w:rPr>
                <w:sz w:val="20"/>
                <w:szCs w:val="20"/>
                <w:lang w:val="ru-RU"/>
              </w:rPr>
              <w:t>649.</w:t>
            </w:r>
          </w:p>
          <w:p w14:paraId="1A813933" w14:textId="77777777" w:rsidR="007D53FD" w:rsidRPr="00A15D57" w:rsidRDefault="007D53FD" w:rsidP="005406D4">
            <w:pPr>
              <w:pStyle w:val="aff5"/>
              <w:ind w:firstLine="0"/>
              <w:rPr>
                <w:sz w:val="20"/>
                <w:szCs w:val="20"/>
                <w:lang w:val="ru-RU"/>
              </w:rPr>
            </w:pPr>
          </w:p>
        </w:tc>
      </w:tr>
      <w:tr w:rsidR="00313333" w:rsidRPr="00A15D57" w14:paraId="4348D5A2" w14:textId="77777777" w:rsidTr="00725B3C">
        <w:trPr>
          <w:cantSplit/>
          <w:trHeight w:val="138"/>
        </w:trPr>
        <w:tc>
          <w:tcPr>
            <w:tcW w:w="1729" w:type="dxa"/>
            <w:vMerge/>
            <w:shd w:val="clear" w:color="auto" w:fill="auto"/>
          </w:tcPr>
          <w:p w14:paraId="344AEE31" w14:textId="77777777" w:rsidR="00313333" w:rsidRPr="00A15D57" w:rsidRDefault="00313333" w:rsidP="00313333">
            <w:pPr>
              <w:pStyle w:val="aff5"/>
              <w:ind w:firstLine="0"/>
              <w:rPr>
                <w:sz w:val="20"/>
                <w:szCs w:val="20"/>
                <w:lang w:val="ru-RU"/>
              </w:rPr>
            </w:pPr>
          </w:p>
        </w:tc>
        <w:tc>
          <w:tcPr>
            <w:tcW w:w="1805" w:type="dxa"/>
            <w:tcBorders>
              <w:top w:val="single" w:sz="4" w:space="0" w:color="auto"/>
            </w:tcBorders>
            <w:shd w:val="clear" w:color="auto" w:fill="auto"/>
          </w:tcPr>
          <w:p w14:paraId="39A09941" w14:textId="24F1A518" w:rsidR="00527514" w:rsidRPr="00A15D57" w:rsidRDefault="00313333" w:rsidP="00313333">
            <w:pPr>
              <w:pStyle w:val="aff5"/>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095" w:type="dxa"/>
            <w:tcBorders>
              <w:top w:val="single" w:sz="4" w:space="0" w:color="auto"/>
            </w:tcBorders>
            <w:shd w:val="clear" w:color="auto" w:fill="auto"/>
          </w:tcPr>
          <w:p w14:paraId="61242914" w14:textId="36660034" w:rsidR="00313333" w:rsidRPr="00A15D57" w:rsidRDefault="00313333" w:rsidP="00313333">
            <w:pPr>
              <w:pStyle w:val="aff5"/>
              <w:ind w:firstLine="0"/>
              <w:rPr>
                <w:sz w:val="20"/>
                <w:szCs w:val="20"/>
                <w:lang w:val="ru-RU"/>
              </w:rPr>
            </w:pPr>
            <w:r w:rsidRPr="00A15D57">
              <w:rPr>
                <w:sz w:val="20"/>
                <w:szCs w:val="20"/>
                <w:lang w:val="ru-RU"/>
              </w:rPr>
              <w:t xml:space="preserve">Пешеходная доступность 1000м принята в соответствии с </w:t>
            </w:r>
            <w:r w:rsidR="008C5718">
              <w:rPr>
                <w:sz w:val="20"/>
                <w:szCs w:val="20"/>
                <w:lang w:val="ru-RU"/>
              </w:rPr>
              <w:t>П</w:t>
            </w:r>
            <w:r w:rsidRPr="00A15D57">
              <w:rPr>
                <w:sz w:val="20"/>
                <w:szCs w:val="20"/>
                <w:lang w:val="ru-RU"/>
              </w:rPr>
              <w:t>риложением к приказу Минспорта России от 19.08.2021</w:t>
            </w:r>
            <w:r w:rsidR="009B394B">
              <w:rPr>
                <w:sz w:val="20"/>
                <w:szCs w:val="20"/>
                <w:lang w:val="ru-RU"/>
              </w:rPr>
              <w:t>№</w:t>
            </w:r>
            <w:r w:rsidRPr="00A15D57">
              <w:rPr>
                <w:sz w:val="20"/>
                <w:szCs w:val="20"/>
                <w:lang w:val="ru-RU"/>
              </w:rPr>
              <w:t xml:space="preserve"> 649</w:t>
            </w:r>
          </w:p>
        </w:tc>
      </w:tr>
      <w:tr w:rsidR="00313333" w:rsidRPr="00A15D57" w14:paraId="4D5C89C1" w14:textId="77777777" w:rsidTr="0050389D">
        <w:trPr>
          <w:cantSplit/>
          <w:trHeight w:val="1115"/>
        </w:trPr>
        <w:tc>
          <w:tcPr>
            <w:tcW w:w="1729" w:type="dxa"/>
            <w:vMerge w:val="restart"/>
            <w:shd w:val="clear" w:color="auto" w:fill="auto"/>
          </w:tcPr>
          <w:p w14:paraId="5C387ADF" w14:textId="77777777" w:rsidR="00313333" w:rsidRPr="00A15D57" w:rsidRDefault="00424233" w:rsidP="00313333">
            <w:pPr>
              <w:pStyle w:val="aff5"/>
              <w:ind w:firstLine="0"/>
              <w:rPr>
                <w:sz w:val="20"/>
                <w:szCs w:val="20"/>
                <w:lang w:val="ru-RU"/>
              </w:rPr>
            </w:pPr>
            <w:r w:rsidRPr="00A15D57">
              <w:rPr>
                <w:sz w:val="20"/>
                <w:szCs w:val="20"/>
                <w:lang w:val="ru-RU"/>
              </w:rPr>
              <w:lastRenderedPageBreak/>
              <w:t>Площадки для физкультурно-оздоровительных занятий</w:t>
            </w:r>
          </w:p>
        </w:tc>
        <w:tc>
          <w:tcPr>
            <w:tcW w:w="1805" w:type="dxa"/>
            <w:shd w:val="clear" w:color="auto" w:fill="auto"/>
          </w:tcPr>
          <w:p w14:paraId="7DCEA0BD" w14:textId="65574955" w:rsidR="00A221A6" w:rsidRPr="00A15D57" w:rsidRDefault="00424233" w:rsidP="00313333">
            <w:pPr>
              <w:pStyle w:val="aff5"/>
              <w:ind w:firstLine="0"/>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shd w:val="clear" w:color="auto" w:fill="auto"/>
          </w:tcPr>
          <w:p w14:paraId="7AF969CB" w14:textId="05B4B002" w:rsidR="00313333" w:rsidRPr="00A15D57" w:rsidRDefault="00424233" w:rsidP="00313333">
            <w:pPr>
              <w:pStyle w:val="aff5"/>
              <w:ind w:firstLine="0"/>
              <w:rPr>
                <w:sz w:val="20"/>
                <w:szCs w:val="20"/>
                <w:lang w:val="ru-RU"/>
              </w:rPr>
            </w:pPr>
            <w:r w:rsidRPr="00A15D57">
              <w:rPr>
                <w:sz w:val="20"/>
                <w:szCs w:val="20"/>
                <w:lang w:val="ru-RU"/>
              </w:rPr>
              <w:t xml:space="preserve">Данный показатель принят в соответствии с </w:t>
            </w:r>
            <w:r w:rsidR="008C5718">
              <w:rPr>
                <w:sz w:val="20"/>
                <w:szCs w:val="20"/>
                <w:lang w:val="ru-RU"/>
              </w:rPr>
              <w:t>П</w:t>
            </w:r>
            <w:r w:rsidRPr="00A15D57">
              <w:rPr>
                <w:sz w:val="20"/>
                <w:szCs w:val="20"/>
                <w:lang w:val="ru-RU"/>
              </w:rPr>
              <w:t>риложением к приказу Минспорта России от 19.08.2021 №</w:t>
            </w:r>
            <w:r w:rsidR="00EA616F">
              <w:rPr>
                <w:sz w:val="20"/>
                <w:szCs w:val="20"/>
                <w:lang w:val="ru-RU"/>
              </w:rPr>
              <w:t xml:space="preserve"> </w:t>
            </w:r>
            <w:r w:rsidRPr="00A15D57">
              <w:rPr>
                <w:sz w:val="20"/>
                <w:szCs w:val="20"/>
                <w:lang w:val="ru-RU"/>
              </w:rPr>
              <w:t>649</w:t>
            </w:r>
          </w:p>
        </w:tc>
      </w:tr>
      <w:tr w:rsidR="00313333" w:rsidRPr="00A15D57" w14:paraId="6E19B6AD" w14:textId="77777777" w:rsidTr="00725B3C">
        <w:trPr>
          <w:cantSplit/>
          <w:trHeight w:val="1480"/>
        </w:trPr>
        <w:tc>
          <w:tcPr>
            <w:tcW w:w="1729" w:type="dxa"/>
            <w:vMerge/>
            <w:shd w:val="clear" w:color="auto" w:fill="auto"/>
          </w:tcPr>
          <w:p w14:paraId="721D9870" w14:textId="77777777" w:rsidR="00313333" w:rsidRPr="00A15D57" w:rsidRDefault="00313333" w:rsidP="00313333">
            <w:pPr>
              <w:pStyle w:val="aff5"/>
              <w:ind w:firstLine="0"/>
              <w:rPr>
                <w:sz w:val="20"/>
                <w:szCs w:val="20"/>
                <w:lang w:val="ru-RU"/>
              </w:rPr>
            </w:pPr>
          </w:p>
        </w:tc>
        <w:tc>
          <w:tcPr>
            <w:tcW w:w="1805" w:type="dxa"/>
            <w:shd w:val="clear" w:color="auto" w:fill="auto"/>
          </w:tcPr>
          <w:p w14:paraId="746DED08" w14:textId="77777777" w:rsidR="00313333" w:rsidRPr="00A15D57" w:rsidRDefault="00424233" w:rsidP="00313333">
            <w:pPr>
              <w:pStyle w:val="aff5"/>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095" w:type="dxa"/>
            <w:shd w:val="clear" w:color="auto" w:fill="auto"/>
          </w:tcPr>
          <w:p w14:paraId="382B3EEC" w14:textId="0B8AFB5B" w:rsidR="00313333" w:rsidRPr="00A15D57" w:rsidRDefault="00424233" w:rsidP="00313333">
            <w:pPr>
              <w:pStyle w:val="aff5"/>
              <w:ind w:firstLine="0"/>
              <w:rPr>
                <w:sz w:val="20"/>
                <w:szCs w:val="20"/>
                <w:lang w:val="ru-RU"/>
              </w:rPr>
            </w:pPr>
            <w:r w:rsidRPr="00A15D57">
              <w:rPr>
                <w:sz w:val="20"/>
                <w:szCs w:val="20"/>
                <w:lang w:val="ru-RU"/>
              </w:rPr>
              <w:t xml:space="preserve">Пешеходная доступность 1000 м принята в соответствии с </w:t>
            </w:r>
            <w:r w:rsidR="008C5718">
              <w:rPr>
                <w:sz w:val="20"/>
                <w:szCs w:val="20"/>
                <w:lang w:val="ru-RU"/>
              </w:rPr>
              <w:t>П</w:t>
            </w:r>
            <w:r w:rsidRPr="00A15D57">
              <w:rPr>
                <w:sz w:val="20"/>
                <w:szCs w:val="20"/>
                <w:lang w:val="ru-RU"/>
              </w:rPr>
              <w:t>риложением к приказу Минспорта России от 19.08.2021 №</w:t>
            </w:r>
            <w:r w:rsidR="00565030">
              <w:rPr>
                <w:sz w:val="20"/>
                <w:szCs w:val="20"/>
                <w:lang w:val="ru-RU"/>
              </w:rPr>
              <w:t xml:space="preserve"> </w:t>
            </w:r>
            <w:r w:rsidRPr="00A15D57">
              <w:rPr>
                <w:sz w:val="20"/>
                <w:szCs w:val="20"/>
                <w:lang w:val="ru-RU"/>
              </w:rPr>
              <w:t>649</w:t>
            </w:r>
          </w:p>
        </w:tc>
      </w:tr>
      <w:tr w:rsidR="00424233" w:rsidRPr="00A15D57" w14:paraId="1D40867E" w14:textId="77777777" w:rsidTr="00725B3C">
        <w:trPr>
          <w:cantSplit/>
          <w:trHeight w:val="602"/>
        </w:trPr>
        <w:tc>
          <w:tcPr>
            <w:tcW w:w="1729" w:type="dxa"/>
            <w:vMerge w:val="restart"/>
            <w:shd w:val="clear" w:color="auto" w:fill="auto"/>
          </w:tcPr>
          <w:p w14:paraId="6B820DF8" w14:textId="282429D6" w:rsidR="00424233" w:rsidRPr="00A15D57" w:rsidRDefault="00DF1CB1" w:rsidP="00313333">
            <w:pPr>
              <w:pStyle w:val="aff5"/>
              <w:ind w:firstLine="0"/>
              <w:rPr>
                <w:sz w:val="20"/>
                <w:szCs w:val="20"/>
                <w:lang w:val="ru-RU"/>
              </w:rPr>
            </w:pPr>
            <w:r w:rsidRPr="00A15D57">
              <w:rPr>
                <w:sz w:val="20"/>
                <w:szCs w:val="20"/>
                <w:lang w:val="ru-RU"/>
              </w:rPr>
              <w:t>Иные объекты (тренировочные базы, сооружения для стрелковых видов сорта</w:t>
            </w:r>
            <w:r w:rsidR="00B33F0D">
              <w:rPr>
                <w:sz w:val="20"/>
                <w:szCs w:val="20"/>
                <w:lang w:val="ru-RU"/>
              </w:rPr>
              <w:t xml:space="preserve"> </w:t>
            </w:r>
            <w:r w:rsidRPr="00A15D57">
              <w:rPr>
                <w:sz w:val="20"/>
                <w:szCs w:val="20"/>
                <w:lang w:val="ru-RU"/>
              </w:rPr>
              <w:t>и т.д.)</w:t>
            </w:r>
          </w:p>
        </w:tc>
        <w:tc>
          <w:tcPr>
            <w:tcW w:w="1805" w:type="dxa"/>
            <w:tcBorders>
              <w:bottom w:val="single" w:sz="4" w:space="0" w:color="auto"/>
            </w:tcBorders>
            <w:shd w:val="clear" w:color="auto" w:fill="auto"/>
          </w:tcPr>
          <w:p w14:paraId="775EDE7F" w14:textId="60A523E2" w:rsidR="004161A9" w:rsidRPr="00A15D57" w:rsidRDefault="00DF1CB1" w:rsidP="00313333">
            <w:pPr>
              <w:pStyle w:val="aff5"/>
              <w:ind w:firstLine="0"/>
              <w:rPr>
                <w:sz w:val="20"/>
                <w:szCs w:val="20"/>
                <w:lang w:val="ru-RU"/>
              </w:rPr>
            </w:pPr>
            <w:r w:rsidRPr="00A15D57">
              <w:rPr>
                <w:sz w:val="20"/>
                <w:szCs w:val="20"/>
                <w:lang w:val="ru-RU"/>
              </w:rPr>
              <w:t>Расчетный показатель минимально допустимого уровня обеспеченност</w:t>
            </w:r>
            <w:r w:rsidR="0092078D">
              <w:rPr>
                <w:sz w:val="20"/>
                <w:szCs w:val="20"/>
                <w:lang w:val="ru-RU"/>
              </w:rPr>
              <w:t>и</w:t>
            </w:r>
          </w:p>
        </w:tc>
        <w:tc>
          <w:tcPr>
            <w:tcW w:w="6095" w:type="dxa"/>
            <w:tcBorders>
              <w:bottom w:val="single" w:sz="4" w:space="0" w:color="auto"/>
            </w:tcBorders>
            <w:shd w:val="clear" w:color="auto" w:fill="auto"/>
          </w:tcPr>
          <w:p w14:paraId="0D8AB4A3" w14:textId="77777777" w:rsidR="00424233" w:rsidRPr="00A15D57" w:rsidRDefault="00DF1CB1" w:rsidP="00313333">
            <w:pPr>
              <w:pStyle w:val="aff5"/>
              <w:ind w:firstLine="0"/>
              <w:rPr>
                <w:sz w:val="20"/>
                <w:szCs w:val="20"/>
                <w:lang w:val="ru-RU"/>
              </w:rPr>
            </w:pPr>
            <w:r w:rsidRPr="00A15D57">
              <w:rPr>
                <w:sz w:val="20"/>
                <w:szCs w:val="20"/>
                <w:lang w:val="ru-RU"/>
              </w:rPr>
              <w:t>Количество объектов на муниципальный округ, ед. определяется в соответствии с заданием на проектирование</w:t>
            </w:r>
          </w:p>
        </w:tc>
      </w:tr>
      <w:tr w:rsidR="00424233" w:rsidRPr="00A15D57" w14:paraId="1D180B0F" w14:textId="77777777" w:rsidTr="00725B3C">
        <w:trPr>
          <w:cantSplit/>
          <w:trHeight w:val="868"/>
        </w:trPr>
        <w:tc>
          <w:tcPr>
            <w:tcW w:w="1729" w:type="dxa"/>
            <w:vMerge/>
            <w:shd w:val="clear" w:color="auto" w:fill="auto"/>
          </w:tcPr>
          <w:p w14:paraId="4F7448DE" w14:textId="77777777" w:rsidR="00424233" w:rsidRPr="00A15D57" w:rsidRDefault="00424233" w:rsidP="00313333">
            <w:pPr>
              <w:pStyle w:val="aff5"/>
              <w:ind w:firstLine="0"/>
              <w:rPr>
                <w:sz w:val="20"/>
                <w:szCs w:val="20"/>
                <w:lang w:val="ru-RU"/>
              </w:rPr>
            </w:pPr>
          </w:p>
        </w:tc>
        <w:tc>
          <w:tcPr>
            <w:tcW w:w="1805" w:type="dxa"/>
            <w:tcBorders>
              <w:top w:val="single" w:sz="4" w:space="0" w:color="auto"/>
            </w:tcBorders>
            <w:shd w:val="clear" w:color="auto" w:fill="auto"/>
          </w:tcPr>
          <w:p w14:paraId="3B1C5639" w14:textId="3A5E856B" w:rsidR="004161A9" w:rsidRPr="00A15D57" w:rsidRDefault="00DF1CB1" w:rsidP="00313333">
            <w:pPr>
              <w:pStyle w:val="aff5"/>
              <w:ind w:firstLine="0"/>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6095" w:type="dxa"/>
            <w:tcBorders>
              <w:top w:val="single" w:sz="4" w:space="0" w:color="auto"/>
            </w:tcBorders>
            <w:shd w:val="clear" w:color="auto" w:fill="auto"/>
          </w:tcPr>
          <w:p w14:paraId="49249FEC" w14:textId="77777777" w:rsidR="00424233" w:rsidRPr="00A15D57" w:rsidRDefault="00DF1CB1" w:rsidP="00313333">
            <w:pPr>
              <w:pStyle w:val="aff5"/>
              <w:ind w:firstLine="0"/>
              <w:rPr>
                <w:sz w:val="20"/>
                <w:szCs w:val="20"/>
                <w:lang w:val="ru-RU"/>
              </w:rPr>
            </w:pPr>
            <w:r w:rsidRPr="00A15D57">
              <w:rPr>
                <w:sz w:val="20"/>
                <w:szCs w:val="20"/>
                <w:lang w:val="ru-RU"/>
              </w:rPr>
              <w:t>Не нормируется</w:t>
            </w:r>
          </w:p>
        </w:tc>
      </w:tr>
    </w:tbl>
    <w:p w14:paraId="6DA19558" w14:textId="77777777" w:rsidR="00B941AC" w:rsidRDefault="00B941AC" w:rsidP="00973C64">
      <w:pPr>
        <w:keepNext/>
        <w:spacing w:before="120"/>
        <w:jc w:val="right"/>
        <w:rPr>
          <w:bCs/>
          <w:iCs/>
        </w:rPr>
      </w:pPr>
    </w:p>
    <w:p w14:paraId="3E6D0E9F" w14:textId="27CC8F48" w:rsidR="000B2A8F" w:rsidRPr="00A15D57" w:rsidRDefault="000B2A8F" w:rsidP="00973C64">
      <w:pPr>
        <w:keepNext/>
        <w:spacing w:before="120"/>
        <w:jc w:val="right"/>
        <w:rPr>
          <w:bCs/>
          <w:iCs/>
        </w:rPr>
      </w:pPr>
      <w:r w:rsidRPr="00A15D57">
        <w:rPr>
          <w:bCs/>
          <w:iCs/>
        </w:rPr>
        <w:t>Таблица 2.</w:t>
      </w:r>
      <w:r w:rsidR="00E77ABA">
        <w:rPr>
          <w:bCs/>
          <w:iCs/>
        </w:rPr>
        <w:t>11.</w:t>
      </w:r>
    </w:p>
    <w:p w14:paraId="78D6D13C" w14:textId="77777777" w:rsidR="000B2A8F" w:rsidRPr="00A15D57" w:rsidRDefault="006866C8" w:rsidP="006866C8">
      <w:pPr>
        <w:pStyle w:val="5"/>
      </w:pPr>
      <w:r w:rsidRPr="00A15D57">
        <w:t>Объекты</w:t>
      </w:r>
      <w:r w:rsidR="000B2A8F" w:rsidRPr="00A15D57">
        <w:t xml:space="preserve"> </w:t>
      </w:r>
      <w:r w:rsidR="00A05C55" w:rsidRPr="00A15D57">
        <w:t xml:space="preserve">местного значения муниципального округа </w:t>
      </w:r>
      <w:r w:rsidR="000B2A8F" w:rsidRPr="00A15D57">
        <w:t xml:space="preserve">в области обработки, утилизации, обезвреживания, размещения </w:t>
      </w:r>
      <w:r w:rsidR="00FE4EEE" w:rsidRPr="00A15D57">
        <w:t xml:space="preserve">твердых бытовых </w:t>
      </w:r>
      <w:r w:rsidR="000B2A8F" w:rsidRPr="00A15D57">
        <w:t>отходов</w:t>
      </w:r>
    </w:p>
    <w:tbl>
      <w:tblPr>
        <w:tblW w:w="9629" w:type="dxa"/>
        <w:tblLayout w:type="fixed"/>
        <w:tblCellMar>
          <w:left w:w="10" w:type="dxa"/>
          <w:right w:w="10" w:type="dxa"/>
        </w:tblCellMar>
        <w:tblLook w:val="04A0" w:firstRow="1" w:lastRow="0" w:firstColumn="1" w:lastColumn="0" w:noHBand="0" w:noVBand="1"/>
      </w:tblPr>
      <w:tblGrid>
        <w:gridCol w:w="1729"/>
        <w:gridCol w:w="1805"/>
        <w:gridCol w:w="6095"/>
      </w:tblGrid>
      <w:tr w:rsidR="00CD1B79" w:rsidRPr="00A15D57" w14:paraId="16F61296" w14:textId="77777777" w:rsidTr="00EA616F">
        <w:trPr>
          <w:tblHeader/>
        </w:trPr>
        <w:tc>
          <w:tcPr>
            <w:tcW w:w="1729"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6425E514" w14:textId="77777777" w:rsidR="00CD1B79" w:rsidRPr="00A15D57" w:rsidRDefault="00CD1B79" w:rsidP="00672F41">
            <w:pPr>
              <w:pStyle w:val="aff5"/>
              <w:keepNext/>
              <w:spacing w:after="4"/>
              <w:ind w:firstLine="0"/>
              <w:jc w:val="center"/>
              <w:rPr>
                <w:b/>
                <w:sz w:val="20"/>
                <w:szCs w:val="20"/>
                <w:lang w:val="ru-RU"/>
              </w:rPr>
            </w:pPr>
            <w:r w:rsidRPr="00A15D57">
              <w:rPr>
                <w:b/>
                <w:sz w:val="20"/>
                <w:szCs w:val="20"/>
                <w:lang w:val="ru-RU"/>
              </w:rPr>
              <w:t>Наименование вида объекта</w:t>
            </w:r>
          </w:p>
        </w:tc>
        <w:tc>
          <w:tcPr>
            <w:tcW w:w="1805" w:type="dxa"/>
            <w:tcBorders>
              <w:top w:val="single" w:sz="8" w:space="0" w:color="000000"/>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1CD21AE4" w14:textId="77777777" w:rsidR="00CD1B79" w:rsidRPr="00A15D57" w:rsidRDefault="00CD1B79" w:rsidP="00672F41">
            <w:pPr>
              <w:pStyle w:val="aff5"/>
              <w:keepNext/>
              <w:spacing w:after="4"/>
              <w:ind w:firstLine="0"/>
              <w:jc w:val="center"/>
              <w:rPr>
                <w:b/>
                <w:sz w:val="20"/>
                <w:szCs w:val="20"/>
                <w:lang w:val="ru-RU"/>
              </w:rPr>
            </w:pPr>
            <w:r w:rsidRPr="00A15D57">
              <w:rPr>
                <w:b/>
                <w:sz w:val="20"/>
                <w:szCs w:val="20"/>
                <w:lang w:val="ru-RU"/>
              </w:rPr>
              <w:t>Тип расчетного показателя</w:t>
            </w: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35E6283" w14:textId="77777777" w:rsidR="00CD1B79" w:rsidRPr="00A15D57" w:rsidRDefault="00CD1B79" w:rsidP="00672F41">
            <w:pPr>
              <w:pStyle w:val="aff5"/>
              <w:keepNext/>
              <w:spacing w:after="4"/>
              <w:ind w:firstLine="0"/>
              <w:jc w:val="center"/>
              <w:rPr>
                <w:lang w:val="ru-RU"/>
              </w:rPr>
            </w:pPr>
            <w:r w:rsidRPr="00A15D57">
              <w:rPr>
                <w:b/>
                <w:sz w:val="20"/>
                <w:szCs w:val="20"/>
                <w:lang w:val="ru-RU"/>
              </w:rPr>
              <w:t>Обоснование значения расчетного показателя</w:t>
            </w:r>
          </w:p>
        </w:tc>
      </w:tr>
      <w:tr w:rsidR="00CD1B79" w:rsidRPr="00A15D57" w14:paraId="32A9F5B8" w14:textId="77777777" w:rsidTr="00EA616F">
        <w:trPr>
          <w:trHeight w:val="36"/>
        </w:trPr>
        <w:tc>
          <w:tcPr>
            <w:tcW w:w="1729" w:type="dxa"/>
            <w:vMerge w:val="restart"/>
            <w:tcBorders>
              <w:top w:val="single" w:sz="4" w:space="0" w:color="auto"/>
              <w:left w:val="single" w:sz="4" w:space="0" w:color="auto"/>
              <w:bottom w:val="single" w:sz="4" w:space="0" w:color="auto"/>
              <w:right w:val="single" w:sz="8" w:space="0" w:color="000000"/>
            </w:tcBorders>
            <w:shd w:val="clear" w:color="auto" w:fill="FFFFFF"/>
            <w:tcMar>
              <w:top w:w="0" w:type="dxa"/>
              <w:left w:w="28" w:type="dxa"/>
              <w:bottom w:w="0" w:type="dxa"/>
              <w:right w:w="28" w:type="dxa"/>
            </w:tcMar>
          </w:tcPr>
          <w:p w14:paraId="7933B38B" w14:textId="77777777" w:rsidR="00CD1B79" w:rsidRPr="00A15D57" w:rsidRDefault="00CD1B79" w:rsidP="00672F41">
            <w:pPr>
              <w:pStyle w:val="aff5"/>
              <w:spacing w:after="4"/>
              <w:ind w:firstLine="0"/>
              <w:jc w:val="left"/>
              <w:rPr>
                <w:sz w:val="20"/>
                <w:szCs w:val="20"/>
                <w:lang w:val="ru-RU"/>
              </w:rPr>
            </w:pPr>
            <w:r w:rsidRPr="00A15D57">
              <w:rPr>
                <w:sz w:val="20"/>
                <w:szCs w:val="20"/>
                <w:lang w:val="ru-RU"/>
              </w:rPr>
              <w:t>Места накопления ТКО</w:t>
            </w:r>
          </w:p>
        </w:tc>
        <w:tc>
          <w:tcPr>
            <w:tcW w:w="1805" w:type="dxa"/>
            <w:tcBorders>
              <w:top w:val="single" w:sz="4" w:space="0" w:color="auto"/>
              <w:left w:val="single" w:sz="8" w:space="0" w:color="000000"/>
              <w:bottom w:val="single" w:sz="4" w:space="0" w:color="auto"/>
              <w:right w:val="single" w:sz="4" w:space="0" w:color="auto"/>
            </w:tcBorders>
            <w:shd w:val="clear" w:color="auto" w:fill="FFFFFF"/>
            <w:tcMar>
              <w:top w:w="0" w:type="dxa"/>
              <w:left w:w="28" w:type="dxa"/>
              <w:bottom w:w="0" w:type="dxa"/>
              <w:right w:w="28" w:type="dxa"/>
            </w:tcMar>
          </w:tcPr>
          <w:p w14:paraId="4F7BDE65" w14:textId="77777777" w:rsidR="00CD1B79" w:rsidRPr="00A15D57" w:rsidRDefault="00CD1B79" w:rsidP="00672F41">
            <w:pPr>
              <w:pStyle w:val="aff5"/>
              <w:spacing w:after="4"/>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6095" w:type="dxa"/>
            <w:tcBorders>
              <w:top w:val="single" w:sz="8" w:space="0" w:color="000000"/>
              <w:left w:val="single" w:sz="4" w:space="0" w:color="auto"/>
              <w:bottom w:val="single" w:sz="8" w:space="0" w:color="000000"/>
              <w:right w:val="single" w:sz="8" w:space="0" w:color="000000"/>
            </w:tcBorders>
            <w:shd w:val="clear" w:color="auto" w:fill="FFFFFF"/>
            <w:tcMar>
              <w:top w:w="0" w:type="dxa"/>
              <w:left w:w="28" w:type="dxa"/>
              <w:bottom w:w="0" w:type="dxa"/>
              <w:right w:w="28" w:type="dxa"/>
            </w:tcMar>
          </w:tcPr>
          <w:p w14:paraId="5E0FAF1E" w14:textId="77777777" w:rsidR="00CD1B79" w:rsidRPr="00A15D57" w:rsidRDefault="00CD1B79" w:rsidP="00647515">
            <w:pPr>
              <w:pStyle w:val="aff5"/>
              <w:keepNext/>
              <w:ind w:firstLine="0"/>
              <w:rPr>
                <w:sz w:val="20"/>
                <w:szCs w:val="20"/>
                <w:lang w:val="ru-RU"/>
              </w:rPr>
            </w:pPr>
            <w:r w:rsidRPr="00A15D57">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p>
          <w:p w14:paraId="1ABDF75B" w14:textId="77777777" w:rsidR="00CD1B79" w:rsidRPr="00A15D57" w:rsidRDefault="00CD1B79" w:rsidP="00446F36">
            <w:pPr>
              <w:pStyle w:val="aff5"/>
              <w:keepNext/>
              <w:spacing w:before="120"/>
              <w:ind w:firstLine="0"/>
              <w:rPr>
                <w:sz w:val="20"/>
                <w:szCs w:val="20"/>
                <w:lang w:val="ru-RU"/>
              </w:rPr>
            </w:pPr>
            <w:r w:rsidRPr="00A15D57">
              <w:rPr>
                <w:sz w:val="20"/>
                <w:szCs w:val="20"/>
                <w:lang w:val="ru-RU"/>
              </w:rPr>
              <w:t>Для определения числа устанавливаемых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14:paraId="04C70F4A" w14:textId="77777777" w:rsidR="00CD1B79" w:rsidRPr="00A15D57" w:rsidRDefault="00CD1B79" w:rsidP="00672F41">
            <w:pPr>
              <w:pStyle w:val="aff5"/>
              <w:keepNext/>
              <w:ind w:firstLine="0"/>
              <w:jc w:val="left"/>
              <w:rPr>
                <w:sz w:val="20"/>
                <w:szCs w:val="20"/>
                <w:lang w:val="ru-RU"/>
              </w:rPr>
            </w:pPr>
            <w:r w:rsidRPr="00A15D57">
              <w:rPr>
                <w:sz w:val="20"/>
                <w:szCs w:val="20"/>
                <w:lang w:val="ru-RU"/>
              </w:rPr>
              <w:t>Необходимое число контейнеров рассчитывается по формуле:</w:t>
            </w:r>
          </w:p>
          <w:p w14:paraId="63A24A52" w14:textId="77777777" w:rsidR="00CD1B79" w:rsidRPr="00A15D57" w:rsidRDefault="00CD1B79" w:rsidP="00672F41">
            <w:pPr>
              <w:pStyle w:val="aff5"/>
              <w:keepNext/>
              <w:ind w:firstLine="0"/>
              <w:jc w:val="center"/>
              <w:rPr>
                <w:lang w:val="ru-RU"/>
              </w:rPr>
            </w:pPr>
            <w:proofErr w:type="spellStart"/>
            <w:r w:rsidRPr="00A15D57">
              <w:rPr>
                <w:sz w:val="20"/>
                <w:szCs w:val="20"/>
                <w:lang w:val="ru-RU"/>
              </w:rPr>
              <w:t>Б</w:t>
            </w:r>
            <w:r w:rsidRPr="00A15D57">
              <w:rPr>
                <w:sz w:val="20"/>
                <w:szCs w:val="20"/>
                <w:vertAlign w:val="subscript"/>
                <w:lang w:val="ru-RU"/>
              </w:rPr>
              <w:t>кон</w:t>
            </w:r>
            <w:r w:rsidRPr="00A15D57">
              <w:rPr>
                <w:sz w:val="20"/>
                <w:szCs w:val="20"/>
                <w:lang w:val="ru-RU"/>
              </w:rPr>
              <w:t>т</w:t>
            </w:r>
            <w:proofErr w:type="spellEnd"/>
            <w:r w:rsidRPr="00A15D57">
              <w:rPr>
                <w:sz w:val="20"/>
                <w:szCs w:val="20"/>
                <w:lang w:val="ru-RU"/>
              </w:rPr>
              <w:t xml:space="preserve"> = </w:t>
            </w:r>
            <w:proofErr w:type="spellStart"/>
            <w:r w:rsidRPr="00A15D57">
              <w:rPr>
                <w:sz w:val="20"/>
                <w:szCs w:val="20"/>
                <w:lang w:val="ru-RU"/>
              </w:rPr>
              <w:t>П</w:t>
            </w:r>
            <w:r w:rsidRPr="00A15D57">
              <w:rPr>
                <w:sz w:val="20"/>
                <w:szCs w:val="20"/>
                <w:vertAlign w:val="subscript"/>
                <w:lang w:val="ru-RU"/>
              </w:rPr>
              <w:t>год</w:t>
            </w:r>
            <w:proofErr w:type="spellEnd"/>
            <w:r w:rsidRPr="00A15D57">
              <w:rPr>
                <w:sz w:val="20"/>
                <w:szCs w:val="20"/>
                <w:lang w:val="ru-RU"/>
              </w:rPr>
              <w:t xml:space="preserve"> × </w:t>
            </w:r>
            <w:r w:rsidRPr="00A15D57">
              <w:rPr>
                <w:sz w:val="20"/>
                <w:szCs w:val="20"/>
              </w:rPr>
              <w:t>t</w:t>
            </w:r>
            <w:r w:rsidRPr="00A15D57">
              <w:rPr>
                <w:sz w:val="20"/>
                <w:szCs w:val="20"/>
                <w:lang w:val="ru-RU"/>
              </w:rPr>
              <w:t xml:space="preserve"> × К / (365 × </w:t>
            </w:r>
            <w:r w:rsidRPr="00A15D57">
              <w:rPr>
                <w:sz w:val="20"/>
                <w:szCs w:val="20"/>
              </w:rPr>
              <w:t>V</w:t>
            </w:r>
            <w:r w:rsidRPr="00A15D57">
              <w:rPr>
                <w:sz w:val="20"/>
                <w:szCs w:val="20"/>
                <w:lang w:val="ru-RU"/>
              </w:rPr>
              <w:t>),</w:t>
            </w:r>
          </w:p>
          <w:p w14:paraId="640A0DB8" w14:textId="77777777" w:rsidR="00CD1B79" w:rsidRDefault="00CD1B79" w:rsidP="00672F41">
            <w:pPr>
              <w:pStyle w:val="aff5"/>
              <w:keepNext/>
              <w:ind w:firstLine="0"/>
              <w:jc w:val="left"/>
              <w:rPr>
                <w:sz w:val="20"/>
                <w:szCs w:val="20"/>
                <w:lang w:val="ru-RU"/>
              </w:rPr>
            </w:pPr>
            <w:r w:rsidRPr="00A15D57">
              <w:rPr>
                <w:sz w:val="20"/>
                <w:szCs w:val="20"/>
                <w:lang w:val="ru-RU"/>
              </w:rPr>
              <w:t xml:space="preserve">где: </w:t>
            </w:r>
            <w:proofErr w:type="spellStart"/>
            <w:r w:rsidRPr="00A15D57">
              <w:rPr>
                <w:sz w:val="20"/>
                <w:szCs w:val="20"/>
                <w:lang w:val="ru-RU"/>
              </w:rPr>
              <w:t>П</w:t>
            </w:r>
            <w:r w:rsidRPr="00A15D57">
              <w:rPr>
                <w:sz w:val="20"/>
                <w:szCs w:val="20"/>
                <w:vertAlign w:val="subscript"/>
                <w:lang w:val="ru-RU"/>
              </w:rPr>
              <w:t>год</w:t>
            </w:r>
            <w:proofErr w:type="spellEnd"/>
            <w:r w:rsidRPr="00A15D57">
              <w:rPr>
                <w:sz w:val="20"/>
                <w:szCs w:val="20"/>
                <w:vertAlign w:val="subscript"/>
                <w:lang w:val="ru-RU"/>
              </w:rPr>
              <w:t xml:space="preserve"> </w:t>
            </w:r>
            <w:r w:rsidRPr="00A15D57">
              <w:rPr>
                <w:sz w:val="20"/>
                <w:szCs w:val="20"/>
                <w:lang w:val="ru-RU"/>
              </w:rPr>
              <w:t xml:space="preserve">– годовое накопление муниципальных отходов, куб. м; </w:t>
            </w:r>
            <w:r w:rsidRPr="00A15D57">
              <w:rPr>
                <w:sz w:val="20"/>
                <w:szCs w:val="20"/>
              </w:rPr>
              <w:t>t</w:t>
            </w:r>
            <w:r w:rsidRPr="00A15D57">
              <w:rPr>
                <w:sz w:val="20"/>
                <w:szCs w:val="20"/>
                <w:lang w:val="ru-RU"/>
              </w:rPr>
              <w:t xml:space="preserve"> – периодичность удаления отходов в сутки; К – коэффициент неравномерности отходов, равный 1,25; </w:t>
            </w:r>
            <w:r w:rsidRPr="00A15D57">
              <w:rPr>
                <w:sz w:val="20"/>
                <w:szCs w:val="20"/>
              </w:rPr>
              <w:t>V</w:t>
            </w:r>
            <w:r w:rsidRPr="00A15D57">
              <w:rPr>
                <w:sz w:val="20"/>
                <w:szCs w:val="20"/>
                <w:lang w:val="ru-RU"/>
              </w:rPr>
              <w:t xml:space="preserve"> – вместимость контейнера.</w:t>
            </w:r>
          </w:p>
          <w:p w14:paraId="522522D9" w14:textId="3CC4B686" w:rsidR="0050389D" w:rsidRPr="00A15D57" w:rsidRDefault="0050389D" w:rsidP="0050389D">
            <w:pPr>
              <w:pStyle w:val="aff5"/>
              <w:keepNext/>
              <w:ind w:firstLine="0"/>
              <w:rPr>
                <w:lang w:val="ru-RU"/>
              </w:rPr>
            </w:pPr>
            <w:r w:rsidRPr="00590AF9">
              <w:rPr>
                <w:sz w:val="20"/>
                <w:szCs w:val="20"/>
                <w:lang w:val="ru-RU"/>
              </w:rPr>
              <w:t>В соответствии с требованиями пункта 6 СанПиН 2.1.3684-21 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14:paraId="3B3D3398" w14:textId="19B2D13E" w:rsidR="00CD1B79" w:rsidRDefault="00CD1B79" w:rsidP="00446F36">
            <w:pPr>
              <w:pStyle w:val="aff5"/>
              <w:spacing w:before="120" w:after="4"/>
              <w:ind w:firstLine="0"/>
              <w:rPr>
                <w:sz w:val="20"/>
                <w:szCs w:val="20"/>
                <w:lang w:val="ru-RU"/>
              </w:rPr>
            </w:pPr>
            <w:r w:rsidRPr="00A15D57">
              <w:rPr>
                <w:sz w:val="20"/>
                <w:szCs w:val="20"/>
                <w:lang w:val="ru-RU"/>
              </w:rPr>
              <w:t>Площадь контейнерной площадки для сбора ТКО и крупногабаритного мусора принята согласно таблице 8.1 СП 476.1325800.2020</w:t>
            </w:r>
            <w:r w:rsidR="000D7990">
              <w:rPr>
                <w:sz w:val="20"/>
                <w:szCs w:val="20"/>
                <w:lang w:val="ru-RU"/>
              </w:rPr>
              <w:t>.</w:t>
            </w:r>
          </w:p>
          <w:p w14:paraId="78AB0085" w14:textId="77777777" w:rsidR="004161A9" w:rsidRDefault="000D7990" w:rsidP="00446F36">
            <w:pPr>
              <w:pStyle w:val="aff5"/>
              <w:spacing w:before="120" w:after="4"/>
              <w:ind w:firstLine="0"/>
              <w:rPr>
                <w:sz w:val="20"/>
                <w:szCs w:val="20"/>
                <w:lang w:val="ru-RU"/>
              </w:rPr>
            </w:pPr>
            <w:r w:rsidRPr="00A15D57">
              <w:rPr>
                <w:sz w:val="20"/>
                <w:szCs w:val="20"/>
                <w:lang w:val="ru-RU"/>
              </w:rPr>
              <w:t xml:space="preserve">Расчетные показатели накапливающихся твердых коммунальных отходов следует принимать в соответствии с нормативами накопления, утвержденными органами местного самоуправления муниципального </w:t>
            </w:r>
            <w:r w:rsidRPr="00A15D57">
              <w:rPr>
                <w:sz w:val="20"/>
                <w:szCs w:val="20"/>
                <w:lang w:val="ru-RU"/>
              </w:rPr>
              <w:lastRenderedPageBreak/>
              <w:t>округа, при отсутствии утвержденных нормативов допускается принимать в соответствии с приложением «К» СП 42.13330.2016.</w:t>
            </w:r>
          </w:p>
          <w:p w14:paraId="25AE817A" w14:textId="691F8129" w:rsidR="000D7990" w:rsidRPr="00A15D57" w:rsidRDefault="000D7990" w:rsidP="00647515">
            <w:pPr>
              <w:pStyle w:val="aff5"/>
              <w:spacing w:after="4"/>
              <w:ind w:firstLine="0"/>
              <w:rPr>
                <w:sz w:val="20"/>
                <w:szCs w:val="20"/>
                <w:lang w:val="ru-RU"/>
              </w:rPr>
            </w:pPr>
            <w:r w:rsidRPr="00A15D57">
              <w:rPr>
                <w:sz w:val="20"/>
                <w:szCs w:val="20"/>
                <w:lang w:val="ru-RU"/>
              </w:rPr>
              <w:t xml:space="preserve"> </w:t>
            </w:r>
          </w:p>
        </w:tc>
      </w:tr>
      <w:tr w:rsidR="00CD1B79" w:rsidRPr="00A15D57" w14:paraId="713D1DAD" w14:textId="77777777" w:rsidTr="00EA616F">
        <w:tc>
          <w:tcPr>
            <w:tcW w:w="1729" w:type="dxa"/>
            <w:vMerge/>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D4469DD" w14:textId="77777777" w:rsidR="00CD1B79" w:rsidRPr="00A15D57" w:rsidRDefault="00CD1B79" w:rsidP="00672F41">
            <w:pPr>
              <w:ind w:firstLine="0"/>
              <w:jc w:val="left"/>
              <w:rPr>
                <w:rFonts w:eastAsia="Arial Unicode MS" w:cs="Times New Roman"/>
                <w:sz w:val="21"/>
              </w:rPr>
            </w:pPr>
          </w:p>
        </w:tc>
        <w:tc>
          <w:tcPr>
            <w:tcW w:w="1805" w:type="dxa"/>
            <w:tcBorders>
              <w:top w:val="single" w:sz="4" w:space="0" w:color="auto"/>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43F5B29" w14:textId="77777777" w:rsidR="00CD1B79" w:rsidRDefault="00CD1B79" w:rsidP="00672F41">
            <w:pPr>
              <w:pStyle w:val="aff5"/>
              <w:spacing w:after="4"/>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p w14:paraId="049E0AD8" w14:textId="77777777" w:rsidR="0050389D" w:rsidRPr="00A15D57" w:rsidRDefault="0050389D" w:rsidP="00672F41">
            <w:pPr>
              <w:pStyle w:val="aff5"/>
              <w:spacing w:after="4"/>
              <w:ind w:firstLine="0"/>
              <w:jc w:val="left"/>
              <w:rPr>
                <w:sz w:val="20"/>
                <w:szCs w:val="20"/>
                <w:lang w:val="ru-RU"/>
              </w:rPr>
            </w:pPr>
          </w:p>
        </w:tc>
        <w:tc>
          <w:tcPr>
            <w:tcW w:w="6095"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E095188" w14:textId="151DE2BA" w:rsidR="003340F4" w:rsidRDefault="00723B9F" w:rsidP="00723B9F">
            <w:pPr>
              <w:pStyle w:val="aff5"/>
              <w:spacing w:after="4"/>
              <w:ind w:firstLine="0"/>
              <w:rPr>
                <w:sz w:val="20"/>
                <w:szCs w:val="20"/>
                <w:lang w:val="ru-RU"/>
              </w:rPr>
            </w:pPr>
            <w:r w:rsidRPr="005C7564">
              <w:rPr>
                <w:sz w:val="20"/>
                <w:szCs w:val="20"/>
                <w:lang w:val="ru-RU"/>
              </w:rPr>
              <w:t>Пешеходная доступность принята в соответствии с требованиями п.4</w:t>
            </w:r>
            <w:r w:rsidRPr="005C7564">
              <w:rPr>
                <w:strike/>
                <w:sz w:val="20"/>
                <w:szCs w:val="20"/>
                <w:lang w:val="ru-RU"/>
              </w:rPr>
              <w:t xml:space="preserve"> </w:t>
            </w:r>
            <w:r w:rsidRPr="005C7564">
              <w:rPr>
                <w:sz w:val="20"/>
                <w:szCs w:val="20"/>
                <w:lang w:val="ru-RU"/>
              </w:rPr>
              <w:t>СанПиН 2.1.3684-21</w:t>
            </w:r>
            <w:r w:rsidR="003340F4">
              <w:rPr>
                <w:sz w:val="20"/>
                <w:szCs w:val="20"/>
                <w:lang w:val="ru-RU"/>
              </w:rPr>
              <w:t>:</w:t>
            </w:r>
            <w:r w:rsidR="00242895">
              <w:rPr>
                <w:sz w:val="20"/>
                <w:szCs w:val="20"/>
                <w:lang w:val="ru-RU"/>
              </w:rPr>
              <w:t xml:space="preserve"> </w:t>
            </w:r>
          </w:p>
          <w:p w14:paraId="6BDCFEEA" w14:textId="77777777" w:rsidR="00B37C14" w:rsidRDefault="00242895" w:rsidP="00723B9F">
            <w:pPr>
              <w:pStyle w:val="aff5"/>
              <w:spacing w:after="4"/>
              <w:ind w:firstLine="0"/>
              <w:rPr>
                <w:sz w:val="20"/>
                <w:szCs w:val="20"/>
                <w:lang w:val="ru-RU"/>
              </w:rPr>
            </w:pPr>
            <w:r w:rsidRPr="00242895">
              <w:rPr>
                <w:sz w:val="20"/>
                <w:szCs w:val="20"/>
                <w:lang w:val="ru-RU"/>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r w:rsidR="00B37C14">
              <w:rPr>
                <w:sz w:val="20"/>
                <w:szCs w:val="20"/>
                <w:lang w:val="ru-RU"/>
              </w:rPr>
              <w:t xml:space="preserve">. Допускается уменьшение указанных расстояний не более чем 25% при соблюдении санитарно-эпидемиологических требований, изложенных в приложении №1 к </w:t>
            </w:r>
            <w:r w:rsidR="00B37C14" w:rsidRPr="005C7564">
              <w:rPr>
                <w:sz w:val="20"/>
                <w:szCs w:val="20"/>
                <w:lang w:val="ru-RU"/>
              </w:rPr>
              <w:t>СанПиН 2.1.3684-21</w:t>
            </w:r>
            <w:r w:rsidR="00B37C14">
              <w:rPr>
                <w:sz w:val="20"/>
                <w:szCs w:val="20"/>
                <w:lang w:val="ru-RU"/>
              </w:rPr>
              <w:t>.</w:t>
            </w:r>
          </w:p>
          <w:p w14:paraId="3E12C5DA" w14:textId="3AAC3617" w:rsidR="003340F4" w:rsidRPr="00723B9F" w:rsidRDefault="00B37C14" w:rsidP="00C25832">
            <w:pPr>
              <w:pStyle w:val="aff5"/>
              <w:spacing w:after="4"/>
              <w:ind w:firstLine="0"/>
              <w:rPr>
                <w:sz w:val="20"/>
                <w:szCs w:val="20"/>
                <w:lang w:val="ru-RU"/>
              </w:rPr>
            </w:pPr>
            <w:r w:rsidRPr="00B37C14">
              <w:rPr>
                <w:sz w:val="20"/>
                <w:szCs w:val="20"/>
                <w:lang w:val="ru-RU"/>
              </w:rPr>
              <w:t xml:space="preserve">В случае раздельного накопления отходов расстояние </w:t>
            </w:r>
            <w:r w:rsidR="00C25832">
              <w:rPr>
                <w:sz w:val="20"/>
                <w:szCs w:val="20"/>
                <w:lang w:val="ru-RU"/>
              </w:rPr>
              <w:t xml:space="preserve">в соответствии с требованиями </w:t>
            </w:r>
            <w:r w:rsidR="00C25832" w:rsidRPr="005C7564">
              <w:rPr>
                <w:sz w:val="20"/>
                <w:szCs w:val="20"/>
                <w:lang w:val="ru-RU"/>
              </w:rPr>
              <w:t>п.4</w:t>
            </w:r>
            <w:r w:rsidR="00C25832" w:rsidRPr="00C25832">
              <w:rPr>
                <w:sz w:val="20"/>
                <w:szCs w:val="20"/>
                <w:lang w:val="ru-RU"/>
              </w:rPr>
              <w:t xml:space="preserve"> </w:t>
            </w:r>
            <w:r w:rsidR="00C25832" w:rsidRPr="005C7564">
              <w:rPr>
                <w:sz w:val="20"/>
                <w:szCs w:val="20"/>
                <w:lang w:val="ru-RU"/>
              </w:rPr>
              <w:t>СанПиН 2.1.3684-2</w:t>
            </w:r>
            <w:r w:rsidR="00C25832">
              <w:rPr>
                <w:sz w:val="20"/>
                <w:szCs w:val="20"/>
                <w:lang w:val="ru-RU"/>
              </w:rPr>
              <w:t>1.</w:t>
            </w:r>
          </w:p>
        </w:tc>
      </w:tr>
    </w:tbl>
    <w:p w14:paraId="48F181D9" w14:textId="77777777" w:rsidR="00871108" w:rsidRDefault="00871108" w:rsidP="0050389D">
      <w:pPr>
        <w:keepNext/>
        <w:jc w:val="right"/>
        <w:rPr>
          <w:bCs/>
          <w:iCs/>
        </w:rPr>
      </w:pPr>
    </w:p>
    <w:p w14:paraId="50A85BC0" w14:textId="01B647EA" w:rsidR="00752037" w:rsidRPr="00A15D57" w:rsidRDefault="00752037" w:rsidP="0050389D">
      <w:pPr>
        <w:keepNext/>
        <w:jc w:val="right"/>
        <w:rPr>
          <w:bCs/>
          <w:iCs/>
        </w:rPr>
      </w:pPr>
      <w:r w:rsidRPr="00A15D57">
        <w:rPr>
          <w:bCs/>
          <w:iCs/>
        </w:rPr>
        <w:t>Таблица 2.</w:t>
      </w:r>
      <w:r w:rsidR="00FF1DE6" w:rsidRPr="00A15D57">
        <w:rPr>
          <w:bCs/>
          <w:iCs/>
        </w:rPr>
        <w:t>1</w:t>
      </w:r>
      <w:r w:rsidR="00ED5D80">
        <w:rPr>
          <w:bCs/>
          <w:iCs/>
        </w:rPr>
        <w:t>2.</w:t>
      </w:r>
    </w:p>
    <w:p w14:paraId="65D4AFC9" w14:textId="77777777" w:rsidR="00752037" w:rsidRPr="00A15D57" w:rsidRDefault="001C7072" w:rsidP="001C7072">
      <w:pPr>
        <w:pStyle w:val="5"/>
      </w:pPr>
      <w:r w:rsidRPr="00A15D57">
        <w:t>Объекты</w:t>
      </w:r>
      <w:r w:rsidR="00752037" w:rsidRPr="00A15D57">
        <w:t xml:space="preserve"> </w:t>
      </w:r>
      <w:r w:rsidR="00A05C55" w:rsidRPr="00A15D57">
        <w:t xml:space="preserve">местного значения муниципального округа </w:t>
      </w:r>
      <w:r w:rsidR="00752037" w:rsidRPr="00A15D57">
        <w:t>в области содержания мест захоронения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686"/>
        <w:gridCol w:w="2453"/>
        <w:gridCol w:w="5490"/>
      </w:tblGrid>
      <w:tr w:rsidR="00752037" w:rsidRPr="00A15D57" w14:paraId="05A30EE2" w14:textId="77777777" w:rsidTr="00B63479">
        <w:trPr>
          <w:cantSplit/>
          <w:tblHeader/>
        </w:trPr>
        <w:tc>
          <w:tcPr>
            <w:tcW w:w="1686" w:type="dxa"/>
            <w:shd w:val="clear" w:color="auto" w:fill="auto"/>
          </w:tcPr>
          <w:p w14:paraId="2B68A676" w14:textId="77777777" w:rsidR="00752037" w:rsidRPr="00A15D57" w:rsidRDefault="00752037" w:rsidP="001C7072">
            <w:pPr>
              <w:pStyle w:val="aff5"/>
              <w:keepNext/>
              <w:widowControl w:val="0"/>
              <w:spacing w:after="20"/>
              <w:ind w:firstLine="0"/>
              <w:jc w:val="center"/>
              <w:rPr>
                <w:b/>
                <w:iCs/>
                <w:sz w:val="20"/>
                <w:szCs w:val="20"/>
                <w:lang w:val="ru-RU"/>
              </w:rPr>
            </w:pPr>
            <w:bookmarkStart w:id="203" w:name="_Hlk497494131"/>
            <w:r w:rsidRPr="00A15D57">
              <w:rPr>
                <w:b/>
                <w:iCs/>
                <w:sz w:val="20"/>
                <w:szCs w:val="20"/>
                <w:lang w:val="ru-RU"/>
              </w:rPr>
              <w:t>Наименование вида объекта</w:t>
            </w:r>
          </w:p>
        </w:tc>
        <w:tc>
          <w:tcPr>
            <w:tcW w:w="2453" w:type="dxa"/>
            <w:shd w:val="clear" w:color="auto" w:fill="auto"/>
          </w:tcPr>
          <w:p w14:paraId="68C6BAAE" w14:textId="77777777" w:rsidR="00752037" w:rsidRPr="00A15D57" w:rsidRDefault="00752037" w:rsidP="001C7072">
            <w:pPr>
              <w:pStyle w:val="aff5"/>
              <w:keepNext/>
              <w:widowControl w:val="0"/>
              <w:spacing w:after="20"/>
              <w:ind w:firstLine="0"/>
              <w:jc w:val="center"/>
              <w:rPr>
                <w:b/>
                <w:iCs/>
                <w:sz w:val="20"/>
                <w:szCs w:val="20"/>
                <w:lang w:val="ru-RU"/>
              </w:rPr>
            </w:pPr>
            <w:r w:rsidRPr="00A15D57">
              <w:rPr>
                <w:b/>
                <w:iCs/>
                <w:sz w:val="20"/>
                <w:szCs w:val="20"/>
                <w:lang w:val="ru-RU"/>
              </w:rPr>
              <w:t>Тип расчетного показателя</w:t>
            </w:r>
          </w:p>
        </w:tc>
        <w:tc>
          <w:tcPr>
            <w:tcW w:w="5490" w:type="dxa"/>
            <w:shd w:val="clear" w:color="auto" w:fill="auto"/>
          </w:tcPr>
          <w:p w14:paraId="2AF49FCC" w14:textId="77777777" w:rsidR="00752037" w:rsidRPr="00A15D57" w:rsidRDefault="00752037" w:rsidP="001C7072">
            <w:pPr>
              <w:pStyle w:val="aff5"/>
              <w:keepNext/>
              <w:widowControl w:val="0"/>
              <w:spacing w:after="20"/>
              <w:ind w:firstLine="0"/>
              <w:jc w:val="center"/>
              <w:rPr>
                <w:b/>
                <w:iCs/>
                <w:sz w:val="20"/>
                <w:szCs w:val="20"/>
                <w:lang w:val="ru-RU"/>
              </w:rPr>
            </w:pPr>
            <w:r w:rsidRPr="00A15D57">
              <w:rPr>
                <w:b/>
                <w:iCs/>
                <w:sz w:val="20"/>
                <w:szCs w:val="20"/>
                <w:lang w:val="ru-RU"/>
              </w:rPr>
              <w:t>Обоснование расчетного показателя</w:t>
            </w:r>
          </w:p>
        </w:tc>
      </w:tr>
      <w:tr w:rsidR="00752037" w:rsidRPr="00A15D57" w14:paraId="6D695627" w14:textId="77777777" w:rsidTr="00B63479">
        <w:trPr>
          <w:cantSplit/>
        </w:trPr>
        <w:tc>
          <w:tcPr>
            <w:tcW w:w="1686" w:type="dxa"/>
            <w:vMerge w:val="restart"/>
            <w:shd w:val="clear" w:color="auto" w:fill="auto"/>
          </w:tcPr>
          <w:p w14:paraId="5B7EA94D" w14:textId="77777777" w:rsidR="00752037" w:rsidRPr="00A15D57" w:rsidRDefault="00752037" w:rsidP="001C7072">
            <w:pPr>
              <w:pStyle w:val="aff5"/>
              <w:widowControl w:val="0"/>
              <w:spacing w:after="20"/>
              <w:ind w:firstLine="0"/>
              <w:jc w:val="left"/>
              <w:rPr>
                <w:rFonts w:eastAsiaTheme="minorEastAsia"/>
                <w:iCs/>
                <w:sz w:val="20"/>
                <w:szCs w:val="20"/>
                <w:lang w:val="ru-RU"/>
              </w:rPr>
            </w:pPr>
            <w:r w:rsidRPr="00A15D57">
              <w:rPr>
                <w:iCs/>
                <w:sz w:val="20"/>
                <w:szCs w:val="20"/>
                <w:lang w:val="ru-RU"/>
              </w:rPr>
              <w:t>Кладбище традиционного захоронения</w:t>
            </w:r>
          </w:p>
        </w:tc>
        <w:tc>
          <w:tcPr>
            <w:tcW w:w="2453" w:type="dxa"/>
            <w:shd w:val="clear" w:color="auto" w:fill="auto"/>
          </w:tcPr>
          <w:p w14:paraId="2531C777" w14:textId="57313E6C" w:rsidR="004161A9" w:rsidRPr="00A15D57" w:rsidRDefault="00752037" w:rsidP="001C7072">
            <w:pPr>
              <w:pStyle w:val="aff5"/>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490" w:type="dxa"/>
            <w:shd w:val="clear" w:color="auto" w:fill="auto"/>
          </w:tcPr>
          <w:p w14:paraId="01BDE791" w14:textId="77777777" w:rsidR="00752037" w:rsidRPr="00A15D57" w:rsidRDefault="00752037" w:rsidP="001C7072">
            <w:pPr>
              <w:pStyle w:val="aff5"/>
              <w:spacing w:after="20"/>
              <w:ind w:firstLine="0"/>
              <w:jc w:val="left"/>
              <w:rPr>
                <w:iCs/>
                <w:sz w:val="20"/>
                <w:szCs w:val="20"/>
                <w:lang w:val="ru-RU"/>
              </w:rPr>
            </w:pPr>
            <w:r w:rsidRPr="00A15D57">
              <w:rPr>
                <w:iCs/>
                <w:sz w:val="20"/>
                <w:szCs w:val="20"/>
                <w:lang w:val="ru-RU"/>
              </w:rPr>
              <w:t xml:space="preserve">Площадь кладбищ принята в соответствии с Приложением </w:t>
            </w:r>
            <w:r w:rsidR="00B46DAB" w:rsidRPr="00A15D57">
              <w:rPr>
                <w:iCs/>
                <w:sz w:val="20"/>
                <w:szCs w:val="20"/>
                <w:lang w:val="ru-RU"/>
              </w:rPr>
              <w:t>«</w:t>
            </w:r>
            <w:r w:rsidRPr="00A15D57">
              <w:rPr>
                <w:iCs/>
                <w:sz w:val="20"/>
                <w:szCs w:val="20"/>
                <w:lang w:val="ru-RU"/>
              </w:rPr>
              <w:t>Д</w:t>
            </w:r>
            <w:r w:rsidR="00B46DAB" w:rsidRPr="00A15D57">
              <w:rPr>
                <w:iCs/>
                <w:sz w:val="20"/>
                <w:szCs w:val="20"/>
                <w:lang w:val="ru-RU"/>
              </w:rPr>
              <w:t>»</w:t>
            </w:r>
            <w:r w:rsidRPr="00A15D57">
              <w:rPr>
                <w:iCs/>
                <w:sz w:val="20"/>
                <w:szCs w:val="20"/>
                <w:lang w:val="ru-RU"/>
              </w:rPr>
              <w:t xml:space="preserve"> СП 42.13330.2016 </w:t>
            </w:r>
          </w:p>
        </w:tc>
      </w:tr>
      <w:tr w:rsidR="00752037" w:rsidRPr="00A15D57" w14:paraId="5A2D67F9" w14:textId="77777777" w:rsidTr="00B63479">
        <w:trPr>
          <w:cantSplit/>
        </w:trPr>
        <w:tc>
          <w:tcPr>
            <w:tcW w:w="1686" w:type="dxa"/>
            <w:vMerge/>
            <w:shd w:val="clear" w:color="auto" w:fill="auto"/>
          </w:tcPr>
          <w:p w14:paraId="7D1B0403" w14:textId="77777777" w:rsidR="00752037" w:rsidRPr="00A15D57" w:rsidRDefault="00752037" w:rsidP="001C7072">
            <w:pPr>
              <w:pStyle w:val="aff5"/>
              <w:widowControl w:val="0"/>
              <w:spacing w:after="20"/>
              <w:ind w:firstLine="0"/>
              <w:rPr>
                <w:iCs/>
                <w:sz w:val="20"/>
                <w:szCs w:val="20"/>
                <w:lang w:val="ru-RU"/>
              </w:rPr>
            </w:pPr>
          </w:p>
        </w:tc>
        <w:tc>
          <w:tcPr>
            <w:tcW w:w="2453" w:type="dxa"/>
            <w:shd w:val="clear" w:color="auto" w:fill="auto"/>
          </w:tcPr>
          <w:p w14:paraId="1075E2F3" w14:textId="1734AC4C" w:rsidR="0050389D" w:rsidRPr="00A15D57" w:rsidRDefault="00752037" w:rsidP="001C7072">
            <w:pPr>
              <w:pStyle w:val="aff5"/>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490" w:type="dxa"/>
            <w:shd w:val="clear" w:color="auto" w:fill="auto"/>
          </w:tcPr>
          <w:p w14:paraId="1590417F" w14:textId="77777777" w:rsidR="00752037" w:rsidRPr="00A15D57" w:rsidRDefault="005E1F32" w:rsidP="001C7072">
            <w:pPr>
              <w:pStyle w:val="Default"/>
              <w:spacing w:after="20"/>
              <w:jc w:val="center"/>
              <w:rPr>
                <w:iCs/>
                <w:color w:val="auto"/>
                <w:sz w:val="20"/>
                <w:szCs w:val="20"/>
              </w:rPr>
            </w:pPr>
            <w:r w:rsidRPr="00A15D57">
              <w:rPr>
                <w:iCs/>
                <w:color w:val="auto"/>
                <w:sz w:val="20"/>
                <w:szCs w:val="20"/>
              </w:rPr>
              <w:t>Не нормируется</w:t>
            </w:r>
          </w:p>
        </w:tc>
      </w:tr>
      <w:bookmarkEnd w:id="203"/>
    </w:tbl>
    <w:p w14:paraId="31B3DA0C" w14:textId="77777777" w:rsidR="0050389D" w:rsidRDefault="0050389D" w:rsidP="00527514">
      <w:pPr>
        <w:keepNext/>
        <w:spacing w:before="120"/>
        <w:ind w:firstLine="0"/>
        <w:rPr>
          <w:bCs/>
          <w:iCs/>
        </w:rPr>
      </w:pPr>
    </w:p>
    <w:p w14:paraId="1AFA9633" w14:textId="5F5A9931" w:rsidR="00752037" w:rsidRPr="00A15D57" w:rsidRDefault="00752037" w:rsidP="00752037">
      <w:pPr>
        <w:keepNext/>
        <w:spacing w:before="120"/>
        <w:jc w:val="right"/>
        <w:rPr>
          <w:bCs/>
          <w:iCs/>
        </w:rPr>
      </w:pPr>
      <w:r w:rsidRPr="00A15D57">
        <w:rPr>
          <w:bCs/>
          <w:iCs/>
        </w:rPr>
        <w:t>Таблица 2.</w:t>
      </w:r>
      <w:r w:rsidR="00ED5D80">
        <w:rPr>
          <w:bCs/>
          <w:iCs/>
        </w:rPr>
        <w:t>13.</w:t>
      </w:r>
    </w:p>
    <w:p w14:paraId="1A60D4BB" w14:textId="77777777" w:rsidR="00752037" w:rsidRPr="00A15D57" w:rsidRDefault="002E4FF7" w:rsidP="002E4FF7">
      <w:pPr>
        <w:pStyle w:val="5"/>
      </w:pPr>
      <w:bookmarkStart w:id="204" w:name="OLE_LINK1008"/>
      <w:bookmarkStart w:id="205" w:name="OLE_LINK1009"/>
      <w:bookmarkStart w:id="206" w:name="OLE_LINK1010"/>
      <w:r w:rsidRPr="00A15D57">
        <w:t>Объекты</w:t>
      </w:r>
      <w:r w:rsidR="00752037" w:rsidRPr="00A15D57">
        <w:t xml:space="preserve"> </w:t>
      </w:r>
      <w:bookmarkEnd w:id="204"/>
      <w:bookmarkEnd w:id="205"/>
      <w:bookmarkEnd w:id="206"/>
      <w:r w:rsidR="00A05C55" w:rsidRPr="00A15D57">
        <w:t xml:space="preserve">местного значения муниципального округа </w:t>
      </w:r>
      <w:r w:rsidR="00752037" w:rsidRPr="00A15D57">
        <w:t>в области культуры</w:t>
      </w:r>
    </w:p>
    <w:tbl>
      <w:tblPr>
        <w:tblStyle w:val="af1"/>
        <w:tblW w:w="963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656"/>
        <w:gridCol w:w="5250"/>
      </w:tblGrid>
      <w:tr w:rsidR="00267A48" w:rsidRPr="00A15D57" w14:paraId="076F1F3F" w14:textId="77777777" w:rsidTr="00B63479">
        <w:trPr>
          <w:cantSplit/>
          <w:tblHeader/>
        </w:trPr>
        <w:tc>
          <w:tcPr>
            <w:tcW w:w="1729" w:type="dxa"/>
            <w:shd w:val="clear" w:color="auto" w:fill="auto"/>
          </w:tcPr>
          <w:p w14:paraId="0FCDD83D" w14:textId="77777777" w:rsidR="00267A48" w:rsidRPr="00A15D57" w:rsidRDefault="00267A48" w:rsidP="00672F41">
            <w:pPr>
              <w:pStyle w:val="aff5"/>
              <w:keepNext/>
              <w:ind w:firstLine="0"/>
              <w:jc w:val="center"/>
              <w:rPr>
                <w:b/>
                <w:iCs/>
                <w:sz w:val="20"/>
                <w:szCs w:val="20"/>
                <w:lang w:val="ru-RU"/>
              </w:rPr>
            </w:pPr>
            <w:r w:rsidRPr="00A15D57">
              <w:rPr>
                <w:b/>
                <w:iCs/>
                <w:sz w:val="20"/>
                <w:szCs w:val="20"/>
                <w:lang w:val="ru-RU"/>
              </w:rPr>
              <w:t>Наименование вида объекта</w:t>
            </w:r>
          </w:p>
        </w:tc>
        <w:tc>
          <w:tcPr>
            <w:tcW w:w="2656" w:type="dxa"/>
            <w:shd w:val="clear" w:color="auto" w:fill="auto"/>
          </w:tcPr>
          <w:p w14:paraId="66ED4884" w14:textId="77777777" w:rsidR="00267A48" w:rsidRPr="00A15D57" w:rsidRDefault="00267A48" w:rsidP="00672F41">
            <w:pPr>
              <w:pStyle w:val="aff5"/>
              <w:keepNext/>
              <w:ind w:firstLine="0"/>
              <w:jc w:val="center"/>
              <w:rPr>
                <w:b/>
                <w:iCs/>
                <w:sz w:val="20"/>
                <w:szCs w:val="20"/>
                <w:lang w:val="ru-RU"/>
              </w:rPr>
            </w:pPr>
            <w:r w:rsidRPr="00A15D57">
              <w:rPr>
                <w:b/>
                <w:iCs/>
                <w:sz w:val="20"/>
                <w:szCs w:val="20"/>
                <w:lang w:val="ru-RU"/>
              </w:rPr>
              <w:t>Тип расчетного показателя</w:t>
            </w:r>
          </w:p>
        </w:tc>
        <w:tc>
          <w:tcPr>
            <w:tcW w:w="5250" w:type="dxa"/>
            <w:shd w:val="clear" w:color="auto" w:fill="auto"/>
          </w:tcPr>
          <w:p w14:paraId="3803DE2C" w14:textId="77777777" w:rsidR="00267A48" w:rsidRPr="00A15D57" w:rsidRDefault="00267A48" w:rsidP="00672F41">
            <w:pPr>
              <w:pStyle w:val="aff5"/>
              <w:keepNext/>
              <w:ind w:firstLine="0"/>
              <w:jc w:val="center"/>
              <w:rPr>
                <w:iCs/>
                <w:sz w:val="20"/>
                <w:szCs w:val="20"/>
                <w:lang w:val="ru-RU"/>
              </w:rPr>
            </w:pPr>
            <w:r w:rsidRPr="00A15D57">
              <w:rPr>
                <w:b/>
                <w:iCs/>
                <w:sz w:val="20"/>
                <w:szCs w:val="20"/>
                <w:lang w:val="ru-RU"/>
              </w:rPr>
              <w:t>Обоснование расчетного показателя</w:t>
            </w:r>
          </w:p>
        </w:tc>
      </w:tr>
      <w:tr w:rsidR="00267A48" w:rsidRPr="00A15D57" w14:paraId="20AFF07E" w14:textId="77777777" w:rsidTr="00B63479">
        <w:trPr>
          <w:cantSplit/>
          <w:trHeight w:val="690"/>
        </w:trPr>
        <w:tc>
          <w:tcPr>
            <w:tcW w:w="1729" w:type="dxa"/>
            <w:vMerge w:val="restart"/>
            <w:shd w:val="clear" w:color="auto" w:fill="auto"/>
          </w:tcPr>
          <w:p w14:paraId="4D0E5E85" w14:textId="77777777" w:rsidR="00267A48" w:rsidRPr="00A15D57" w:rsidRDefault="00267A48" w:rsidP="00672F41">
            <w:pPr>
              <w:pStyle w:val="aff5"/>
              <w:ind w:firstLine="0"/>
              <w:rPr>
                <w:iCs/>
                <w:sz w:val="20"/>
                <w:szCs w:val="20"/>
                <w:lang w:val="ru-RU"/>
              </w:rPr>
            </w:pPr>
            <w:r w:rsidRPr="00A15D57">
              <w:rPr>
                <w:iCs/>
                <w:sz w:val="20"/>
                <w:szCs w:val="20"/>
                <w:lang w:val="ru-RU"/>
              </w:rPr>
              <w:t>Общедоступная библиотека</w:t>
            </w:r>
          </w:p>
        </w:tc>
        <w:tc>
          <w:tcPr>
            <w:tcW w:w="2656" w:type="dxa"/>
            <w:shd w:val="clear" w:color="auto" w:fill="auto"/>
          </w:tcPr>
          <w:p w14:paraId="3B4CFBB8" w14:textId="77777777" w:rsidR="00267A48" w:rsidRPr="00A15D57" w:rsidRDefault="00267A48" w:rsidP="00672F41">
            <w:pPr>
              <w:pStyle w:val="aff5"/>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250" w:type="dxa"/>
            <w:shd w:val="clear" w:color="auto" w:fill="auto"/>
          </w:tcPr>
          <w:p w14:paraId="13618ECC" w14:textId="7BA3D1EA" w:rsidR="0050389D" w:rsidRPr="00A15D57" w:rsidRDefault="00267A48" w:rsidP="006304DB">
            <w:pPr>
              <w:pStyle w:val="aff5"/>
              <w:ind w:firstLine="0"/>
              <w:rPr>
                <w:iCs/>
                <w:sz w:val="20"/>
                <w:szCs w:val="20"/>
                <w:lang w:val="ru-RU"/>
              </w:rPr>
            </w:pPr>
            <w:r w:rsidRPr="00A15D57">
              <w:rPr>
                <w:iCs/>
                <w:sz w:val="20"/>
                <w:szCs w:val="20"/>
                <w:lang w:val="ru-RU"/>
              </w:rPr>
              <w:t>1 объект на муниципальный округ принят с учетом требований таб</w:t>
            </w:r>
            <w:r w:rsidR="006304DB">
              <w:rPr>
                <w:iCs/>
                <w:sz w:val="20"/>
                <w:szCs w:val="20"/>
                <w:lang w:val="ru-RU"/>
              </w:rPr>
              <w:t>.</w:t>
            </w:r>
            <w:r w:rsidRPr="00A15D57">
              <w:rPr>
                <w:iCs/>
                <w:sz w:val="20"/>
                <w:szCs w:val="20"/>
                <w:lang w:val="ru-RU"/>
              </w:rPr>
              <w:t xml:space="preserve"> 1 </w:t>
            </w:r>
            <w:r w:rsidR="00E1473E" w:rsidRPr="00A15D57">
              <w:rPr>
                <w:iCs/>
                <w:sz w:val="20"/>
                <w:szCs w:val="20"/>
                <w:lang w:val="ru-RU"/>
              </w:rPr>
              <w:t>распоряжения Минкультуры России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 (далее – распоряжение Минкультуры России от 23.10.2023 № Р-2879), согласно которой на 10 тыс. чел. размещается 1 общедоступная библиотека.</w:t>
            </w:r>
          </w:p>
        </w:tc>
      </w:tr>
      <w:tr w:rsidR="00267A48" w:rsidRPr="00A15D57" w14:paraId="184AA61C" w14:textId="77777777" w:rsidTr="00B63479">
        <w:trPr>
          <w:cantSplit/>
        </w:trPr>
        <w:tc>
          <w:tcPr>
            <w:tcW w:w="1729" w:type="dxa"/>
            <w:vMerge/>
            <w:shd w:val="clear" w:color="auto" w:fill="auto"/>
          </w:tcPr>
          <w:p w14:paraId="18A9D716" w14:textId="77777777" w:rsidR="00267A48" w:rsidRPr="00A15D57" w:rsidRDefault="00267A48" w:rsidP="00672F41">
            <w:pPr>
              <w:pStyle w:val="aff5"/>
              <w:ind w:firstLine="0"/>
              <w:rPr>
                <w:iCs/>
                <w:sz w:val="20"/>
                <w:szCs w:val="20"/>
                <w:lang w:val="ru-RU"/>
              </w:rPr>
            </w:pPr>
          </w:p>
        </w:tc>
        <w:tc>
          <w:tcPr>
            <w:tcW w:w="2656" w:type="dxa"/>
            <w:shd w:val="clear" w:color="auto" w:fill="auto"/>
          </w:tcPr>
          <w:p w14:paraId="46AD1B24" w14:textId="56B8FBBD" w:rsidR="00C25832" w:rsidRPr="00A15D57" w:rsidRDefault="00267A48" w:rsidP="00672F41">
            <w:pPr>
              <w:pStyle w:val="aff5"/>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79F71E19" w14:textId="7B8DB357" w:rsidR="00267A48" w:rsidRPr="00A15D57" w:rsidRDefault="00267A48" w:rsidP="00672F41">
            <w:pPr>
              <w:pStyle w:val="Default"/>
              <w:jc w:val="both"/>
              <w:rPr>
                <w:iCs/>
                <w:color w:val="auto"/>
                <w:sz w:val="20"/>
                <w:szCs w:val="20"/>
              </w:rPr>
            </w:pPr>
            <w:r w:rsidRPr="00A15D57">
              <w:rPr>
                <w:iCs/>
                <w:color w:val="auto"/>
                <w:sz w:val="20"/>
                <w:szCs w:val="20"/>
              </w:rPr>
              <w:t xml:space="preserve">Транспортная доступность </w:t>
            </w:r>
            <w:r w:rsidR="00E1473E" w:rsidRPr="00A15D57">
              <w:rPr>
                <w:iCs/>
                <w:color w:val="auto"/>
                <w:sz w:val="20"/>
                <w:szCs w:val="20"/>
              </w:rPr>
              <w:t>40</w:t>
            </w:r>
            <w:r w:rsidRPr="00A15D57">
              <w:rPr>
                <w:iCs/>
                <w:color w:val="auto"/>
                <w:sz w:val="20"/>
                <w:szCs w:val="20"/>
              </w:rPr>
              <w:t xml:space="preserve"> мин. принята с учетом требований таб</w:t>
            </w:r>
            <w:r w:rsidR="006304DB">
              <w:rPr>
                <w:iCs/>
                <w:color w:val="auto"/>
                <w:sz w:val="20"/>
                <w:szCs w:val="20"/>
              </w:rPr>
              <w:t>.</w:t>
            </w:r>
            <w:r w:rsidRPr="00A15D57">
              <w:rPr>
                <w:iCs/>
                <w:color w:val="auto"/>
                <w:sz w:val="20"/>
                <w:szCs w:val="20"/>
              </w:rPr>
              <w:t xml:space="preserve"> 1 </w:t>
            </w:r>
            <w:r w:rsidR="00E1473E" w:rsidRPr="00A15D57">
              <w:rPr>
                <w:iCs/>
                <w:color w:val="auto"/>
                <w:sz w:val="20"/>
                <w:szCs w:val="20"/>
              </w:rPr>
              <w:t>р</w:t>
            </w:r>
            <w:r w:rsidRPr="00A15D57">
              <w:rPr>
                <w:iCs/>
                <w:color w:val="auto"/>
                <w:sz w:val="20"/>
                <w:szCs w:val="20"/>
              </w:rPr>
              <w:t xml:space="preserve">аспоряжения Минкультуры России от </w:t>
            </w:r>
            <w:r w:rsidR="00E1473E" w:rsidRPr="00A15D57">
              <w:rPr>
                <w:iCs/>
                <w:color w:val="auto"/>
                <w:sz w:val="20"/>
                <w:szCs w:val="20"/>
              </w:rPr>
              <w:t>23.10.2023 №</w:t>
            </w:r>
            <w:r w:rsidR="006202F4">
              <w:rPr>
                <w:iCs/>
                <w:color w:val="auto"/>
                <w:sz w:val="20"/>
                <w:szCs w:val="20"/>
              </w:rPr>
              <w:t xml:space="preserve"> </w:t>
            </w:r>
            <w:r w:rsidR="00E1473E" w:rsidRPr="00A15D57">
              <w:rPr>
                <w:iCs/>
                <w:color w:val="auto"/>
                <w:sz w:val="20"/>
                <w:szCs w:val="20"/>
              </w:rPr>
              <w:t>Р-2879</w:t>
            </w:r>
          </w:p>
        </w:tc>
      </w:tr>
      <w:tr w:rsidR="00267A48" w:rsidRPr="00A15D57" w14:paraId="72E796C3" w14:textId="77777777" w:rsidTr="00B63479">
        <w:trPr>
          <w:cantSplit/>
        </w:trPr>
        <w:tc>
          <w:tcPr>
            <w:tcW w:w="1729" w:type="dxa"/>
            <w:vMerge w:val="restart"/>
            <w:shd w:val="clear" w:color="auto" w:fill="auto"/>
          </w:tcPr>
          <w:p w14:paraId="02D351EC" w14:textId="77777777" w:rsidR="00267A48" w:rsidRPr="00A15D57" w:rsidRDefault="00267A48" w:rsidP="00672F41">
            <w:pPr>
              <w:pStyle w:val="aff5"/>
              <w:ind w:firstLine="0"/>
              <w:rPr>
                <w:iCs/>
                <w:sz w:val="20"/>
                <w:szCs w:val="20"/>
                <w:lang w:val="ru-RU"/>
              </w:rPr>
            </w:pPr>
            <w:r w:rsidRPr="00A15D57">
              <w:rPr>
                <w:iCs/>
                <w:sz w:val="20"/>
                <w:szCs w:val="20"/>
                <w:lang w:val="ru-RU"/>
              </w:rPr>
              <w:lastRenderedPageBreak/>
              <w:t>Детская библиотека</w:t>
            </w:r>
          </w:p>
        </w:tc>
        <w:tc>
          <w:tcPr>
            <w:tcW w:w="2656" w:type="dxa"/>
            <w:shd w:val="clear" w:color="auto" w:fill="auto"/>
          </w:tcPr>
          <w:p w14:paraId="7FFA84BA" w14:textId="5AC2AB23" w:rsidR="00C25832" w:rsidRPr="00A15D57" w:rsidRDefault="00267A48" w:rsidP="00672F41">
            <w:pPr>
              <w:pStyle w:val="aff5"/>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250" w:type="dxa"/>
            <w:shd w:val="clear" w:color="auto" w:fill="auto"/>
          </w:tcPr>
          <w:p w14:paraId="48C2C40A" w14:textId="73B835F5" w:rsidR="00267A48" w:rsidRPr="00A15D57" w:rsidRDefault="00267A48" w:rsidP="00672F41">
            <w:pPr>
              <w:pStyle w:val="Default"/>
              <w:jc w:val="both"/>
              <w:rPr>
                <w:iCs/>
                <w:color w:val="auto"/>
                <w:sz w:val="20"/>
                <w:szCs w:val="20"/>
              </w:rPr>
            </w:pPr>
            <w:r w:rsidRPr="00A15D57">
              <w:rPr>
                <w:iCs/>
                <w:color w:val="auto"/>
                <w:sz w:val="20"/>
                <w:szCs w:val="20"/>
              </w:rPr>
              <w:t>1 объект на муниципальный округ принят с учетом требований таб</w:t>
            </w:r>
            <w:r w:rsidR="006304DB">
              <w:rPr>
                <w:iCs/>
                <w:color w:val="auto"/>
                <w:sz w:val="20"/>
                <w:szCs w:val="20"/>
              </w:rPr>
              <w:t>.</w:t>
            </w:r>
            <w:r w:rsidRPr="00A15D57">
              <w:rPr>
                <w:iCs/>
                <w:color w:val="auto"/>
                <w:sz w:val="20"/>
                <w:szCs w:val="20"/>
              </w:rPr>
              <w:t xml:space="preserve"> 1 </w:t>
            </w:r>
            <w:r w:rsidR="00E1473E" w:rsidRPr="00A15D57">
              <w:rPr>
                <w:iCs/>
                <w:color w:val="auto"/>
                <w:sz w:val="20"/>
                <w:szCs w:val="20"/>
              </w:rPr>
              <w:t>р</w:t>
            </w:r>
            <w:r w:rsidRPr="00A15D57">
              <w:rPr>
                <w:iCs/>
                <w:color w:val="auto"/>
                <w:sz w:val="20"/>
                <w:szCs w:val="20"/>
              </w:rPr>
              <w:t xml:space="preserve">аспоряжения Минкультуры России от </w:t>
            </w:r>
            <w:r w:rsidR="00E1473E" w:rsidRPr="00A15D57">
              <w:rPr>
                <w:iCs/>
                <w:color w:val="auto"/>
                <w:sz w:val="20"/>
                <w:szCs w:val="20"/>
              </w:rPr>
              <w:t>23.10.2023 №</w:t>
            </w:r>
            <w:r w:rsidR="006202F4">
              <w:rPr>
                <w:iCs/>
                <w:color w:val="auto"/>
                <w:sz w:val="20"/>
                <w:szCs w:val="20"/>
              </w:rPr>
              <w:t xml:space="preserve"> </w:t>
            </w:r>
            <w:r w:rsidR="00E1473E" w:rsidRPr="00A15D57">
              <w:rPr>
                <w:iCs/>
                <w:color w:val="auto"/>
                <w:sz w:val="20"/>
                <w:szCs w:val="20"/>
              </w:rPr>
              <w:t>Р-2879 (1 детская библиотека на 7 тыс. детей)</w:t>
            </w:r>
          </w:p>
        </w:tc>
      </w:tr>
      <w:tr w:rsidR="00267A48" w:rsidRPr="00A15D57" w14:paraId="6F5FA304" w14:textId="77777777" w:rsidTr="00B63479">
        <w:trPr>
          <w:cantSplit/>
        </w:trPr>
        <w:tc>
          <w:tcPr>
            <w:tcW w:w="1729" w:type="dxa"/>
            <w:vMerge/>
            <w:shd w:val="clear" w:color="auto" w:fill="auto"/>
          </w:tcPr>
          <w:p w14:paraId="398F9C98" w14:textId="77777777" w:rsidR="00267A48" w:rsidRPr="00A15D57" w:rsidRDefault="00267A48" w:rsidP="00672F41">
            <w:pPr>
              <w:pStyle w:val="aff5"/>
              <w:ind w:firstLine="0"/>
              <w:rPr>
                <w:iCs/>
                <w:sz w:val="20"/>
                <w:szCs w:val="20"/>
                <w:lang w:val="ru-RU"/>
              </w:rPr>
            </w:pPr>
          </w:p>
        </w:tc>
        <w:tc>
          <w:tcPr>
            <w:tcW w:w="2656" w:type="dxa"/>
            <w:shd w:val="clear" w:color="auto" w:fill="auto"/>
          </w:tcPr>
          <w:p w14:paraId="55774078" w14:textId="792C3B26" w:rsidR="00C25832" w:rsidRPr="00A15D57" w:rsidRDefault="00267A48" w:rsidP="00672F41">
            <w:pPr>
              <w:pStyle w:val="aff5"/>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5AF11FD9" w14:textId="6B80955E" w:rsidR="00267A48" w:rsidRPr="00A15D57" w:rsidRDefault="00267A48" w:rsidP="00672F41">
            <w:pPr>
              <w:pStyle w:val="Default"/>
              <w:jc w:val="both"/>
              <w:rPr>
                <w:iCs/>
                <w:color w:val="auto"/>
                <w:sz w:val="20"/>
                <w:szCs w:val="20"/>
              </w:rPr>
            </w:pPr>
            <w:r w:rsidRPr="00A15D57">
              <w:rPr>
                <w:iCs/>
                <w:color w:val="auto"/>
                <w:sz w:val="20"/>
                <w:szCs w:val="20"/>
              </w:rPr>
              <w:t xml:space="preserve">Транспортная доступность </w:t>
            </w:r>
            <w:r w:rsidR="00E1473E" w:rsidRPr="00A15D57">
              <w:rPr>
                <w:iCs/>
                <w:color w:val="auto"/>
                <w:sz w:val="20"/>
                <w:szCs w:val="20"/>
              </w:rPr>
              <w:t>40</w:t>
            </w:r>
            <w:r w:rsidRPr="00A15D57">
              <w:rPr>
                <w:iCs/>
                <w:color w:val="auto"/>
                <w:sz w:val="20"/>
                <w:szCs w:val="20"/>
              </w:rPr>
              <w:t xml:space="preserve"> мин. принята с учетом требований таб</w:t>
            </w:r>
            <w:r w:rsidR="006304DB">
              <w:rPr>
                <w:iCs/>
                <w:color w:val="auto"/>
                <w:sz w:val="20"/>
                <w:szCs w:val="20"/>
              </w:rPr>
              <w:t>.</w:t>
            </w:r>
            <w:r w:rsidRPr="00A15D57">
              <w:rPr>
                <w:iCs/>
                <w:color w:val="auto"/>
                <w:sz w:val="20"/>
                <w:szCs w:val="20"/>
              </w:rPr>
              <w:t xml:space="preserve"> 1 Распоряжения Минкультуры России от </w:t>
            </w:r>
            <w:r w:rsidR="00E1473E" w:rsidRPr="00A15D57">
              <w:rPr>
                <w:iCs/>
                <w:color w:val="auto"/>
                <w:sz w:val="20"/>
                <w:szCs w:val="20"/>
              </w:rPr>
              <w:t>23.10.2023 №</w:t>
            </w:r>
            <w:r w:rsidR="006202F4">
              <w:rPr>
                <w:iCs/>
                <w:color w:val="auto"/>
                <w:sz w:val="20"/>
                <w:szCs w:val="20"/>
              </w:rPr>
              <w:t xml:space="preserve"> </w:t>
            </w:r>
            <w:r w:rsidR="00E1473E" w:rsidRPr="00A15D57">
              <w:rPr>
                <w:iCs/>
                <w:color w:val="auto"/>
                <w:sz w:val="20"/>
                <w:szCs w:val="20"/>
              </w:rPr>
              <w:t>Р-2879</w:t>
            </w:r>
          </w:p>
        </w:tc>
      </w:tr>
      <w:tr w:rsidR="00267A48" w:rsidRPr="00A15D57" w14:paraId="2A42A4C3" w14:textId="77777777" w:rsidTr="00B63479">
        <w:trPr>
          <w:cantSplit/>
          <w:trHeight w:val="723"/>
        </w:trPr>
        <w:tc>
          <w:tcPr>
            <w:tcW w:w="1729" w:type="dxa"/>
            <w:vMerge w:val="restart"/>
            <w:shd w:val="clear" w:color="auto" w:fill="auto"/>
          </w:tcPr>
          <w:p w14:paraId="42FDD2D4" w14:textId="31D84BE1" w:rsidR="00267A48" w:rsidRPr="00A15D57" w:rsidRDefault="00334363" w:rsidP="00672F41">
            <w:pPr>
              <w:pStyle w:val="aff5"/>
              <w:ind w:firstLine="0"/>
              <w:rPr>
                <w:iCs/>
                <w:sz w:val="20"/>
                <w:szCs w:val="20"/>
                <w:lang w:val="ru-RU"/>
              </w:rPr>
            </w:pPr>
            <w:r w:rsidRPr="00A15D57">
              <w:rPr>
                <w:iCs/>
                <w:sz w:val="20"/>
                <w:szCs w:val="20"/>
                <w:lang w:val="ru-RU"/>
              </w:rPr>
              <w:t>Краеведческий</w:t>
            </w:r>
            <w:r w:rsidR="0089096F" w:rsidRPr="00A15D57">
              <w:rPr>
                <w:iCs/>
                <w:sz w:val="20"/>
                <w:szCs w:val="20"/>
                <w:lang w:val="ru-RU"/>
              </w:rPr>
              <w:t xml:space="preserve"> художественный </w:t>
            </w:r>
            <w:r w:rsidRPr="00A15D57">
              <w:rPr>
                <w:iCs/>
                <w:sz w:val="20"/>
                <w:szCs w:val="20"/>
                <w:lang w:val="ru-RU"/>
              </w:rPr>
              <w:t>музей</w:t>
            </w:r>
          </w:p>
        </w:tc>
        <w:tc>
          <w:tcPr>
            <w:tcW w:w="2656" w:type="dxa"/>
            <w:shd w:val="clear" w:color="auto" w:fill="auto"/>
          </w:tcPr>
          <w:p w14:paraId="1E8DEAF4" w14:textId="30E60E0D" w:rsidR="0050389D" w:rsidRPr="00A15D57" w:rsidRDefault="00267A48" w:rsidP="00672F41">
            <w:pPr>
              <w:pStyle w:val="aff5"/>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250" w:type="dxa"/>
            <w:shd w:val="clear" w:color="auto" w:fill="auto"/>
          </w:tcPr>
          <w:p w14:paraId="457B679C" w14:textId="5A84F4BE" w:rsidR="00267A48" w:rsidRPr="00A15D57" w:rsidRDefault="00267A48" w:rsidP="00672F41">
            <w:pPr>
              <w:pStyle w:val="Default"/>
              <w:jc w:val="both"/>
              <w:rPr>
                <w:iCs/>
                <w:color w:val="auto"/>
                <w:sz w:val="20"/>
                <w:szCs w:val="20"/>
              </w:rPr>
            </w:pPr>
            <w:r w:rsidRPr="00A15D57">
              <w:rPr>
                <w:iCs/>
                <w:color w:val="auto"/>
                <w:sz w:val="20"/>
                <w:szCs w:val="20"/>
              </w:rPr>
              <w:t>Не менее 1 объекта принято с учетом требований таб</w:t>
            </w:r>
            <w:r w:rsidR="006304DB">
              <w:rPr>
                <w:iCs/>
                <w:color w:val="auto"/>
                <w:sz w:val="20"/>
                <w:szCs w:val="20"/>
              </w:rPr>
              <w:t>.</w:t>
            </w:r>
            <w:r w:rsidRPr="00A15D57">
              <w:rPr>
                <w:iCs/>
                <w:color w:val="auto"/>
                <w:sz w:val="20"/>
                <w:szCs w:val="20"/>
              </w:rPr>
              <w:t xml:space="preserve"> 2 Распоряжения Минкультуры России от </w:t>
            </w:r>
            <w:r w:rsidR="00E1473E" w:rsidRPr="00A15D57">
              <w:rPr>
                <w:iCs/>
                <w:color w:val="auto"/>
                <w:sz w:val="20"/>
                <w:szCs w:val="20"/>
              </w:rPr>
              <w:t>23.10.2023 №</w:t>
            </w:r>
            <w:r w:rsidR="006202F4">
              <w:rPr>
                <w:iCs/>
                <w:color w:val="auto"/>
                <w:sz w:val="20"/>
                <w:szCs w:val="20"/>
              </w:rPr>
              <w:t xml:space="preserve"> </w:t>
            </w:r>
            <w:r w:rsidR="00E1473E" w:rsidRPr="00A15D57">
              <w:rPr>
                <w:iCs/>
                <w:color w:val="auto"/>
                <w:sz w:val="20"/>
                <w:szCs w:val="20"/>
              </w:rPr>
              <w:t>Р-287</w:t>
            </w:r>
            <w:r w:rsidR="0089096F" w:rsidRPr="00A15D57">
              <w:rPr>
                <w:iCs/>
                <w:color w:val="auto"/>
                <w:sz w:val="20"/>
                <w:szCs w:val="20"/>
              </w:rPr>
              <w:t>9</w:t>
            </w:r>
          </w:p>
        </w:tc>
      </w:tr>
      <w:tr w:rsidR="00267A48" w:rsidRPr="00A15D57" w14:paraId="68ECBA1B" w14:textId="77777777" w:rsidTr="00B63479">
        <w:trPr>
          <w:cantSplit/>
          <w:trHeight w:val="723"/>
        </w:trPr>
        <w:tc>
          <w:tcPr>
            <w:tcW w:w="1729" w:type="dxa"/>
            <w:vMerge/>
            <w:shd w:val="clear" w:color="auto" w:fill="auto"/>
          </w:tcPr>
          <w:p w14:paraId="59B7A58E" w14:textId="77777777" w:rsidR="00267A48" w:rsidRPr="00A15D57" w:rsidRDefault="00267A48" w:rsidP="00672F41">
            <w:pPr>
              <w:pStyle w:val="aff5"/>
              <w:ind w:firstLine="0"/>
              <w:rPr>
                <w:iCs/>
                <w:sz w:val="20"/>
                <w:szCs w:val="20"/>
                <w:lang w:val="ru-RU"/>
              </w:rPr>
            </w:pPr>
          </w:p>
        </w:tc>
        <w:tc>
          <w:tcPr>
            <w:tcW w:w="2656" w:type="dxa"/>
            <w:shd w:val="clear" w:color="auto" w:fill="auto"/>
          </w:tcPr>
          <w:p w14:paraId="755714D2" w14:textId="04B5DC46" w:rsidR="0050389D" w:rsidRPr="00A15D57" w:rsidRDefault="00267A48" w:rsidP="00672F41">
            <w:pPr>
              <w:pStyle w:val="aff5"/>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28C6AD22" w14:textId="20ACCCD8" w:rsidR="00267A48" w:rsidRPr="00A15D57" w:rsidRDefault="00267A48" w:rsidP="00672F41">
            <w:pPr>
              <w:pStyle w:val="Default"/>
              <w:jc w:val="both"/>
              <w:rPr>
                <w:iCs/>
                <w:color w:val="auto"/>
                <w:sz w:val="20"/>
                <w:szCs w:val="20"/>
              </w:rPr>
            </w:pPr>
            <w:r w:rsidRPr="00A15D57">
              <w:rPr>
                <w:iCs/>
                <w:color w:val="auto"/>
                <w:sz w:val="20"/>
                <w:szCs w:val="20"/>
              </w:rPr>
              <w:t xml:space="preserve">Транспортная доступность </w:t>
            </w:r>
            <w:r w:rsidR="0089096F" w:rsidRPr="00A15D57">
              <w:rPr>
                <w:iCs/>
                <w:color w:val="auto"/>
                <w:sz w:val="20"/>
                <w:szCs w:val="20"/>
              </w:rPr>
              <w:t>40</w:t>
            </w:r>
            <w:r w:rsidRPr="00A15D57">
              <w:rPr>
                <w:iCs/>
                <w:color w:val="auto"/>
                <w:sz w:val="20"/>
                <w:szCs w:val="20"/>
              </w:rPr>
              <w:t xml:space="preserve"> мин. принята с учетом требований таб</w:t>
            </w:r>
            <w:r w:rsidR="006304DB">
              <w:rPr>
                <w:iCs/>
                <w:color w:val="auto"/>
                <w:sz w:val="20"/>
                <w:szCs w:val="20"/>
              </w:rPr>
              <w:t>.</w:t>
            </w:r>
            <w:r w:rsidRPr="00A15D57">
              <w:rPr>
                <w:iCs/>
                <w:color w:val="auto"/>
                <w:sz w:val="20"/>
                <w:szCs w:val="20"/>
              </w:rPr>
              <w:t xml:space="preserve"> 2 Распоряжения Минкультуры России от </w:t>
            </w:r>
            <w:r w:rsidR="00E1473E" w:rsidRPr="00A15D57">
              <w:rPr>
                <w:iCs/>
                <w:color w:val="auto"/>
                <w:sz w:val="20"/>
                <w:szCs w:val="20"/>
              </w:rPr>
              <w:t>23.10.2023 №</w:t>
            </w:r>
            <w:r w:rsidR="006202F4">
              <w:rPr>
                <w:iCs/>
                <w:color w:val="auto"/>
                <w:sz w:val="20"/>
                <w:szCs w:val="20"/>
              </w:rPr>
              <w:t xml:space="preserve"> </w:t>
            </w:r>
            <w:r w:rsidR="00E1473E" w:rsidRPr="00A15D57">
              <w:rPr>
                <w:iCs/>
                <w:color w:val="auto"/>
                <w:sz w:val="20"/>
                <w:szCs w:val="20"/>
              </w:rPr>
              <w:t>Р-2879</w:t>
            </w:r>
          </w:p>
        </w:tc>
      </w:tr>
      <w:tr w:rsidR="0089096F" w:rsidRPr="00A15D57" w14:paraId="3EC71892" w14:textId="77777777" w:rsidTr="00B63479">
        <w:trPr>
          <w:cantSplit/>
          <w:trHeight w:val="723"/>
        </w:trPr>
        <w:tc>
          <w:tcPr>
            <w:tcW w:w="1729" w:type="dxa"/>
            <w:vMerge w:val="restart"/>
            <w:shd w:val="clear" w:color="auto" w:fill="auto"/>
          </w:tcPr>
          <w:p w14:paraId="5CAC85F5" w14:textId="77777777" w:rsidR="0089096F" w:rsidRPr="00A15D57" w:rsidRDefault="0089096F" w:rsidP="0089096F">
            <w:pPr>
              <w:pStyle w:val="aff5"/>
              <w:ind w:firstLine="0"/>
              <w:rPr>
                <w:iCs/>
                <w:sz w:val="20"/>
                <w:szCs w:val="20"/>
                <w:lang w:val="ru-RU"/>
              </w:rPr>
            </w:pPr>
            <w:r w:rsidRPr="00A15D57">
              <w:rPr>
                <w:iCs/>
                <w:sz w:val="20"/>
                <w:szCs w:val="20"/>
                <w:lang w:val="ru-RU"/>
              </w:rPr>
              <w:t>Тематический музей</w:t>
            </w:r>
          </w:p>
        </w:tc>
        <w:tc>
          <w:tcPr>
            <w:tcW w:w="2656" w:type="dxa"/>
            <w:shd w:val="clear" w:color="auto" w:fill="auto"/>
          </w:tcPr>
          <w:p w14:paraId="619BF446" w14:textId="4FD00AD9" w:rsidR="0050389D" w:rsidRPr="00A15D57" w:rsidRDefault="0089096F" w:rsidP="0089096F">
            <w:pPr>
              <w:pStyle w:val="aff5"/>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250" w:type="dxa"/>
            <w:shd w:val="clear" w:color="auto" w:fill="auto"/>
          </w:tcPr>
          <w:p w14:paraId="36F70D54" w14:textId="3F87B260" w:rsidR="0089096F" w:rsidRPr="00A15D57" w:rsidRDefault="0089096F" w:rsidP="0089096F">
            <w:pPr>
              <w:pStyle w:val="Default"/>
              <w:jc w:val="both"/>
              <w:rPr>
                <w:iCs/>
                <w:color w:val="auto"/>
                <w:sz w:val="20"/>
                <w:szCs w:val="20"/>
              </w:rPr>
            </w:pPr>
            <w:r w:rsidRPr="00A15D57">
              <w:rPr>
                <w:iCs/>
                <w:color w:val="auto"/>
                <w:sz w:val="20"/>
                <w:szCs w:val="20"/>
              </w:rPr>
              <w:t>Не менее 1 объекта принято с учетом требований таб</w:t>
            </w:r>
            <w:r w:rsidR="006304DB">
              <w:rPr>
                <w:iCs/>
                <w:color w:val="auto"/>
                <w:sz w:val="20"/>
                <w:szCs w:val="20"/>
              </w:rPr>
              <w:t>.</w:t>
            </w:r>
            <w:r w:rsidRPr="00A15D57">
              <w:rPr>
                <w:iCs/>
                <w:color w:val="auto"/>
                <w:sz w:val="20"/>
                <w:szCs w:val="20"/>
              </w:rPr>
              <w:t xml:space="preserve"> 2 Распоряжения Минкультуры России от 23.10.2023 №</w:t>
            </w:r>
            <w:r w:rsidR="006202F4">
              <w:rPr>
                <w:iCs/>
                <w:color w:val="auto"/>
                <w:sz w:val="20"/>
                <w:szCs w:val="20"/>
              </w:rPr>
              <w:t xml:space="preserve"> </w:t>
            </w:r>
            <w:r w:rsidRPr="00A15D57">
              <w:rPr>
                <w:iCs/>
                <w:color w:val="auto"/>
                <w:sz w:val="20"/>
                <w:szCs w:val="20"/>
              </w:rPr>
              <w:t>Р-2879</w:t>
            </w:r>
          </w:p>
        </w:tc>
      </w:tr>
      <w:tr w:rsidR="0089096F" w:rsidRPr="00A15D57" w14:paraId="16B71C36" w14:textId="77777777" w:rsidTr="00B63479">
        <w:trPr>
          <w:cantSplit/>
          <w:trHeight w:val="723"/>
        </w:trPr>
        <w:tc>
          <w:tcPr>
            <w:tcW w:w="1729" w:type="dxa"/>
            <w:vMerge/>
            <w:shd w:val="clear" w:color="auto" w:fill="auto"/>
          </w:tcPr>
          <w:p w14:paraId="770676B2" w14:textId="77777777" w:rsidR="0089096F" w:rsidRPr="00A15D57" w:rsidRDefault="0089096F" w:rsidP="0089096F">
            <w:pPr>
              <w:pStyle w:val="aff5"/>
              <w:ind w:firstLine="0"/>
              <w:rPr>
                <w:iCs/>
                <w:sz w:val="20"/>
                <w:szCs w:val="20"/>
                <w:lang w:val="ru-RU"/>
              </w:rPr>
            </w:pPr>
          </w:p>
        </w:tc>
        <w:tc>
          <w:tcPr>
            <w:tcW w:w="2656" w:type="dxa"/>
            <w:shd w:val="clear" w:color="auto" w:fill="auto"/>
          </w:tcPr>
          <w:p w14:paraId="4E048CD0" w14:textId="7B3D011E" w:rsidR="0050389D" w:rsidRPr="00A15D57" w:rsidRDefault="0089096F" w:rsidP="0089096F">
            <w:pPr>
              <w:pStyle w:val="aff5"/>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1F9AF509" w14:textId="47132579" w:rsidR="0089096F" w:rsidRPr="00A15D57" w:rsidRDefault="0089096F" w:rsidP="0089096F">
            <w:pPr>
              <w:pStyle w:val="Default"/>
              <w:jc w:val="both"/>
              <w:rPr>
                <w:iCs/>
                <w:color w:val="auto"/>
                <w:sz w:val="20"/>
                <w:szCs w:val="20"/>
              </w:rPr>
            </w:pPr>
            <w:r w:rsidRPr="00A15D57">
              <w:rPr>
                <w:iCs/>
                <w:color w:val="auto"/>
                <w:sz w:val="20"/>
                <w:szCs w:val="20"/>
              </w:rPr>
              <w:t>Транспортная доступность 40 мин. принята с учетом требований таб</w:t>
            </w:r>
            <w:r w:rsidR="006304DB">
              <w:rPr>
                <w:iCs/>
                <w:color w:val="auto"/>
                <w:sz w:val="20"/>
                <w:szCs w:val="20"/>
              </w:rPr>
              <w:t>.</w:t>
            </w:r>
            <w:r w:rsidRPr="00A15D57">
              <w:rPr>
                <w:iCs/>
                <w:color w:val="auto"/>
                <w:sz w:val="20"/>
                <w:szCs w:val="20"/>
              </w:rPr>
              <w:t xml:space="preserve"> 2 Распоряжения Минкультуры России от 23.10.2023 Р-2879</w:t>
            </w:r>
          </w:p>
        </w:tc>
      </w:tr>
      <w:tr w:rsidR="0089096F" w:rsidRPr="00A15D57" w14:paraId="50F0BEEC" w14:textId="77777777" w:rsidTr="00B63479">
        <w:trPr>
          <w:cantSplit/>
          <w:trHeight w:val="723"/>
        </w:trPr>
        <w:tc>
          <w:tcPr>
            <w:tcW w:w="1729" w:type="dxa"/>
            <w:vMerge w:val="restart"/>
            <w:shd w:val="clear" w:color="auto" w:fill="auto"/>
          </w:tcPr>
          <w:p w14:paraId="09C1F11A" w14:textId="77777777" w:rsidR="0089096F" w:rsidRPr="00A15D57" w:rsidRDefault="0089096F" w:rsidP="0089096F">
            <w:pPr>
              <w:pStyle w:val="aff5"/>
              <w:ind w:firstLine="0"/>
              <w:rPr>
                <w:iCs/>
                <w:sz w:val="20"/>
                <w:szCs w:val="20"/>
                <w:lang w:val="ru-RU"/>
              </w:rPr>
            </w:pPr>
            <w:r w:rsidRPr="00A15D57">
              <w:rPr>
                <w:iCs/>
                <w:sz w:val="20"/>
                <w:szCs w:val="20"/>
                <w:lang w:val="ru-RU"/>
              </w:rPr>
              <w:t>Концертный зал</w:t>
            </w:r>
          </w:p>
        </w:tc>
        <w:tc>
          <w:tcPr>
            <w:tcW w:w="2656" w:type="dxa"/>
            <w:shd w:val="clear" w:color="auto" w:fill="auto"/>
          </w:tcPr>
          <w:p w14:paraId="704B2FBC" w14:textId="6E60D761" w:rsidR="0050389D" w:rsidRPr="00A15D57" w:rsidRDefault="0089096F" w:rsidP="0089096F">
            <w:pPr>
              <w:pStyle w:val="aff5"/>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250" w:type="dxa"/>
            <w:shd w:val="clear" w:color="auto" w:fill="auto"/>
          </w:tcPr>
          <w:p w14:paraId="0F732F78" w14:textId="3C01D30A" w:rsidR="0089096F" w:rsidRPr="00A15D57" w:rsidRDefault="0089096F" w:rsidP="0089096F">
            <w:pPr>
              <w:pStyle w:val="Default"/>
              <w:jc w:val="both"/>
              <w:rPr>
                <w:iCs/>
                <w:color w:val="auto"/>
                <w:sz w:val="20"/>
                <w:szCs w:val="20"/>
              </w:rPr>
            </w:pPr>
            <w:r w:rsidRPr="00A15D57">
              <w:rPr>
                <w:iCs/>
                <w:color w:val="auto"/>
                <w:sz w:val="20"/>
                <w:szCs w:val="20"/>
              </w:rPr>
              <w:t>Не менее 1 объекта принято с учетом требований таб</w:t>
            </w:r>
            <w:r w:rsidR="006304DB">
              <w:rPr>
                <w:iCs/>
                <w:color w:val="auto"/>
                <w:sz w:val="20"/>
                <w:szCs w:val="20"/>
              </w:rPr>
              <w:t>.</w:t>
            </w:r>
            <w:r w:rsidRPr="00A15D57">
              <w:rPr>
                <w:iCs/>
                <w:color w:val="auto"/>
                <w:sz w:val="20"/>
                <w:szCs w:val="20"/>
              </w:rPr>
              <w:t xml:space="preserve"> 4 Распоряжения Минкультуры России от 23.10.2023 Р-2879</w:t>
            </w:r>
          </w:p>
        </w:tc>
      </w:tr>
      <w:tr w:rsidR="0089096F" w:rsidRPr="00A15D57" w14:paraId="77D4A7E4" w14:textId="77777777" w:rsidTr="00B63479">
        <w:trPr>
          <w:cantSplit/>
          <w:trHeight w:val="723"/>
        </w:trPr>
        <w:tc>
          <w:tcPr>
            <w:tcW w:w="1729" w:type="dxa"/>
            <w:vMerge/>
            <w:shd w:val="clear" w:color="auto" w:fill="auto"/>
          </w:tcPr>
          <w:p w14:paraId="3ED943A5" w14:textId="77777777" w:rsidR="0089096F" w:rsidRPr="00A15D57" w:rsidRDefault="0089096F" w:rsidP="0089096F">
            <w:pPr>
              <w:pStyle w:val="aff5"/>
              <w:ind w:firstLine="0"/>
              <w:rPr>
                <w:iCs/>
                <w:sz w:val="20"/>
                <w:szCs w:val="20"/>
                <w:lang w:val="ru-RU"/>
              </w:rPr>
            </w:pPr>
          </w:p>
        </w:tc>
        <w:tc>
          <w:tcPr>
            <w:tcW w:w="2656" w:type="dxa"/>
            <w:shd w:val="clear" w:color="auto" w:fill="auto"/>
          </w:tcPr>
          <w:p w14:paraId="3004D79A" w14:textId="14338B45" w:rsidR="0050389D" w:rsidRPr="00A15D57" w:rsidRDefault="0089096F" w:rsidP="0089096F">
            <w:pPr>
              <w:pStyle w:val="aff5"/>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250" w:type="dxa"/>
            <w:shd w:val="clear" w:color="auto" w:fill="auto"/>
          </w:tcPr>
          <w:p w14:paraId="44CFED6F" w14:textId="541E594E" w:rsidR="0089096F" w:rsidRPr="00A15D57" w:rsidRDefault="0089096F" w:rsidP="0089096F">
            <w:pPr>
              <w:pStyle w:val="Default"/>
              <w:jc w:val="both"/>
              <w:rPr>
                <w:iCs/>
                <w:color w:val="auto"/>
                <w:sz w:val="20"/>
                <w:szCs w:val="20"/>
              </w:rPr>
            </w:pPr>
            <w:r w:rsidRPr="00A15D57">
              <w:rPr>
                <w:iCs/>
                <w:color w:val="auto"/>
                <w:sz w:val="20"/>
                <w:szCs w:val="20"/>
              </w:rPr>
              <w:t>Транспортная доступность 40 мин. принята с учетом требований таб</w:t>
            </w:r>
            <w:r w:rsidR="006304DB">
              <w:rPr>
                <w:iCs/>
                <w:color w:val="auto"/>
                <w:sz w:val="20"/>
                <w:szCs w:val="20"/>
              </w:rPr>
              <w:t>.</w:t>
            </w:r>
            <w:r w:rsidRPr="00A15D57">
              <w:rPr>
                <w:iCs/>
                <w:color w:val="auto"/>
                <w:sz w:val="20"/>
                <w:szCs w:val="20"/>
              </w:rPr>
              <w:t xml:space="preserve"> 4 Распоряжения Минкультуры России от 23.10.2023 №</w:t>
            </w:r>
            <w:r w:rsidR="006202F4">
              <w:rPr>
                <w:iCs/>
                <w:color w:val="auto"/>
                <w:sz w:val="20"/>
                <w:szCs w:val="20"/>
              </w:rPr>
              <w:t xml:space="preserve"> </w:t>
            </w:r>
            <w:r w:rsidRPr="00A15D57">
              <w:rPr>
                <w:iCs/>
                <w:color w:val="auto"/>
                <w:sz w:val="20"/>
                <w:szCs w:val="20"/>
              </w:rPr>
              <w:t>Р-2879</w:t>
            </w:r>
          </w:p>
        </w:tc>
      </w:tr>
      <w:tr w:rsidR="0089096F" w:rsidRPr="00A15D57" w14:paraId="2B1E3B80" w14:textId="77777777" w:rsidTr="00B63479">
        <w:trPr>
          <w:cantSplit/>
        </w:trPr>
        <w:tc>
          <w:tcPr>
            <w:tcW w:w="1729" w:type="dxa"/>
            <w:vMerge w:val="restart"/>
            <w:shd w:val="clear" w:color="auto" w:fill="auto"/>
          </w:tcPr>
          <w:p w14:paraId="3439DD99" w14:textId="77777777" w:rsidR="0089096F" w:rsidRPr="00A15D57" w:rsidRDefault="0089096F" w:rsidP="0089096F">
            <w:pPr>
              <w:pStyle w:val="aff5"/>
              <w:ind w:firstLine="0"/>
              <w:rPr>
                <w:iCs/>
                <w:sz w:val="20"/>
                <w:szCs w:val="20"/>
                <w:lang w:val="ru-RU"/>
              </w:rPr>
            </w:pPr>
            <w:r w:rsidRPr="00A15D57">
              <w:rPr>
                <w:iCs/>
                <w:sz w:val="20"/>
                <w:szCs w:val="20"/>
                <w:lang w:val="ru-RU"/>
              </w:rPr>
              <w:t>Учреждение клубного типа (дом культуры)</w:t>
            </w:r>
          </w:p>
        </w:tc>
        <w:tc>
          <w:tcPr>
            <w:tcW w:w="2656" w:type="dxa"/>
            <w:shd w:val="clear" w:color="auto" w:fill="auto"/>
          </w:tcPr>
          <w:p w14:paraId="2AF71585" w14:textId="77777777" w:rsidR="0089096F" w:rsidRPr="00A15D57" w:rsidRDefault="0089096F" w:rsidP="0089096F">
            <w:pPr>
              <w:pStyle w:val="aff5"/>
              <w:ind w:firstLine="0"/>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250" w:type="dxa"/>
            <w:shd w:val="clear" w:color="auto" w:fill="auto"/>
          </w:tcPr>
          <w:p w14:paraId="6401481C" w14:textId="4079EB3C" w:rsidR="0089096F" w:rsidRPr="00A15D57" w:rsidRDefault="0089096F" w:rsidP="0089096F">
            <w:pPr>
              <w:pStyle w:val="Default"/>
              <w:jc w:val="both"/>
              <w:rPr>
                <w:iCs/>
                <w:color w:val="auto"/>
                <w:sz w:val="20"/>
                <w:szCs w:val="20"/>
              </w:rPr>
            </w:pPr>
            <w:r w:rsidRPr="00A15D57">
              <w:rPr>
                <w:iCs/>
                <w:color w:val="auto"/>
                <w:sz w:val="20"/>
                <w:szCs w:val="20"/>
              </w:rPr>
              <w:t>1 дом культуры принят с учетом требований таб</w:t>
            </w:r>
            <w:r w:rsidR="006304DB">
              <w:rPr>
                <w:iCs/>
                <w:color w:val="auto"/>
                <w:sz w:val="20"/>
                <w:szCs w:val="20"/>
              </w:rPr>
              <w:t>.</w:t>
            </w:r>
            <w:r w:rsidRPr="00A15D57">
              <w:rPr>
                <w:iCs/>
                <w:color w:val="auto"/>
                <w:sz w:val="20"/>
                <w:szCs w:val="20"/>
              </w:rPr>
              <w:t xml:space="preserve"> 6 Распоряжения Минкультуры России от 23.10.2023 №</w:t>
            </w:r>
            <w:r w:rsidR="007772D2">
              <w:rPr>
                <w:iCs/>
                <w:color w:val="auto"/>
                <w:sz w:val="20"/>
                <w:szCs w:val="20"/>
              </w:rPr>
              <w:t xml:space="preserve"> </w:t>
            </w:r>
            <w:r w:rsidRPr="00A15D57">
              <w:rPr>
                <w:iCs/>
                <w:color w:val="auto"/>
                <w:sz w:val="20"/>
                <w:szCs w:val="20"/>
              </w:rPr>
              <w:t>Р-2879 (1 объект на 20 тыс. чел.).</w:t>
            </w:r>
          </w:p>
          <w:p w14:paraId="20384E3D" w14:textId="18728041" w:rsidR="0050389D" w:rsidRPr="00A15D57" w:rsidRDefault="0089096F" w:rsidP="00527514">
            <w:pPr>
              <w:pStyle w:val="aff5"/>
              <w:spacing w:before="120"/>
              <w:ind w:firstLine="0"/>
              <w:rPr>
                <w:iCs/>
                <w:sz w:val="20"/>
                <w:szCs w:val="20"/>
                <w:lang w:val="ru-RU"/>
              </w:rPr>
            </w:pPr>
            <w:r w:rsidRPr="00A15D57">
              <w:rPr>
                <w:iCs/>
                <w:sz w:val="20"/>
                <w:szCs w:val="20"/>
                <w:lang w:val="ru-RU"/>
              </w:rPr>
              <w:t>Уровень обеспеченности 80 мест на 1000 чел. принят согласно приложению к Распоряжению Минкультуры России от 23.10.2023 №</w:t>
            </w:r>
            <w:r w:rsidR="006202F4">
              <w:rPr>
                <w:iCs/>
                <w:sz w:val="20"/>
                <w:szCs w:val="20"/>
                <w:lang w:val="ru-RU"/>
              </w:rPr>
              <w:t xml:space="preserve"> </w:t>
            </w:r>
            <w:r w:rsidRPr="00A15D57">
              <w:rPr>
                <w:iCs/>
                <w:sz w:val="20"/>
                <w:szCs w:val="20"/>
                <w:lang w:val="ru-RU"/>
              </w:rPr>
              <w:t>Р-2879</w:t>
            </w:r>
          </w:p>
        </w:tc>
      </w:tr>
      <w:tr w:rsidR="0089096F" w:rsidRPr="00A15D57" w14:paraId="106FC90A" w14:textId="77777777" w:rsidTr="00B63479">
        <w:trPr>
          <w:cantSplit/>
          <w:trHeight w:val="65"/>
        </w:trPr>
        <w:tc>
          <w:tcPr>
            <w:tcW w:w="1729" w:type="dxa"/>
            <w:vMerge/>
            <w:shd w:val="clear" w:color="auto" w:fill="auto"/>
          </w:tcPr>
          <w:p w14:paraId="41DD5FF6" w14:textId="77777777" w:rsidR="0089096F" w:rsidRPr="00A15D57" w:rsidRDefault="0089096F" w:rsidP="0089096F">
            <w:pPr>
              <w:pStyle w:val="aff5"/>
              <w:ind w:firstLine="0"/>
              <w:jc w:val="left"/>
              <w:rPr>
                <w:iCs/>
                <w:sz w:val="20"/>
                <w:szCs w:val="20"/>
                <w:highlight w:val="yellow"/>
                <w:lang w:val="ru-RU"/>
              </w:rPr>
            </w:pPr>
          </w:p>
        </w:tc>
        <w:tc>
          <w:tcPr>
            <w:tcW w:w="2656" w:type="dxa"/>
            <w:shd w:val="clear" w:color="auto" w:fill="auto"/>
          </w:tcPr>
          <w:p w14:paraId="1478AA40" w14:textId="77777777" w:rsidR="0050389D" w:rsidRDefault="0089096F" w:rsidP="0089096F">
            <w:pPr>
              <w:pStyle w:val="aff5"/>
              <w:ind w:firstLine="0"/>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64B73EA0" w14:textId="7BAEFB33" w:rsidR="00527514" w:rsidRPr="00A15D57" w:rsidRDefault="00527514" w:rsidP="0089096F">
            <w:pPr>
              <w:pStyle w:val="aff5"/>
              <w:ind w:firstLine="0"/>
              <w:rPr>
                <w:iCs/>
                <w:sz w:val="20"/>
                <w:szCs w:val="20"/>
                <w:lang w:val="ru-RU"/>
              </w:rPr>
            </w:pPr>
          </w:p>
        </w:tc>
        <w:tc>
          <w:tcPr>
            <w:tcW w:w="5250" w:type="dxa"/>
            <w:shd w:val="clear" w:color="auto" w:fill="auto"/>
          </w:tcPr>
          <w:p w14:paraId="64EA6D4B" w14:textId="4432E77A" w:rsidR="0089096F" w:rsidRPr="00A15D57" w:rsidRDefault="0089096F" w:rsidP="0089096F">
            <w:pPr>
              <w:pStyle w:val="aff5"/>
              <w:ind w:firstLine="0"/>
              <w:rPr>
                <w:iCs/>
                <w:sz w:val="20"/>
                <w:szCs w:val="20"/>
                <w:lang w:val="ru-RU"/>
              </w:rPr>
            </w:pPr>
            <w:r w:rsidRPr="00A15D57">
              <w:rPr>
                <w:iCs/>
                <w:sz w:val="20"/>
                <w:szCs w:val="20"/>
                <w:lang w:val="ru-RU"/>
              </w:rPr>
              <w:t>Транспортная доступность 40 мин. принята с учетом требований таб</w:t>
            </w:r>
            <w:r w:rsidR="006304DB">
              <w:rPr>
                <w:iCs/>
                <w:sz w:val="20"/>
                <w:szCs w:val="20"/>
                <w:lang w:val="ru-RU"/>
              </w:rPr>
              <w:t>.</w:t>
            </w:r>
            <w:r w:rsidRPr="00A15D57">
              <w:rPr>
                <w:iCs/>
                <w:sz w:val="20"/>
                <w:szCs w:val="20"/>
                <w:lang w:val="ru-RU"/>
              </w:rPr>
              <w:t xml:space="preserve"> 6 Распоряжения Минкультуры России от 23.10.2023 №</w:t>
            </w:r>
            <w:r w:rsidR="006202F4">
              <w:rPr>
                <w:iCs/>
                <w:sz w:val="20"/>
                <w:szCs w:val="20"/>
                <w:lang w:val="ru-RU"/>
              </w:rPr>
              <w:t xml:space="preserve"> </w:t>
            </w:r>
            <w:r w:rsidRPr="00A15D57">
              <w:rPr>
                <w:iCs/>
                <w:sz w:val="20"/>
                <w:szCs w:val="20"/>
                <w:lang w:val="ru-RU"/>
              </w:rPr>
              <w:t>Р-2879</w:t>
            </w:r>
          </w:p>
        </w:tc>
      </w:tr>
      <w:tr w:rsidR="000B099E" w:rsidRPr="00A15D57" w14:paraId="07B426B7" w14:textId="77777777" w:rsidTr="00B63479">
        <w:trPr>
          <w:cantSplit/>
          <w:trHeight w:val="65"/>
        </w:trPr>
        <w:tc>
          <w:tcPr>
            <w:tcW w:w="1729" w:type="dxa"/>
            <w:vMerge w:val="restart"/>
            <w:shd w:val="clear" w:color="auto" w:fill="auto"/>
          </w:tcPr>
          <w:p w14:paraId="4FC3C9BE" w14:textId="5EFA72CB" w:rsidR="000B099E" w:rsidRPr="004E3578" w:rsidRDefault="000B099E" w:rsidP="000B099E">
            <w:pPr>
              <w:ind w:firstLine="0"/>
              <w:rPr>
                <w:sz w:val="20"/>
                <w:szCs w:val="20"/>
                <w:highlight w:val="yellow"/>
                <w:lang w:eastAsia="ar-SA" w:bidi="en-US"/>
              </w:rPr>
            </w:pPr>
            <w:r w:rsidRPr="004E3578">
              <w:rPr>
                <w:sz w:val="20"/>
                <w:szCs w:val="20"/>
                <w:lang w:eastAsia="ar-SA" w:bidi="en-US"/>
              </w:rPr>
              <w:t>Кинозал</w:t>
            </w:r>
          </w:p>
        </w:tc>
        <w:tc>
          <w:tcPr>
            <w:tcW w:w="2656" w:type="dxa"/>
            <w:shd w:val="clear" w:color="auto" w:fill="auto"/>
          </w:tcPr>
          <w:p w14:paraId="69C50254" w14:textId="77777777" w:rsidR="000B099E" w:rsidRDefault="000B099E" w:rsidP="0089096F">
            <w:pPr>
              <w:pStyle w:val="aff5"/>
              <w:ind w:firstLine="0"/>
              <w:rPr>
                <w:iCs/>
                <w:sz w:val="20"/>
                <w:szCs w:val="20"/>
                <w:lang w:val="ru-RU"/>
              </w:rPr>
            </w:pPr>
            <w:r w:rsidRPr="004E3578">
              <w:rPr>
                <w:iCs/>
                <w:sz w:val="20"/>
                <w:szCs w:val="20"/>
                <w:lang w:val="ru-RU"/>
              </w:rPr>
              <w:t>Расчетный показатель минимально допустимого уровня обеспеченности</w:t>
            </w:r>
          </w:p>
          <w:p w14:paraId="251F655A" w14:textId="7BBC920B" w:rsidR="0050389D" w:rsidRPr="004E3578" w:rsidRDefault="0050389D" w:rsidP="0089096F">
            <w:pPr>
              <w:pStyle w:val="aff5"/>
              <w:ind w:firstLine="0"/>
              <w:rPr>
                <w:iCs/>
                <w:sz w:val="20"/>
                <w:szCs w:val="20"/>
                <w:lang w:val="ru-RU"/>
              </w:rPr>
            </w:pPr>
          </w:p>
        </w:tc>
        <w:tc>
          <w:tcPr>
            <w:tcW w:w="5250" w:type="dxa"/>
            <w:shd w:val="clear" w:color="auto" w:fill="auto"/>
          </w:tcPr>
          <w:p w14:paraId="71366D86" w14:textId="63B0601A" w:rsidR="0050389D" w:rsidRPr="00A15D57" w:rsidRDefault="00A00025" w:rsidP="0050389D">
            <w:pPr>
              <w:pStyle w:val="Default"/>
              <w:jc w:val="both"/>
              <w:rPr>
                <w:iCs/>
                <w:color w:val="auto"/>
                <w:sz w:val="20"/>
                <w:szCs w:val="20"/>
              </w:rPr>
            </w:pPr>
            <w:r w:rsidRPr="004E3578">
              <w:rPr>
                <w:iCs/>
                <w:color w:val="auto"/>
                <w:sz w:val="20"/>
                <w:szCs w:val="20"/>
              </w:rPr>
              <w:t>1 кинозал принят с учетом требований таб. 9 Распоряжения Минкультуры России от 23.10.2023 № Р-2879.</w:t>
            </w:r>
            <w:r w:rsidR="0050389D" w:rsidRPr="00A15D57">
              <w:rPr>
                <w:iCs/>
                <w:sz w:val="20"/>
                <w:szCs w:val="20"/>
              </w:rPr>
              <w:t xml:space="preserve"> </w:t>
            </w:r>
            <w:r w:rsidR="0050389D" w:rsidRPr="00A15D57">
              <w:rPr>
                <w:iCs/>
                <w:color w:val="auto"/>
                <w:sz w:val="20"/>
                <w:szCs w:val="20"/>
              </w:rPr>
              <w:t>(1 объект на 20 тыс. чел.).</w:t>
            </w:r>
          </w:p>
          <w:p w14:paraId="407FF3AE" w14:textId="50149DFF" w:rsidR="000B099E" w:rsidRPr="004E3578" w:rsidRDefault="000B099E" w:rsidP="0089096F">
            <w:pPr>
              <w:pStyle w:val="aff5"/>
              <w:ind w:firstLine="0"/>
              <w:rPr>
                <w:iCs/>
                <w:sz w:val="20"/>
                <w:szCs w:val="20"/>
                <w:lang w:val="ru-RU"/>
              </w:rPr>
            </w:pPr>
          </w:p>
        </w:tc>
      </w:tr>
      <w:tr w:rsidR="000B099E" w:rsidRPr="00A15D57" w14:paraId="70A8A30C" w14:textId="77777777" w:rsidTr="00B63479">
        <w:trPr>
          <w:cantSplit/>
          <w:trHeight w:val="65"/>
        </w:trPr>
        <w:tc>
          <w:tcPr>
            <w:tcW w:w="1729" w:type="dxa"/>
            <w:vMerge/>
            <w:shd w:val="clear" w:color="auto" w:fill="auto"/>
          </w:tcPr>
          <w:p w14:paraId="0FAE48A2" w14:textId="77777777" w:rsidR="000B099E" w:rsidRPr="004E3578" w:rsidRDefault="000B099E" w:rsidP="0089096F">
            <w:pPr>
              <w:pStyle w:val="aff5"/>
              <w:ind w:firstLine="0"/>
              <w:jc w:val="left"/>
              <w:rPr>
                <w:iCs/>
                <w:sz w:val="20"/>
                <w:szCs w:val="20"/>
                <w:highlight w:val="yellow"/>
                <w:lang w:val="ru-RU"/>
              </w:rPr>
            </w:pPr>
          </w:p>
        </w:tc>
        <w:tc>
          <w:tcPr>
            <w:tcW w:w="2656" w:type="dxa"/>
            <w:shd w:val="clear" w:color="auto" w:fill="auto"/>
          </w:tcPr>
          <w:p w14:paraId="3B70598F" w14:textId="77777777" w:rsidR="000B099E" w:rsidRDefault="000B099E" w:rsidP="0089096F">
            <w:pPr>
              <w:pStyle w:val="aff5"/>
              <w:ind w:firstLine="0"/>
              <w:rPr>
                <w:iCs/>
                <w:sz w:val="20"/>
                <w:szCs w:val="20"/>
                <w:lang w:val="ru-RU"/>
              </w:rPr>
            </w:pPr>
            <w:r w:rsidRPr="004E3578">
              <w:rPr>
                <w:iCs/>
                <w:sz w:val="20"/>
                <w:szCs w:val="20"/>
                <w:lang w:val="ru-RU"/>
              </w:rPr>
              <w:t>Расчетный показатель максимально допустимого уровня территориальной доступности</w:t>
            </w:r>
          </w:p>
          <w:p w14:paraId="2C252BC5" w14:textId="3CEE6737" w:rsidR="0050389D" w:rsidRPr="004E3578" w:rsidRDefault="0050389D" w:rsidP="0089096F">
            <w:pPr>
              <w:pStyle w:val="aff5"/>
              <w:ind w:firstLine="0"/>
              <w:rPr>
                <w:iCs/>
                <w:sz w:val="20"/>
                <w:szCs w:val="20"/>
                <w:lang w:val="ru-RU"/>
              </w:rPr>
            </w:pPr>
          </w:p>
        </w:tc>
        <w:tc>
          <w:tcPr>
            <w:tcW w:w="5250" w:type="dxa"/>
            <w:shd w:val="clear" w:color="auto" w:fill="auto"/>
          </w:tcPr>
          <w:p w14:paraId="290CF1E5" w14:textId="08C9E247" w:rsidR="000B099E" w:rsidRPr="004E3578" w:rsidRDefault="00A00025" w:rsidP="0089096F">
            <w:pPr>
              <w:pStyle w:val="aff5"/>
              <w:ind w:firstLine="0"/>
              <w:rPr>
                <w:iCs/>
                <w:sz w:val="20"/>
                <w:szCs w:val="20"/>
                <w:lang w:val="ru-RU"/>
              </w:rPr>
            </w:pPr>
            <w:r w:rsidRPr="004E3578">
              <w:rPr>
                <w:iCs/>
                <w:sz w:val="20"/>
                <w:szCs w:val="20"/>
                <w:lang w:val="ru-RU"/>
              </w:rPr>
              <w:t>Транспортная доступность 30 мин. принята с учетом требований таб. 9 Распоряжения Минкультуры России от 23.10.2023 № Р-2879</w:t>
            </w:r>
          </w:p>
        </w:tc>
      </w:tr>
    </w:tbl>
    <w:p w14:paraId="2B80429A" w14:textId="77777777" w:rsidR="00752037" w:rsidRPr="00A15D57" w:rsidRDefault="00752037" w:rsidP="00973C64">
      <w:pPr>
        <w:keepNext/>
        <w:pageBreakBefore/>
        <w:spacing w:before="120"/>
        <w:jc w:val="right"/>
        <w:rPr>
          <w:bCs/>
          <w:iCs/>
        </w:rPr>
      </w:pPr>
      <w:r w:rsidRPr="00A15D57">
        <w:rPr>
          <w:bCs/>
          <w:iCs/>
        </w:rPr>
        <w:lastRenderedPageBreak/>
        <w:t>Таб</w:t>
      </w:r>
      <w:bookmarkStart w:id="207" w:name="OLE_LINK1103"/>
      <w:bookmarkStart w:id="208" w:name="OLE_LINK1104"/>
      <w:r w:rsidRPr="00A15D57">
        <w:rPr>
          <w:bCs/>
          <w:iCs/>
        </w:rPr>
        <w:t>лица 2.</w:t>
      </w:r>
      <w:r w:rsidR="00ED5D80">
        <w:rPr>
          <w:bCs/>
          <w:iCs/>
        </w:rPr>
        <w:t>14.</w:t>
      </w:r>
    </w:p>
    <w:p w14:paraId="7287C9BC" w14:textId="77777777" w:rsidR="00752037" w:rsidRPr="00A15D57" w:rsidRDefault="0095757E" w:rsidP="0095757E">
      <w:pPr>
        <w:pStyle w:val="5"/>
      </w:pPr>
      <w:bookmarkStart w:id="209" w:name="OLE_LINK1100"/>
      <w:bookmarkStart w:id="210" w:name="OLE_LINK1101"/>
      <w:bookmarkStart w:id="211" w:name="OLE_LINK1102"/>
      <w:bookmarkEnd w:id="207"/>
      <w:bookmarkEnd w:id="208"/>
      <w:r w:rsidRPr="00A15D57">
        <w:t>Объекты</w:t>
      </w:r>
      <w:r w:rsidR="00752037" w:rsidRPr="00A15D57">
        <w:t xml:space="preserve"> </w:t>
      </w:r>
      <w:bookmarkEnd w:id="209"/>
      <w:bookmarkEnd w:id="210"/>
      <w:bookmarkEnd w:id="211"/>
      <w:r w:rsidR="00A05C55" w:rsidRPr="00A15D57">
        <w:t xml:space="preserve">местного значения муниципального округа </w:t>
      </w:r>
      <w:r w:rsidR="00752037" w:rsidRPr="00A15D57">
        <w:t>в области торговли, общественного питания и бытового обслуживания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552"/>
        <w:gridCol w:w="5348"/>
      </w:tblGrid>
      <w:tr w:rsidR="00D169F9" w:rsidRPr="00A15D57" w14:paraId="117F77B9" w14:textId="77777777" w:rsidTr="005074E9">
        <w:trPr>
          <w:cantSplit/>
          <w:tblHeader/>
        </w:trPr>
        <w:tc>
          <w:tcPr>
            <w:tcW w:w="1729" w:type="dxa"/>
            <w:shd w:val="clear" w:color="auto" w:fill="auto"/>
          </w:tcPr>
          <w:p w14:paraId="5E532F8D" w14:textId="77777777" w:rsidR="00D169F9" w:rsidRPr="00A15D57" w:rsidRDefault="00D169F9" w:rsidP="00846622">
            <w:pPr>
              <w:pStyle w:val="aff5"/>
              <w:keepNext/>
              <w:spacing w:after="20"/>
              <w:ind w:firstLine="0"/>
              <w:jc w:val="center"/>
              <w:rPr>
                <w:b/>
                <w:iCs/>
                <w:sz w:val="20"/>
                <w:szCs w:val="20"/>
                <w:lang w:val="ru-RU"/>
              </w:rPr>
            </w:pPr>
            <w:r w:rsidRPr="00A15D57">
              <w:rPr>
                <w:b/>
                <w:iCs/>
                <w:sz w:val="20"/>
                <w:szCs w:val="20"/>
                <w:lang w:val="ru-RU"/>
              </w:rPr>
              <w:t>Наименование вида объекта</w:t>
            </w:r>
          </w:p>
        </w:tc>
        <w:tc>
          <w:tcPr>
            <w:tcW w:w="2552" w:type="dxa"/>
            <w:shd w:val="clear" w:color="auto" w:fill="auto"/>
          </w:tcPr>
          <w:p w14:paraId="3854109C" w14:textId="77777777" w:rsidR="00D169F9" w:rsidRPr="00A15D57" w:rsidRDefault="00D169F9" w:rsidP="00846622">
            <w:pPr>
              <w:pStyle w:val="aff5"/>
              <w:keepNext/>
              <w:spacing w:after="20"/>
              <w:ind w:firstLine="0"/>
              <w:jc w:val="center"/>
              <w:rPr>
                <w:b/>
                <w:iCs/>
                <w:sz w:val="20"/>
                <w:szCs w:val="20"/>
                <w:lang w:val="ru-RU"/>
              </w:rPr>
            </w:pPr>
            <w:r w:rsidRPr="00A15D57">
              <w:rPr>
                <w:b/>
                <w:iCs/>
                <w:sz w:val="20"/>
                <w:szCs w:val="20"/>
                <w:lang w:val="ru-RU"/>
              </w:rPr>
              <w:t>Тип расчетного показателя</w:t>
            </w:r>
          </w:p>
        </w:tc>
        <w:tc>
          <w:tcPr>
            <w:tcW w:w="5348" w:type="dxa"/>
            <w:shd w:val="clear" w:color="auto" w:fill="auto"/>
          </w:tcPr>
          <w:p w14:paraId="0C0E0917" w14:textId="77777777" w:rsidR="00D169F9" w:rsidRPr="00A15D57" w:rsidRDefault="00D169F9" w:rsidP="00846622">
            <w:pPr>
              <w:pStyle w:val="aff5"/>
              <w:keepNext/>
              <w:spacing w:after="20"/>
              <w:ind w:firstLine="0"/>
              <w:jc w:val="center"/>
              <w:rPr>
                <w:iCs/>
                <w:sz w:val="20"/>
                <w:szCs w:val="20"/>
                <w:lang w:val="ru-RU"/>
              </w:rPr>
            </w:pPr>
            <w:r w:rsidRPr="00A15D57">
              <w:rPr>
                <w:b/>
                <w:iCs/>
                <w:sz w:val="20"/>
                <w:szCs w:val="20"/>
                <w:lang w:val="ru-RU"/>
              </w:rPr>
              <w:t>Обоснование расчетного показателя</w:t>
            </w:r>
          </w:p>
        </w:tc>
      </w:tr>
      <w:tr w:rsidR="00D169F9" w:rsidRPr="00A15D57" w14:paraId="79413C2D" w14:textId="77777777" w:rsidTr="005074E9">
        <w:trPr>
          <w:cantSplit/>
        </w:trPr>
        <w:tc>
          <w:tcPr>
            <w:tcW w:w="1729" w:type="dxa"/>
            <w:vMerge w:val="restart"/>
            <w:shd w:val="clear" w:color="auto" w:fill="auto"/>
          </w:tcPr>
          <w:p w14:paraId="6220A8CE" w14:textId="77777777" w:rsidR="00D169F9" w:rsidRPr="00A15D57" w:rsidRDefault="00D169F9" w:rsidP="00846622">
            <w:pPr>
              <w:pStyle w:val="aff5"/>
              <w:spacing w:after="20"/>
              <w:ind w:firstLine="0"/>
              <w:jc w:val="left"/>
              <w:rPr>
                <w:iCs/>
                <w:sz w:val="20"/>
                <w:szCs w:val="20"/>
                <w:lang w:val="ru-RU"/>
              </w:rPr>
            </w:pPr>
            <w:r w:rsidRPr="00A15D57">
              <w:rPr>
                <w:iCs/>
                <w:sz w:val="20"/>
                <w:szCs w:val="20"/>
                <w:lang w:val="ru-RU"/>
              </w:rPr>
              <w:t>Объекты торговли</w:t>
            </w:r>
          </w:p>
        </w:tc>
        <w:tc>
          <w:tcPr>
            <w:tcW w:w="2552" w:type="dxa"/>
            <w:shd w:val="clear" w:color="auto" w:fill="auto"/>
          </w:tcPr>
          <w:p w14:paraId="19F8D44F" w14:textId="77777777" w:rsidR="00D169F9" w:rsidRPr="00A15D57" w:rsidRDefault="00D169F9" w:rsidP="00846622">
            <w:pPr>
              <w:pStyle w:val="aff5"/>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48" w:type="dxa"/>
            <w:shd w:val="clear" w:color="auto" w:fill="auto"/>
          </w:tcPr>
          <w:p w14:paraId="79F59CA2" w14:textId="3028DB39" w:rsidR="00846622" w:rsidRPr="00A15D57" w:rsidRDefault="00846622" w:rsidP="00C37BCD">
            <w:pPr>
              <w:pStyle w:val="aff5"/>
              <w:spacing w:after="20"/>
              <w:ind w:firstLine="0"/>
              <w:rPr>
                <w:iCs/>
                <w:sz w:val="20"/>
                <w:szCs w:val="20"/>
                <w:lang w:val="ru-RU"/>
              </w:rPr>
            </w:pPr>
            <w:r w:rsidRPr="00A15D57">
              <w:rPr>
                <w:iCs/>
                <w:sz w:val="20"/>
                <w:szCs w:val="20"/>
                <w:lang w:val="ru-RU"/>
              </w:rPr>
              <w:t>Количество торговых объектов принято в соответствии с</w:t>
            </w:r>
            <w:r w:rsidR="00613839" w:rsidRPr="00A15D57">
              <w:rPr>
                <w:iCs/>
                <w:sz w:val="20"/>
                <w:szCs w:val="20"/>
                <w:lang w:val="ru-RU"/>
              </w:rPr>
              <w:t xml:space="preserve"> постановлением Правительства Новгородской области от 28.08.2023 № 378 «Об утверждении значений коэффициентов, используемых для расчета нормативов минимальной обеспеченности населения Новгородской области площадью торговых объектов, и нормативов минимальной обеспеченности населения Новгородской области площадью торговых объектов»</w:t>
            </w:r>
            <w:r w:rsidR="006D3F56" w:rsidRPr="00A15D57">
              <w:rPr>
                <w:iCs/>
                <w:sz w:val="20"/>
                <w:szCs w:val="20"/>
                <w:lang w:val="ru-RU"/>
              </w:rPr>
              <w:t xml:space="preserve"> (показател</w:t>
            </w:r>
            <w:r w:rsidR="00613839" w:rsidRPr="00A15D57">
              <w:rPr>
                <w:iCs/>
                <w:sz w:val="20"/>
                <w:szCs w:val="20"/>
                <w:lang w:val="ru-RU"/>
              </w:rPr>
              <w:t>и</w:t>
            </w:r>
            <w:r w:rsidR="006D3F56" w:rsidRPr="00A15D57">
              <w:rPr>
                <w:iCs/>
                <w:sz w:val="20"/>
                <w:szCs w:val="20"/>
                <w:lang w:val="ru-RU"/>
              </w:rPr>
              <w:t xml:space="preserve"> для </w:t>
            </w:r>
            <w:r w:rsidR="00E83002">
              <w:rPr>
                <w:iCs/>
                <w:sz w:val="20"/>
                <w:szCs w:val="20"/>
                <w:lang w:val="ru-RU"/>
              </w:rPr>
              <w:t xml:space="preserve">Крестецкого </w:t>
            </w:r>
            <w:r w:rsidR="00A05C55" w:rsidRPr="00A15D57">
              <w:rPr>
                <w:iCs/>
                <w:sz w:val="20"/>
                <w:szCs w:val="20"/>
                <w:lang w:val="ru-RU"/>
              </w:rPr>
              <w:t>муниципального округа</w:t>
            </w:r>
            <w:r w:rsidR="006D3F56" w:rsidRPr="00A15D57">
              <w:rPr>
                <w:iCs/>
                <w:sz w:val="20"/>
                <w:szCs w:val="20"/>
                <w:lang w:val="ru-RU"/>
              </w:rPr>
              <w:t>)</w:t>
            </w:r>
            <w:r w:rsidRPr="00A15D57">
              <w:rPr>
                <w:iCs/>
                <w:sz w:val="20"/>
                <w:szCs w:val="20"/>
                <w:lang w:val="ru-RU"/>
              </w:rPr>
              <w:t>.</w:t>
            </w:r>
          </w:p>
          <w:p w14:paraId="5C2D9D7F" w14:textId="33B999C3" w:rsidR="00D169F9" w:rsidRDefault="00D169F9" w:rsidP="00041FE2">
            <w:pPr>
              <w:pStyle w:val="aff5"/>
              <w:spacing w:before="120" w:after="20"/>
              <w:ind w:firstLine="0"/>
              <w:rPr>
                <w:iCs/>
                <w:sz w:val="20"/>
                <w:szCs w:val="20"/>
                <w:lang w:val="ru-RU"/>
              </w:rPr>
            </w:pPr>
            <w:r w:rsidRPr="00A15D57">
              <w:rPr>
                <w:iCs/>
                <w:sz w:val="20"/>
                <w:szCs w:val="20"/>
                <w:lang w:val="ru-RU"/>
              </w:rPr>
              <w:t xml:space="preserve">Площадь стационарных торговых объектов принята в соответствии с </w:t>
            </w:r>
            <w:r w:rsidR="006D3F56" w:rsidRPr="00A15D57">
              <w:rPr>
                <w:iCs/>
                <w:sz w:val="20"/>
                <w:szCs w:val="20"/>
                <w:lang w:val="ru-RU"/>
              </w:rPr>
              <w:t xml:space="preserve">Приложением </w:t>
            </w:r>
            <w:r w:rsidR="007772D2">
              <w:rPr>
                <w:iCs/>
                <w:sz w:val="20"/>
                <w:szCs w:val="20"/>
                <w:lang w:val="ru-RU"/>
              </w:rPr>
              <w:t>«</w:t>
            </w:r>
            <w:r w:rsidR="006D3F56" w:rsidRPr="00A15D57">
              <w:rPr>
                <w:iCs/>
                <w:sz w:val="20"/>
                <w:szCs w:val="20"/>
                <w:lang w:val="ru-RU"/>
              </w:rPr>
              <w:t>Д</w:t>
            </w:r>
            <w:r w:rsidR="007772D2">
              <w:rPr>
                <w:iCs/>
                <w:sz w:val="20"/>
                <w:szCs w:val="20"/>
                <w:lang w:val="ru-RU"/>
              </w:rPr>
              <w:t>»</w:t>
            </w:r>
            <w:r w:rsidR="006D3F56" w:rsidRPr="00A15D57">
              <w:rPr>
                <w:iCs/>
                <w:sz w:val="20"/>
                <w:szCs w:val="20"/>
                <w:lang w:val="ru-RU"/>
              </w:rPr>
              <w:t xml:space="preserve"> СП 42.13330.2016</w:t>
            </w:r>
            <w:r w:rsidRPr="00A15D57">
              <w:rPr>
                <w:iCs/>
                <w:sz w:val="20"/>
                <w:szCs w:val="20"/>
                <w:lang w:val="ru-RU"/>
              </w:rPr>
              <w:t>.</w:t>
            </w:r>
          </w:p>
          <w:p w14:paraId="5E86ED0F" w14:textId="77777777" w:rsidR="00D63264" w:rsidRPr="00A15D57" w:rsidRDefault="00D63264" w:rsidP="00C37BCD">
            <w:pPr>
              <w:pStyle w:val="aff5"/>
              <w:spacing w:after="20"/>
              <w:ind w:firstLine="0"/>
              <w:rPr>
                <w:iCs/>
                <w:sz w:val="20"/>
                <w:szCs w:val="20"/>
                <w:lang w:val="ru-RU"/>
              </w:rPr>
            </w:pPr>
          </w:p>
        </w:tc>
      </w:tr>
      <w:tr w:rsidR="006D3F56" w:rsidRPr="00A15D57" w14:paraId="7F8603BF" w14:textId="77777777" w:rsidTr="005074E9">
        <w:trPr>
          <w:cantSplit/>
        </w:trPr>
        <w:tc>
          <w:tcPr>
            <w:tcW w:w="1729" w:type="dxa"/>
            <w:vMerge/>
            <w:shd w:val="clear" w:color="auto" w:fill="auto"/>
          </w:tcPr>
          <w:p w14:paraId="56AE817C" w14:textId="77777777" w:rsidR="006D3F56" w:rsidRPr="00A15D57" w:rsidRDefault="006D3F56" w:rsidP="006D3F56">
            <w:pPr>
              <w:pStyle w:val="aff5"/>
              <w:spacing w:after="20"/>
              <w:ind w:firstLine="0"/>
              <w:jc w:val="left"/>
              <w:rPr>
                <w:iCs/>
                <w:sz w:val="20"/>
                <w:szCs w:val="20"/>
                <w:lang w:val="ru-RU"/>
              </w:rPr>
            </w:pPr>
          </w:p>
        </w:tc>
        <w:tc>
          <w:tcPr>
            <w:tcW w:w="2552" w:type="dxa"/>
            <w:shd w:val="clear" w:color="auto" w:fill="auto"/>
          </w:tcPr>
          <w:p w14:paraId="1B2EC007" w14:textId="77777777" w:rsidR="006D3F56" w:rsidRDefault="006D3F56" w:rsidP="006D3F56">
            <w:pPr>
              <w:pStyle w:val="aff5"/>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p w14:paraId="7FAA44B0" w14:textId="77777777" w:rsidR="00D63264" w:rsidRPr="00A15D57" w:rsidRDefault="00D63264" w:rsidP="006D3F56">
            <w:pPr>
              <w:pStyle w:val="aff5"/>
              <w:spacing w:after="20"/>
              <w:ind w:firstLine="0"/>
              <w:jc w:val="left"/>
              <w:rPr>
                <w:iCs/>
                <w:sz w:val="20"/>
                <w:szCs w:val="20"/>
                <w:lang w:val="ru-RU"/>
              </w:rPr>
            </w:pPr>
          </w:p>
        </w:tc>
        <w:tc>
          <w:tcPr>
            <w:tcW w:w="5348" w:type="dxa"/>
            <w:shd w:val="clear" w:color="auto" w:fill="auto"/>
          </w:tcPr>
          <w:p w14:paraId="421A218D" w14:textId="71FD1CE7" w:rsidR="006D3F56" w:rsidRPr="00A15D57" w:rsidRDefault="006D3F56" w:rsidP="00E5724B">
            <w:pPr>
              <w:pStyle w:val="aff5"/>
              <w:spacing w:after="20"/>
              <w:ind w:firstLine="0"/>
              <w:rPr>
                <w:iCs/>
                <w:sz w:val="20"/>
                <w:szCs w:val="20"/>
                <w:lang w:val="ru-RU"/>
              </w:rPr>
            </w:pPr>
            <w:r w:rsidRPr="00A15D57">
              <w:rPr>
                <w:iCs/>
                <w:sz w:val="20"/>
                <w:szCs w:val="20"/>
                <w:lang w:val="ru-RU"/>
              </w:rPr>
              <w:t xml:space="preserve">Пешеходная доступность </w:t>
            </w:r>
            <w:r w:rsidR="00E5724B" w:rsidRPr="00A15D57">
              <w:rPr>
                <w:iCs/>
                <w:sz w:val="20"/>
                <w:szCs w:val="20"/>
                <w:lang w:val="ru-RU"/>
              </w:rPr>
              <w:t xml:space="preserve">в рп </w:t>
            </w:r>
            <w:r w:rsidR="00C03BFB">
              <w:rPr>
                <w:iCs/>
                <w:sz w:val="20"/>
                <w:szCs w:val="20"/>
                <w:lang w:val="ru-RU"/>
              </w:rPr>
              <w:t xml:space="preserve">Крестцы </w:t>
            </w:r>
            <w:r w:rsidR="00E5724B" w:rsidRPr="00A15D57">
              <w:rPr>
                <w:iCs/>
                <w:sz w:val="20"/>
                <w:szCs w:val="20"/>
                <w:lang w:val="ru-RU"/>
              </w:rPr>
              <w:t xml:space="preserve">и </w:t>
            </w:r>
            <w:r w:rsidRPr="00A15D57">
              <w:rPr>
                <w:iCs/>
                <w:sz w:val="20"/>
                <w:szCs w:val="20"/>
                <w:lang w:val="ru-RU"/>
              </w:rPr>
              <w:t>в сельских населенных пунктах принята в соответствии с п. 10.4 СП 42.13330.2016</w:t>
            </w:r>
          </w:p>
        </w:tc>
      </w:tr>
      <w:tr w:rsidR="006D3F56" w:rsidRPr="00A15D57" w14:paraId="14125542" w14:textId="77777777" w:rsidTr="005074E9">
        <w:trPr>
          <w:cantSplit/>
        </w:trPr>
        <w:tc>
          <w:tcPr>
            <w:tcW w:w="1729" w:type="dxa"/>
            <w:vMerge w:val="restart"/>
            <w:shd w:val="clear" w:color="auto" w:fill="auto"/>
          </w:tcPr>
          <w:p w14:paraId="534ABB4F" w14:textId="77777777" w:rsidR="006D3F56" w:rsidRPr="00A15D57" w:rsidRDefault="006D3F56" w:rsidP="006D3F56">
            <w:pPr>
              <w:pStyle w:val="aff5"/>
              <w:spacing w:after="20"/>
              <w:ind w:firstLine="0"/>
              <w:jc w:val="left"/>
              <w:rPr>
                <w:iCs/>
                <w:sz w:val="20"/>
                <w:szCs w:val="20"/>
                <w:lang w:val="ru-RU"/>
              </w:rPr>
            </w:pPr>
            <w:r w:rsidRPr="00A15D57">
              <w:rPr>
                <w:iCs/>
                <w:sz w:val="20"/>
                <w:szCs w:val="20"/>
                <w:lang w:val="ru-RU"/>
              </w:rPr>
              <w:t>Объекты общественного питания</w:t>
            </w:r>
          </w:p>
        </w:tc>
        <w:tc>
          <w:tcPr>
            <w:tcW w:w="2552" w:type="dxa"/>
            <w:shd w:val="clear" w:color="auto" w:fill="auto"/>
          </w:tcPr>
          <w:p w14:paraId="7500A887" w14:textId="77777777" w:rsidR="006D3F56" w:rsidRPr="00A15D57" w:rsidRDefault="006D3F56" w:rsidP="006D3F56">
            <w:pPr>
              <w:pStyle w:val="aff5"/>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48" w:type="dxa"/>
            <w:shd w:val="clear" w:color="auto" w:fill="auto"/>
          </w:tcPr>
          <w:p w14:paraId="65CB921B" w14:textId="0216F138" w:rsidR="006D3F56" w:rsidRDefault="006D3F56" w:rsidP="006D3F56">
            <w:pPr>
              <w:pStyle w:val="aff5"/>
              <w:spacing w:after="20"/>
              <w:ind w:firstLine="0"/>
              <w:jc w:val="left"/>
              <w:rPr>
                <w:iCs/>
                <w:sz w:val="20"/>
                <w:szCs w:val="20"/>
                <w:lang w:val="ru-RU"/>
              </w:rPr>
            </w:pPr>
            <w:r w:rsidRPr="00A15D57">
              <w:rPr>
                <w:iCs/>
                <w:sz w:val="20"/>
                <w:szCs w:val="20"/>
                <w:lang w:val="ru-RU"/>
              </w:rPr>
              <w:t xml:space="preserve">Обеспеченность предприятиями общественного питания </w:t>
            </w:r>
            <w:r w:rsidR="006202F4">
              <w:rPr>
                <w:iCs/>
                <w:sz w:val="20"/>
                <w:szCs w:val="20"/>
                <w:lang w:val="ru-RU"/>
              </w:rPr>
              <w:t>-</w:t>
            </w:r>
            <w:r w:rsidRPr="00A15D57">
              <w:rPr>
                <w:iCs/>
                <w:sz w:val="20"/>
                <w:szCs w:val="20"/>
                <w:lang w:val="ru-RU"/>
              </w:rPr>
              <w:t xml:space="preserve"> 40 посадочных мест на 1000 человек принята в соответствии с Приложением </w:t>
            </w:r>
            <w:r w:rsidR="007772D2">
              <w:rPr>
                <w:iCs/>
                <w:sz w:val="20"/>
                <w:szCs w:val="20"/>
                <w:lang w:val="ru-RU"/>
              </w:rPr>
              <w:t>«</w:t>
            </w:r>
            <w:r w:rsidRPr="00A15D57">
              <w:rPr>
                <w:iCs/>
                <w:sz w:val="20"/>
                <w:szCs w:val="20"/>
                <w:lang w:val="ru-RU"/>
              </w:rPr>
              <w:t>Д</w:t>
            </w:r>
            <w:r w:rsidR="007772D2">
              <w:rPr>
                <w:iCs/>
                <w:sz w:val="20"/>
                <w:szCs w:val="20"/>
                <w:lang w:val="ru-RU"/>
              </w:rPr>
              <w:t xml:space="preserve">» </w:t>
            </w:r>
            <w:r w:rsidRPr="00A15D57">
              <w:rPr>
                <w:iCs/>
                <w:sz w:val="20"/>
                <w:szCs w:val="20"/>
                <w:lang w:val="ru-RU"/>
              </w:rPr>
              <w:t xml:space="preserve">СП 42.13330.2016 </w:t>
            </w:r>
          </w:p>
          <w:p w14:paraId="354E3349" w14:textId="0F69ACD3" w:rsidR="00D63264" w:rsidRPr="00A15D57" w:rsidRDefault="00D63264" w:rsidP="006D3F56">
            <w:pPr>
              <w:pStyle w:val="aff5"/>
              <w:spacing w:after="20"/>
              <w:ind w:firstLine="0"/>
              <w:jc w:val="left"/>
              <w:rPr>
                <w:iCs/>
                <w:sz w:val="20"/>
                <w:szCs w:val="20"/>
                <w:lang w:val="ru-RU"/>
              </w:rPr>
            </w:pPr>
          </w:p>
        </w:tc>
      </w:tr>
      <w:tr w:rsidR="006D3F56" w:rsidRPr="00A15D57" w14:paraId="34307DFF" w14:textId="77777777" w:rsidTr="005074E9">
        <w:trPr>
          <w:cantSplit/>
        </w:trPr>
        <w:tc>
          <w:tcPr>
            <w:tcW w:w="1729" w:type="dxa"/>
            <w:vMerge/>
            <w:shd w:val="clear" w:color="auto" w:fill="auto"/>
          </w:tcPr>
          <w:p w14:paraId="1E5D815F" w14:textId="77777777" w:rsidR="006D3F56" w:rsidRPr="00A15D57" w:rsidRDefault="006D3F56" w:rsidP="006D3F56">
            <w:pPr>
              <w:pStyle w:val="aff5"/>
              <w:spacing w:after="20"/>
              <w:ind w:firstLine="0"/>
              <w:jc w:val="left"/>
              <w:rPr>
                <w:iCs/>
                <w:sz w:val="20"/>
                <w:szCs w:val="20"/>
                <w:lang w:val="ru-RU"/>
              </w:rPr>
            </w:pPr>
          </w:p>
        </w:tc>
        <w:tc>
          <w:tcPr>
            <w:tcW w:w="2552" w:type="dxa"/>
            <w:shd w:val="clear" w:color="auto" w:fill="auto"/>
          </w:tcPr>
          <w:p w14:paraId="176835D1" w14:textId="77777777" w:rsidR="006D3F56" w:rsidRDefault="006D3F56" w:rsidP="006D3F56">
            <w:pPr>
              <w:pStyle w:val="aff5"/>
              <w:spacing w:after="20"/>
              <w:ind w:firstLine="0"/>
              <w:jc w:val="left"/>
              <w:rPr>
                <w:bCs/>
                <w:iCs/>
                <w:sz w:val="20"/>
                <w:szCs w:val="20"/>
                <w:lang w:val="ru-RU"/>
              </w:rPr>
            </w:pPr>
            <w:r w:rsidRPr="00A15D57">
              <w:rPr>
                <w:bCs/>
                <w:iCs/>
                <w:sz w:val="20"/>
                <w:szCs w:val="20"/>
                <w:lang w:val="ru-RU"/>
              </w:rPr>
              <w:t>Расчетный показатель максимально допустимого уровня территориальной доступности</w:t>
            </w:r>
          </w:p>
          <w:p w14:paraId="0438DC6D" w14:textId="77777777" w:rsidR="00D63264" w:rsidRPr="00A15D57" w:rsidRDefault="00D63264" w:rsidP="006D3F56">
            <w:pPr>
              <w:pStyle w:val="aff5"/>
              <w:spacing w:after="20"/>
              <w:ind w:firstLine="0"/>
              <w:jc w:val="left"/>
              <w:rPr>
                <w:iCs/>
                <w:sz w:val="20"/>
                <w:szCs w:val="20"/>
                <w:lang w:val="ru-RU"/>
              </w:rPr>
            </w:pPr>
          </w:p>
        </w:tc>
        <w:tc>
          <w:tcPr>
            <w:tcW w:w="5348" w:type="dxa"/>
            <w:shd w:val="clear" w:color="auto" w:fill="auto"/>
          </w:tcPr>
          <w:p w14:paraId="146CFCF2" w14:textId="3A2954AF" w:rsidR="006D3F56" w:rsidRPr="00A15D57" w:rsidRDefault="002A5C9B" w:rsidP="00E5724B">
            <w:pPr>
              <w:pStyle w:val="aff5"/>
              <w:spacing w:after="20"/>
              <w:ind w:firstLine="0"/>
              <w:rPr>
                <w:iCs/>
                <w:sz w:val="20"/>
                <w:szCs w:val="20"/>
                <w:lang w:val="ru-RU"/>
              </w:rPr>
            </w:pPr>
            <w:r w:rsidRPr="00A15D57">
              <w:rPr>
                <w:iCs/>
                <w:sz w:val="20"/>
                <w:szCs w:val="20"/>
                <w:lang w:val="ru-RU"/>
              </w:rPr>
              <w:t xml:space="preserve">Пешеходная доступность </w:t>
            </w:r>
            <w:r w:rsidR="00E5724B" w:rsidRPr="00A15D57">
              <w:rPr>
                <w:iCs/>
                <w:sz w:val="20"/>
                <w:szCs w:val="20"/>
                <w:lang w:val="ru-RU"/>
              </w:rPr>
              <w:t xml:space="preserve">в </w:t>
            </w:r>
            <w:proofErr w:type="spellStart"/>
            <w:proofErr w:type="gramStart"/>
            <w:r w:rsidR="00E5724B" w:rsidRPr="00A15D57">
              <w:rPr>
                <w:iCs/>
                <w:sz w:val="20"/>
                <w:szCs w:val="20"/>
                <w:lang w:val="ru-RU"/>
              </w:rPr>
              <w:t>рп..</w:t>
            </w:r>
            <w:proofErr w:type="gramEnd"/>
            <w:r w:rsidR="00C5371C">
              <w:rPr>
                <w:iCs/>
                <w:sz w:val="20"/>
                <w:szCs w:val="20"/>
                <w:lang w:val="ru-RU"/>
              </w:rPr>
              <w:t>Крестцы</w:t>
            </w:r>
            <w:proofErr w:type="spellEnd"/>
            <w:r w:rsidR="00E5724B" w:rsidRPr="00A15D57">
              <w:rPr>
                <w:iCs/>
                <w:sz w:val="20"/>
                <w:szCs w:val="20"/>
                <w:lang w:val="ru-RU"/>
              </w:rPr>
              <w:t xml:space="preserve"> и </w:t>
            </w:r>
            <w:r w:rsidRPr="00A15D57">
              <w:rPr>
                <w:iCs/>
                <w:sz w:val="20"/>
                <w:szCs w:val="20"/>
                <w:lang w:val="ru-RU"/>
              </w:rPr>
              <w:t>в сельских населенных пунктах принята в соответствии с п. 10.4 СП 42.13330.2016</w:t>
            </w:r>
          </w:p>
        </w:tc>
      </w:tr>
      <w:tr w:rsidR="006D3F56" w:rsidRPr="00A15D57" w14:paraId="62103CC5" w14:textId="77777777" w:rsidTr="005074E9">
        <w:trPr>
          <w:cantSplit/>
        </w:trPr>
        <w:tc>
          <w:tcPr>
            <w:tcW w:w="1729" w:type="dxa"/>
            <w:vMerge w:val="restart"/>
            <w:shd w:val="clear" w:color="auto" w:fill="auto"/>
          </w:tcPr>
          <w:p w14:paraId="435E6E50" w14:textId="77777777" w:rsidR="006D3F56" w:rsidRPr="00A15D57" w:rsidRDefault="0095757E" w:rsidP="006D3F56">
            <w:pPr>
              <w:pStyle w:val="aff5"/>
              <w:spacing w:after="20"/>
              <w:ind w:firstLine="0"/>
              <w:jc w:val="left"/>
              <w:rPr>
                <w:iCs/>
                <w:sz w:val="20"/>
                <w:szCs w:val="20"/>
                <w:lang w:val="ru-RU"/>
              </w:rPr>
            </w:pPr>
            <w:r w:rsidRPr="00A15D57">
              <w:rPr>
                <w:iCs/>
                <w:sz w:val="20"/>
                <w:szCs w:val="20"/>
                <w:lang w:val="ru-RU"/>
              </w:rPr>
              <w:t>Объекты</w:t>
            </w:r>
            <w:r w:rsidR="006D3F56" w:rsidRPr="00A15D57">
              <w:rPr>
                <w:iCs/>
                <w:sz w:val="20"/>
                <w:szCs w:val="20"/>
                <w:lang w:val="ru-RU"/>
              </w:rPr>
              <w:t xml:space="preserve"> бытового обслуживания</w:t>
            </w:r>
          </w:p>
        </w:tc>
        <w:tc>
          <w:tcPr>
            <w:tcW w:w="2552" w:type="dxa"/>
            <w:shd w:val="clear" w:color="auto" w:fill="auto"/>
          </w:tcPr>
          <w:p w14:paraId="5DCAAF17" w14:textId="77777777" w:rsidR="006D3F56" w:rsidRDefault="006D3F56" w:rsidP="006D3F56">
            <w:pPr>
              <w:pStyle w:val="aff5"/>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p w14:paraId="18BAC244" w14:textId="77777777" w:rsidR="00D63264" w:rsidRPr="00A15D57" w:rsidRDefault="00D63264" w:rsidP="006D3F56">
            <w:pPr>
              <w:pStyle w:val="aff5"/>
              <w:spacing w:after="20"/>
              <w:ind w:firstLine="0"/>
              <w:jc w:val="left"/>
              <w:rPr>
                <w:iCs/>
                <w:sz w:val="20"/>
                <w:szCs w:val="20"/>
                <w:lang w:val="ru-RU"/>
              </w:rPr>
            </w:pPr>
          </w:p>
        </w:tc>
        <w:tc>
          <w:tcPr>
            <w:tcW w:w="5348" w:type="dxa"/>
            <w:shd w:val="clear" w:color="auto" w:fill="auto"/>
          </w:tcPr>
          <w:p w14:paraId="4FBB5DF4" w14:textId="3BB487EA" w:rsidR="006D3F56" w:rsidRPr="00A15D57" w:rsidRDefault="006D3F56" w:rsidP="006D3F56">
            <w:pPr>
              <w:pStyle w:val="aff5"/>
              <w:spacing w:after="20"/>
              <w:ind w:firstLine="0"/>
              <w:jc w:val="left"/>
              <w:rPr>
                <w:iCs/>
                <w:sz w:val="20"/>
                <w:szCs w:val="20"/>
                <w:lang w:val="ru-RU"/>
              </w:rPr>
            </w:pPr>
            <w:r w:rsidRPr="00A15D57">
              <w:rPr>
                <w:iCs/>
                <w:sz w:val="20"/>
                <w:szCs w:val="20"/>
                <w:lang w:val="ru-RU"/>
              </w:rPr>
              <w:t xml:space="preserve">Обеспеченность предприятиями бытового обслуживания принята в соответствии с Приложением </w:t>
            </w:r>
            <w:r w:rsidR="007772D2">
              <w:rPr>
                <w:iCs/>
                <w:sz w:val="20"/>
                <w:szCs w:val="20"/>
                <w:lang w:val="ru-RU"/>
              </w:rPr>
              <w:t>«</w:t>
            </w:r>
            <w:r w:rsidRPr="00A15D57">
              <w:rPr>
                <w:iCs/>
                <w:sz w:val="20"/>
                <w:szCs w:val="20"/>
                <w:lang w:val="ru-RU"/>
              </w:rPr>
              <w:t>Д</w:t>
            </w:r>
            <w:r w:rsidR="007772D2">
              <w:rPr>
                <w:iCs/>
                <w:sz w:val="20"/>
                <w:szCs w:val="20"/>
                <w:lang w:val="ru-RU"/>
              </w:rPr>
              <w:t>»</w:t>
            </w:r>
            <w:r w:rsidRPr="00A15D57">
              <w:rPr>
                <w:iCs/>
                <w:sz w:val="20"/>
                <w:szCs w:val="20"/>
                <w:lang w:val="ru-RU"/>
              </w:rPr>
              <w:t xml:space="preserve"> СП 42.13330.2016</w:t>
            </w:r>
          </w:p>
        </w:tc>
      </w:tr>
      <w:tr w:rsidR="006D3F56" w:rsidRPr="00A15D57" w14:paraId="1F0D24E0" w14:textId="77777777" w:rsidTr="005074E9">
        <w:trPr>
          <w:cantSplit/>
        </w:trPr>
        <w:tc>
          <w:tcPr>
            <w:tcW w:w="1729" w:type="dxa"/>
            <w:vMerge/>
            <w:shd w:val="clear" w:color="auto" w:fill="auto"/>
          </w:tcPr>
          <w:p w14:paraId="23F83752" w14:textId="77777777" w:rsidR="006D3F56" w:rsidRPr="00A15D57" w:rsidRDefault="006D3F56" w:rsidP="006D3F56">
            <w:pPr>
              <w:pStyle w:val="aff5"/>
              <w:spacing w:after="20"/>
              <w:ind w:firstLine="0"/>
              <w:jc w:val="left"/>
              <w:rPr>
                <w:iCs/>
                <w:sz w:val="20"/>
                <w:szCs w:val="20"/>
                <w:lang w:val="ru-RU"/>
              </w:rPr>
            </w:pPr>
          </w:p>
        </w:tc>
        <w:tc>
          <w:tcPr>
            <w:tcW w:w="2552" w:type="dxa"/>
            <w:shd w:val="clear" w:color="auto" w:fill="auto"/>
          </w:tcPr>
          <w:p w14:paraId="338D139D" w14:textId="77777777" w:rsidR="006D3F56" w:rsidRDefault="006D3F56" w:rsidP="006D3F56">
            <w:pPr>
              <w:pStyle w:val="aff5"/>
              <w:spacing w:after="20"/>
              <w:ind w:firstLine="0"/>
              <w:jc w:val="left"/>
              <w:rPr>
                <w:bCs/>
                <w:iCs/>
                <w:sz w:val="20"/>
                <w:szCs w:val="20"/>
                <w:lang w:val="ru-RU"/>
              </w:rPr>
            </w:pPr>
            <w:r w:rsidRPr="00A15D57">
              <w:rPr>
                <w:bCs/>
                <w:iCs/>
                <w:sz w:val="20"/>
                <w:szCs w:val="20"/>
                <w:lang w:val="ru-RU"/>
              </w:rPr>
              <w:t>Расчетный показатель максимально допустимого уровня территориальной доступности</w:t>
            </w:r>
          </w:p>
          <w:p w14:paraId="046F11E5" w14:textId="77777777" w:rsidR="00D63264" w:rsidRPr="00A15D57" w:rsidRDefault="00D63264" w:rsidP="006D3F56">
            <w:pPr>
              <w:pStyle w:val="aff5"/>
              <w:spacing w:after="20"/>
              <w:ind w:firstLine="0"/>
              <w:jc w:val="left"/>
              <w:rPr>
                <w:iCs/>
                <w:sz w:val="20"/>
                <w:szCs w:val="20"/>
                <w:lang w:val="ru-RU"/>
              </w:rPr>
            </w:pPr>
          </w:p>
        </w:tc>
        <w:tc>
          <w:tcPr>
            <w:tcW w:w="5348" w:type="dxa"/>
            <w:shd w:val="clear" w:color="auto" w:fill="auto"/>
          </w:tcPr>
          <w:p w14:paraId="340E2E26" w14:textId="4C4C8265" w:rsidR="006D3F56" w:rsidRPr="00A15D57" w:rsidRDefault="002A5C9B" w:rsidP="00E5724B">
            <w:pPr>
              <w:pStyle w:val="aff5"/>
              <w:spacing w:after="20"/>
              <w:ind w:firstLine="0"/>
              <w:rPr>
                <w:iCs/>
                <w:sz w:val="20"/>
                <w:szCs w:val="20"/>
                <w:lang w:val="ru-RU"/>
              </w:rPr>
            </w:pPr>
            <w:r w:rsidRPr="00A15D57">
              <w:rPr>
                <w:iCs/>
                <w:sz w:val="20"/>
                <w:szCs w:val="20"/>
                <w:lang w:val="ru-RU"/>
              </w:rPr>
              <w:t xml:space="preserve">Пешеходная доступность </w:t>
            </w:r>
            <w:r w:rsidR="00E5724B" w:rsidRPr="00A15D57">
              <w:rPr>
                <w:iCs/>
                <w:sz w:val="20"/>
                <w:szCs w:val="20"/>
                <w:lang w:val="ru-RU"/>
              </w:rPr>
              <w:t xml:space="preserve">в рп. </w:t>
            </w:r>
            <w:r w:rsidR="003D3EA1">
              <w:rPr>
                <w:iCs/>
                <w:sz w:val="20"/>
                <w:szCs w:val="20"/>
                <w:lang w:val="ru-RU"/>
              </w:rPr>
              <w:t xml:space="preserve">Крестцы </w:t>
            </w:r>
            <w:r w:rsidR="00E5724B" w:rsidRPr="00A15D57">
              <w:rPr>
                <w:iCs/>
                <w:sz w:val="20"/>
                <w:szCs w:val="20"/>
                <w:lang w:val="ru-RU"/>
              </w:rPr>
              <w:t xml:space="preserve">и </w:t>
            </w:r>
            <w:r w:rsidRPr="00A15D57">
              <w:rPr>
                <w:iCs/>
                <w:sz w:val="20"/>
                <w:szCs w:val="20"/>
                <w:lang w:val="ru-RU"/>
              </w:rPr>
              <w:t>в сельских населенных пунктах принята в соответствии с п. 10.4 СП 42.13330.2016</w:t>
            </w:r>
          </w:p>
        </w:tc>
      </w:tr>
    </w:tbl>
    <w:p w14:paraId="11320142" w14:textId="77777777" w:rsidR="00041FE2" w:rsidRDefault="00041FE2" w:rsidP="00041FE2">
      <w:pPr>
        <w:keepNext/>
        <w:spacing w:before="120"/>
        <w:ind w:firstLine="0"/>
        <w:rPr>
          <w:bCs/>
          <w:iCs/>
        </w:rPr>
      </w:pPr>
    </w:p>
    <w:p w14:paraId="564C5A46" w14:textId="0A8AFDA9" w:rsidR="002C2303" w:rsidRPr="00A15D57" w:rsidRDefault="002C2303" w:rsidP="002C2303">
      <w:pPr>
        <w:keepNext/>
        <w:spacing w:before="120"/>
        <w:jc w:val="right"/>
        <w:rPr>
          <w:bCs/>
          <w:iCs/>
        </w:rPr>
      </w:pPr>
      <w:r w:rsidRPr="00A15D57">
        <w:rPr>
          <w:bCs/>
          <w:iCs/>
        </w:rPr>
        <w:t>Таблица 2.</w:t>
      </w:r>
      <w:r w:rsidR="00ED5D80">
        <w:rPr>
          <w:bCs/>
          <w:iCs/>
        </w:rPr>
        <w:t>15.</w:t>
      </w:r>
    </w:p>
    <w:p w14:paraId="4A301269" w14:textId="77777777" w:rsidR="002C2303" w:rsidRPr="00A15D57" w:rsidRDefault="002C2303" w:rsidP="002C2303">
      <w:pPr>
        <w:pStyle w:val="5"/>
        <w:keepLines/>
        <w:rPr>
          <w:i/>
          <w:iCs w:val="0"/>
          <w:szCs w:val="24"/>
        </w:rPr>
      </w:pPr>
      <w:r w:rsidRPr="00A15D57">
        <w:rPr>
          <w:iCs w:val="0"/>
          <w:szCs w:val="24"/>
        </w:rPr>
        <w:t>Объекты местного значения муниципального округа в области озеленения территории и благоустройства</w:t>
      </w:r>
    </w:p>
    <w:tbl>
      <w:tblPr>
        <w:tblW w:w="9629" w:type="dxa"/>
        <w:tblLayout w:type="fixed"/>
        <w:tblCellMar>
          <w:left w:w="10" w:type="dxa"/>
          <w:right w:w="10" w:type="dxa"/>
        </w:tblCellMar>
        <w:tblLook w:val="04A0" w:firstRow="1" w:lastRow="0" w:firstColumn="1" w:lastColumn="0" w:noHBand="0" w:noVBand="1"/>
      </w:tblPr>
      <w:tblGrid>
        <w:gridCol w:w="1833"/>
        <w:gridCol w:w="2448"/>
        <w:gridCol w:w="5348"/>
      </w:tblGrid>
      <w:tr w:rsidR="002C2303" w:rsidRPr="00A15D57" w14:paraId="710D460B" w14:textId="77777777" w:rsidTr="005074E9">
        <w:trPr>
          <w:tblHeader/>
        </w:trPr>
        <w:tc>
          <w:tcPr>
            <w:tcW w:w="18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13F1DF6" w14:textId="77777777" w:rsidR="002C2303" w:rsidRPr="00A15D57" w:rsidRDefault="002C2303" w:rsidP="00672F41">
            <w:pPr>
              <w:pStyle w:val="aff5"/>
              <w:keepNext/>
              <w:spacing w:after="4"/>
              <w:ind w:firstLine="0"/>
              <w:jc w:val="center"/>
              <w:rPr>
                <w:b/>
                <w:sz w:val="20"/>
                <w:szCs w:val="20"/>
                <w:lang w:val="ru-RU"/>
              </w:rPr>
            </w:pPr>
            <w:r w:rsidRPr="00A15D57">
              <w:rPr>
                <w:b/>
                <w:sz w:val="20"/>
                <w:szCs w:val="20"/>
                <w:lang w:val="ru-RU"/>
              </w:rPr>
              <w:t>Наименование вида объекта</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D6D3BB6" w14:textId="77777777" w:rsidR="002C2303" w:rsidRPr="00A15D57" w:rsidRDefault="002C2303" w:rsidP="00672F41">
            <w:pPr>
              <w:pStyle w:val="aff5"/>
              <w:keepNext/>
              <w:spacing w:after="4"/>
              <w:ind w:firstLine="0"/>
              <w:jc w:val="center"/>
              <w:rPr>
                <w:b/>
                <w:sz w:val="20"/>
                <w:szCs w:val="20"/>
                <w:lang w:val="ru-RU"/>
              </w:rPr>
            </w:pPr>
            <w:r w:rsidRPr="00A15D57">
              <w:rPr>
                <w:b/>
                <w:sz w:val="20"/>
                <w:szCs w:val="20"/>
                <w:lang w:val="ru-RU"/>
              </w:rPr>
              <w:t>Тип расчетного показателя</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2988AAF" w14:textId="77777777" w:rsidR="002C2303" w:rsidRPr="00A15D57" w:rsidRDefault="002C2303" w:rsidP="00672F41">
            <w:pPr>
              <w:pStyle w:val="aff5"/>
              <w:keepNext/>
              <w:spacing w:after="4"/>
              <w:ind w:firstLine="0"/>
              <w:jc w:val="center"/>
              <w:rPr>
                <w:lang w:val="ru-RU"/>
              </w:rPr>
            </w:pPr>
            <w:r w:rsidRPr="00A15D57">
              <w:rPr>
                <w:b/>
                <w:sz w:val="20"/>
                <w:szCs w:val="20"/>
                <w:lang w:val="ru-RU"/>
              </w:rPr>
              <w:t>Обоснование предельного значения расчетного показателя</w:t>
            </w:r>
          </w:p>
        </w:tc>
      </w:tr>
      <w:tr w:rsidR="002C2303" w:rsidRPr="00A15D57" w14:paraId="4E555427" w14:textId="77777777" w:rsidTr="005074E9">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5451879" w14:textId="77777777" w:rsidR="002C2303" w:rsidRPr="00A15D57" w:rsidRDefault="002C2303" w:rsidP="00672F41">
            <w:pPr>
              <w:pStyle w:val="aff5"/>
              <w:spacing w:after="4"/>
              <w:ind w:firstLine="0"/>
              <w:jc w:val="left"/>
              <w:rPr>
                <w:sz w:val="20"/>
                <w:szCs w:val="20"/>
                <w:lang w:val="ru-RU"/>
              </w:rPr>
            </w:pPr>
            <w:r w:rsidRPr="00A15D57">
              <w:rPr>
                <w:sz w:val="20"/>
                <w:szCs w:val="20"/>
                <w:lang w:val="ru-RU"/>
              </w:rPr>
              <w:t>Озелененные территории общего пользования</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6C892D3" w14:textId="77777777" w:rsidR="002C2303" w:rsidRPr="00A15D57" w:rsidRDefault="002C2303" w:rsidP="00672F41">
            <w:pPr>
              <w:pStyle w:val="aff5"/>
              <w:spacing w:after="4"/>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C6BAE4" w14:textId="77777777" w:rsidR="002C2303" w:rsidRDefault="002C2303" w:rsidP="002C2303">
            <w:pPr>
              <w:pStyle w:val="aff5"/>
              <w:spacing w:after="4"/>
              <w:ind w:firstLine="0"/>
              <w:rPr>
                <w:sz w:val="20"/>
                <w:szCs w:val="20"/>
                <w:lang w:val="ru-RU"/>
              </w:rPr>
            </w:pPr>
            <w:r w:rsidRPr="00A15D57">
              <w:rPr>
                <w:sz w:val="20"/>
                <w:szCs w:val="20"/>
                <w:lang w:val="ru-RU"/>
              </w:rPr>
              <w:t>Минимальный показатель площади озелененной территории общего пользования устанавливается в соответствии с таблицей 9.2 пункта 9.8 СП 42.13330.2016 и п. 2.4.</w:t>
            </w:r>
            <w:r w:rsidR="00943308">
              <w:rPr>
                <w:sz w:val="20"/>
                <w:szCs w:val="20"/>
                <w:lang w:val="ru-RU"/>
              </w:rPr>
              <w:t>5</w:t>
            </w:r>
            <w:r w:rsidRPr="00A15D57">
              <w:rPr>
                <w:sz w:val="20"/>
                <w:szCs w:val="20"/>
                <w:lang w:val="ru-RU"/>
              </w:rPr>
              <w:t xml:space="preserve"> РНГП Новгородской области</w:t>
            </w:r>
          </w:p>
          <w:p w14:paraId="37B5A3AF" w14:textId="7768FB6C" w:rsidR="00D63264" w:rsidRPr="00A15D57" w:rsidRDefault="00D63264" w:rsidP="002C2303">
            <w:pPr>
              <w:pStyle w:val="aff5"/>
              <w:spacing w:after="4"/>
              <w:ind w:firstLine="0"/>
              <w:rPr>
                <w:sz w:val="20"/>
                <w:szCs w:val="20"/>
                <w:lang w:val="ru-RU"/>
              </w:rPr>
            </w:pPr>
          </w:p>
        </w:tc>
      </w:tr>
      <w:tr w:rsidR="002C2303" w:rsidRPr="00A15D57" w14:paraId="34D41335" w14:textId="77777777" w:rsidTr="005074E9">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A8A455E" w14:textId="77777777" w:rsidR="002C2303" w:rsidRPr="00A15D57" w:rsidRDefault="002C2303" w:rsidP="00672F41">
            <w:pPr>
              <w:ind w:firstLine="0"/>
              <w:jc w:val="left"/>
              <w:rPr>
                <w:rFonts w:eastAsia="Arial Unicode MS" w:cs="Times New Roman"/>
                <w:sz w:val="21"/>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59401E2" w14:textId="77777777" w:rsidR="002C2303" w:rsidRPr="00A15D57" w:rsidRDefault="002C2303" w:rsidP="00672F41">
            <w:pPr>
              <w:pStyle w:val="aff5"/>
              <w:spacing w:after="4"/>
              <w:ind w:firstLine="0"/>
              <w:jc w:val="left"/>
              <w:rPr>
                <w:sz w:val="20"/>
                <w:szCs w:val="20"/>
                <w:lang w:val="ru-RU"/>
              </w:rPr>
            </w:pPr>
            <w:r w:rsidRPr="00A15D57">
              <w:rPr>
                <w:sz w:val="20"/>
                <w:szCs w:val="20"/>
                <w:lang w:val="ru-RU"/>
              </w:rPr>
              <w:t xml:space="preserve">Расчетный показатель максимально допустимого </w:t>
            </w:r>
            <w:r w:rsidRPr="00A15D57">
              <w:rPr>
                <w:sz w:val="20"/>
                <w:szCs w:val="20"/>
                <w:lang w:val="ru-RU"/>
              </w:rPr>
              <w:lastRenderedPageBreak/>
              <w:t>уровня территориальной доступности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4EE09A8" w14:textId="77777777" w:rsidR="002C2303" w:rsidRDefault="006B68EA" w:rsidP="006B68EA">
            <w:pPr>
              <w:pStyle w:val="aff5"/>
              <w:spacing w:after="4"/>
              <w:ind w:firstLine="0"/>
              <w:rPr>
                <w:sz w:val="20"/>
                <w:szCs w:val="20"/>
                <w:lang w:val="ru-RU"/>
              </w:rPr>
            </w:pPr>
            <w:r w:rsidRPr="00A15D57">
              <w:rPr>
                <w:sz w:val="20"/>
                <w:szCs w:val="20"/>
                <w:lang w:val="ru-RU"/>
              </w:rPr>
              <w:lastRenderedPageBreak/>
              <w:t xml:space="preserve">Данный показатель принят в соответствии с </w:t>
            </w:r>
            <w:r w:rsidR="00ED511E" w:rsidRPr="00A15D57">
              <w:rPr>
                <w:sz w:val="20"/>
                <w:szCs w:val="20"/>
                <w:lang w:val="ru-RU"/>
              </w:rPr>
              <w:t>п</w:t>
            </w:r>
            <w:r w:rsidRPr="00A15D57">
              <w:rPr>
                <w:sz w:val="20"/>
                <w:szCs w:val="20"/>
                <w:lang w:val="ru-RU"/>
              </w:rPr>
              <w:t xml:space="preserve">риказом Минэкономразвития России от 18.02.2021 № 71 «Об </w:t>
            </w:r>
            <w:r w:rsidRPr="00A15D57">
              <w:rPr>
                <w:sz w:val="20"/>
                <w:szCs w:val="20"/>
                <w:lang w:val="ru-RU"/>
              </w:rPr>
              <w:lastRenderedPageBreak/>
              <w:t>утверждении Методических рекомендаций по подготовке нормативов градостроительного проектирования»</w:t>
            </w:r>
            <w:r w:rsidR="00ED511E" w:rsidRPr="00A15D57">
              <w:rPr>
                <w:sz w:val="20"/>
                <w:szCs w:val="20"/>
                <w:lang w:val="ru-RU"/>
              </w:rPr>
              <w:t xml:space="preserve"> </w:t>
            </w:r>
          </w:p>
          <w:p w14:paraId="7A193A07" w14:textId="42604C5E" w:rsidR="00D63264" w:rsidRPr="00A15D57" w:rsidRDefault="00D63264" w:rsidP="006B68EA">
            <w:pPr>
              <w:pStyle w:val="aff5"/>
              <w:spacing w:after="4"/>
              <w:ind w:firstLine="0"/>
              <w:rPr>
                <w:sz w:val="20"/>
                <w:szCs w:val="20"/>
                <w:lang w:val="ru-RU"/>
              </w:rPr>
            </w:pPr>
          </w:p>
        </w:tc>
      </w:tr>
      <w:tr w:rsidR="002C2303" w:rsidRPr="00A15D57" w14:paraId="3FCB0302" w14:textId="77777777" w:rsidTr="005074E9">
        <w:trPr>
          <w:trHeight w:val="36"/>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2953C65D" w14:textId="77777777" w:rsidR="002C2303" w:rsidRDefault="002C2303" w:rsidP="00672F41">
            <w:pPr>
              <w:pStyle w:val="aff5"/>
              <w:spacing w:after="4"/>
              <w:ind w:firstLine="0"/>
              <w:jc w:val="left"/>
              <w:rPr>
                <w:sz w:val="20"/>
                <w:szCs w:val="20"/>
                <w:lang w:val="ru-RU"/>
              </w:rPr>
            </w:pPr>
            <w:r w:rsidRPr="00A15D57">
              <w:rPr>
                <w:sz w:val="20"/>
                <w:szCs w:val="20"/>
                <w:lang w:val="ru-RU"/>
              </w:rPr>
              <w:lastRenderedPageBreak/>
              <w:t>Площадки для игр детей, отдыха взрослого населения и занятий физкультурой для жилых многоквартирных домов</w:t>
            </w:r>
          </w:p>
          <w:p w14:paraId="46F1AB0D" w14:textId="77777777" w:rsidR="00D63264" w:rsidRPr="00A15D57" w:rsidRDefault="00D63264" w:rsidP="00672F41">
            <w:pPr>
              <w:pStyle w:val="aff5"/>
              <w:spacing w:after="4"/>
              <w:ind w:firstLine="0"/>
              <w:jc w:val="left"/>
              <w:rPr>
                <w:sz w:val="20"/>
                <w:szCs w:val="20"/>
                <w:lang w:val="ru-RU"/>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2241C63" w14:textId="77777777" w:rsidR="002C2303" w:rsidRDefault="002C2303" w:rsidP="00672F41">
            <w:pPr>
              <w:pStyle w:val="aff5"/>
              <w:spacing w:after="4"/>
              <w:ind w:firstLine="0"/>
              <w:jc w:val="left"/>
              <w:rPr>
                <w:sz w:val="20"/>
                <w:szCs w:val="20"/>
                <w:lang w:val="ru-RU"/>
              </w:rPr>
            </w:pPr>
            <w:r w:rsidRPr="00A15D57">
              <w:rPr>
                <w:sz w:val="20"/>
                <w:szCs w:val="20"/>
                <w:lang w:val="ru-RU"/>
              </w:rPr>
              <w:t>Расчетный показатель минимально допустимого уровня обеспеченности</w:t>
            </w:r>
          </w:p>
          <w:p w14:paraId="403BE08C" w14:textId="77777777" w:rsidR="00D63264" w:rsidRPr="00A15D57" w:rsidRDefault="00D63264" w:rsidP="00672F41">
            <w:pPr>
              <w:pStyle w:val="aff5"/>
              <w:spacing w:after="4"/>
              <w:ind w:firstLine="0"/>
              <w:jc w:val="left"/>
              <w:rPr>
                <w:sz w:val="20"/>
                <w:szCs w:val="20"/>
                <w:lang w:val="ru-RU"/>
              </w:rPr>
            </w:pP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542237FF" w14:textId="77777777" w:rsidR="002C2303" w:rsidRPr="00A15D57" w:rsidRDefault="002C2303" w:rsidP="002C2303">
            <w:pPr>
              <w:pStyle w:val="aff5"/>
              <w:spacing w:after="4"/>
              <w:ind w:firstLine="0"/>
              <w:rPr>
                <w:sz w:val="20"/>
                <w:szCs w:val="20"/>
                <w:lang w:val="ru-RU"/>
              </w:rPr>
            </w:pPr>
            <w:r w:rsidRPr="00A15D57">
              <w:rPr>
                <w:sz w:val="20"/>
                <w:szCs w:val="20"/>
                <w:lang w:val="ru-RU"/>
              </w:rPr>
              <w:t>Площадь территории площадок различного назначения принята согласно таблице 8.1 СП 476.1325800.2020</w:t>
            </w:r>
          </w:p>
        </w:tc>
      </w:tr>
      <w:tr w:rsidR="002C2303" w:rsidRPr="00A15D57" w14:paraId="15F7B29B" w14:textId="77777777" w:rsidTr="005074E9">
        <w:trPr>
          <w:trHeight w:val="36"/>
        </w:trPr>
        <w:tc>
          <w:tcPr>
            <w:tcW w:w="1833"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A3F479B" w14:textId="77777777" w:rsidR="002C2303" w:rsidRPr="00A15D57" w:rsidRDefault="002C2303" w:rsidP="00672F41">
            <w:pPr>
              <w:ind w:firstLine="0"/>
              <w:jc w:val="left"/>
              <w:rPr>
                <w:rFonts w:eastAsia="Arial Unicode MS" w:cs="Times New Roman"/>
                <w:sz w:val="21"/>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18AAE405" w14:textId="77777777" w:rsidR="002C2303" w:rsidRPr="00A15D57" w:rsidRDefault="002C2303" w:rsidP="00672F41">
            <w:pPr>
              <w:pStyle w:val="aff5"/>
              <w:spacing w:after="4"/>
              <w:ind w:firstLine="0"/>
              <w:jc w:val="left"/>
              <w:rPr>
                <w:sz w:val="20"/>
                <w:szCs w:val="20"/>
                <w:lang w:val="ru-RU"/>
              </w:rPr>
            </w:pPr>
            <w:r w:rsidRPr="00A15D57">
              <w:rPr>
                <w:sz w:val="20"/>
                <w:szCs w:val="20"/>
                <w:lang w:val="ru-RU"/>
              </w:rPr>
              <w:t>Расчетный показатель максимально допустимого уровня территориальной доступности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FA5E11" w14:textId="77777777" w:rsidR="002C2303" w:rsidRPr="00A15D57" w:rsidRDefault="002C2303" w:rsidP="002C2303">
            <w:pPr>
              <w:pStyle w:val="aff5"/>
              <w:spacing w:after="4"/>
              <w:ind w:firstLine="0"/>
              <w:rPr>
                <w:sz w:val="20"/>
                <w:szCs w:val="20"/>
                <w:lang w:val="ru-RU"/>
              </w:rPr>
            </w:pPr>
            <w:r w:rsidRPr="00A15D57">
              <w:rPr>
                <w:sz w:val="20"/>
                <w:szCs w:val="20"/>
                <w:lang w:val="ru-RU"/>
              </w:rPr>
              <w:t>Пешеходная доступность до площадок различного назначения принята в соответствии с пунктом 7.5 СП 42.13330.2016</w:t>
            </w:r>
          </w:p>
        </w:tc>
      </w:tr>
      <w:tr w:rsidR="005B79C6" w:rsidRPr="00A15D57" w14:paraId="676D1D66" w14:textId="77777777" w:rsidTr="005074E9">
        <w:trPr>
          <w:trHeight w:val="36"/>
        </w:trPr>
        <w:tc>
          <w:tcPr>
            <w:tcW w:w="1833" w:type="dxa"/>
            <w:vMerge w:val="restart"/>
            <w:tcBorders>
              <w:top w:val="single" w:sz="8" w:space="0" w:color="000000"/>
              <w:left w:val="single" w:sz="8" w:space="0" w:color="000000"/>
              <w:right w:val="single" w:sz="8" w:space="0" w:color="000000"/>
            </w:tcBorders>
            <w:shd w:val="clear" w:color="auto" w:fill="FFFFFF"/>
            <w:tcMar>
              <w:top w:w="0" w:type="dxa"/>
              <w:left w:w="28" w:type="dxa"/>
              <w:bottom w:w="0" w:type="dxa"/>
              <w:right w:w="28" w:type="dxa"/>
            </w:tcMar>
          </w:tcPr>
          <w:p w14:paraId="5A8BA4AC" w14:textId="77777777" w:rsidR="005B79C6" w:rsidRPr="007C1E4F" w:rsidRDefault="005B79C6" w:rsidP="00672F41">
            <w:pPr>
              <w:ind w:firstLine="0"/>
              <w:jc w:val="left"/>
              <w:rPr>
                <w:rFonts w:eastAsia="Arial Unicode MS" w:cs="Times New Roman"/>
                <w:sz w:val="20"/>
                <w:szCs w:val="20"/>
              </w:rPr>
            </w:pPr>
            <w:r w:rsidRPr="007C1E4F">
              <w:rPr>
                <w:rFonts w:eastAsia="Arial Unicode MS" w:cs="Times New Roman"/>
                <w:sz w:val="20"/>
                <w:szCs w:val="20"/>
              </w:rPr>
              <w:t>Площадки для выгула собак</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EF8BCDA" w14:textId="77777777" w:rsidR="005B79C6" w:rsidRDefault="005B79C6" w:rsidP="00672F41">
            <w:pPr>
              <w:pStyle w:val="aff5"/>
              <w:spacing w:after="4"/>
              <w:ind w:firstLine="0"/>
              <w:jc w:val="left"/>
              <w:rPr>
                <w:sz w:val="20"/>
                <w:szCs w:val="20"/>
                <w:lang w:val="ru-RU"/>
              </w:rPr>
            </w:pPr>
            <w:r w:rsidRPr="007C1E4F">
              <w:rPr>
                <w:sz w:val="20"/>
                <w:szCs w:val="20"/>
                <w:lang w:val="ru-RU"/>
              </w:rPr>
              <w:t>Расчетный показатель минимально допустимого уровня обеспеченности</w:t>
            </w:r>
          </w:p>
          <w:p w14:paraId="3A393573" w14:textId="77777777" w:rsidR="00D63264" w:rsidRPr="007C1E4F" w:rsidRDefault="00D63264" w:rsidP="00672F41">
            <w:pPr>
              <w:pStyle w:val="aff5"/>
              <w:spacing w:after="4"/>
              <w:ind w:firstLine="0"/>
              <w:jc w:val="left"/>
              <w:rPr>
                <w:sz w:val="20"/>
                <w:szCs w:val="20"/>
                <w:lang w:val="ru-RU"/>
              </w:rPr>
            </w:pP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3FC443E2" w14:textId="77777777" w:rsidR="005B79C6" w:rsidRPr="007C1E4F" w:rsidRDefault="005B79C6" w:rsidP="002C2303">
            <w:pPr>
              <w:pStyle w:val="aff5"/>
              <w:spacing w:after="4"/>
              <w:ind w:firstLine="0"/>
              <w:rPr>
                <w:sz w:val="20"/>
                <w:szCs w:val="20"/>
                <w:lang w:val="ru-RU"/>
              </w:rPr>
            </w:pPr>
            <w:r w:rsidRPr="007C1E4F">
              <w:rPr>
                <w:sz w:val="20"/>
                <w:szCs w:val="20"/>
                <w:lang w:val="ru-RU"/>
              </w:rPr>
              <w:t>Площадь территории площадок принята согласно таблице 8.1 СП 476.1325800.2020</w:t>
            </w:r>
          </w:p>
        </w:tc>
      </w:tr>
      <w:tr w:rsidR="005B79C6" w:rsidRPr="00A15D57" w14:paraId="5F42D6AB" w14:textId="77777777" w:rsidTr="00822445">
        <w:trPr>
          <w:trHeight w:val="36"/>
        </w:trPr>
        <w:tc>
          <w:tcPr>
            <w:tcW w:w="1833" w:type="dxa"/>
            <w:vMerge/>
            <w:tcBorders>
              <w:left w:val="single" w:sz="8" w:space="0" w:color="000000"/>
              <w:right w:val="single" w:sz="8" w:space="0" w:color="000000"/>
            </w:tcBorders>
            <w:shd w:val="clear" w:color="auto" w:fill="FFFFFF"/>
            <w:tcMar>
              <w:top w:w="0" w:type="dxa"/>
              <w:left w:w="28" w:type="dxa"/>
              <w:bottom w:w="0" w:type="dxa"/>
              <w:right w:w="28" w:type="dxa"/>
            </w:tcMar>
          </w:tcPr>
          <w:p w14:paraId="600DCC43" w14:textId="77777777" w:rsidR="005B79C6" w:rsidRPr="007C1E4F" w:rsidRDefault="005B79C6" w:rsidP="00672F41">
            <w:pPr>
              <w:ind w:firstLine="0"/>
              <w:jc w:val="left"/>
              <w:rPr>
                <w:rFonts w:eastAsia="Arial Unicode MS" w:cs="Times New Roman"/>
                <w:sz w:val="20"/>
                <w:szCs w:val="20"/>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98BDD0B" w14:textId="77777777" w:rsidR="005B79C6" w:rsidRDefault="005B79C6" w:rsidP="00672F41">
            <w:pPr>
              <w:pStyle w:val="aff5"/>
              <w:spacing w:after="4"/>
              <w:ind w:firstLine="0"/>
              <w:jc w:val="left"/>
              <w:rPr>
                <w:sz w:val="20"/>
                <w:szCs w:val="20"/>
                <w:lang w:val="ru-RU"/>
              </w:rPr>
            </w:pPr>
            <w:r w:rsidRPr="007C1E4F">
              <w:rPr>
                <w:sz w:val="20"/>
                <w:szCs w:val="20"/>
                <w:lang w:val="ru-RU"/>
              </w:rPr>
              <w:t>Расчетный показатель максимально допустимого уровня территориальной доступности</w:t>
            </w:r>
          </w:p>
          <w:p w14:paraId="0C6209FF" w14:textId="77777777" w:rsidR="00D63264" w:rsidRPr="007C1E4F" w:rsidRDefault="00D63264" w:rsidP="00672F41">
            <w:pPr>
              <w:pStyle w:val="aff5"/>
              <w:spacing w:after="4"/>
              <w:ind w:firstLine="0"/>
              <w:jc w:val="left"/>
              <w:rPr>
                <w:sz w:val="20"/>
                <w:szCs w:val="20"/>
                <w:lang w:val="ru-RU"/>
              </w:rPr>
            </w:pP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94BB27" w14:textId="55A97E9E" w:rsidR="00007E0A" w:rsidRDefault="005B79C6" w:rsidP="002C2303">
            <w:pPr>
              <w:pStyle w:val="aff5"/>
              <w:spacing w:after="4"/>
              <w:ind w:firstLine="0"/>
              <w:rPr>
                <w:sz w:val="20"/>
                <w:szCs w:val="20"/>
                <w:lang w:val="ru-RU"/>
              </w:rPr>
            </w:pPr>
            <w:r w:rsidRPr="007C1E4F">
              <w:rPr>
                <w:sz w:val="20"/>
                <w:szCs w:val="20"/>
                <w:lang w:val="ru-RU"/>
              </w:rPr>
              <w:t>Пешеходная доступность до площадок различного назначения принята</w:t>
            </w:r>
            <w:r w:rsidR="00007E0A">
              <w:rPr>
                <w:sz w:val="20"/>
                <w:szCs w:val="20"/>
                <w:lang w:val="ru-RU"/>
              </w:rPr>
              <w:t xml:space="preserve"> в соответствии с</w:t>
            </w:r>
            <w:r w:rsidRPr="007C1E4F">
              <w:rPr>
                <w:sz w:val="20"/>
                <w:szCs w:val="20"/>
                <w:lang w:val="ru-RU"/>
              </w:rPr>
              <w:t xml:space="preserve"> приложени</w:t>
            </w:r>
            <w:r w:rsidR="00007E0A">
              <w:rPr>
                <w:sz w:val="20"/>
                <w:szCs w:val="20"/>
                <w:lang w:val="ru-RU"/>
              </w:rPr>
              <w:t>ем</w:t>
            </w:r>
            <w:r w:rsidRPr="007C1E4F">
              <w:rPr>
                <w:sz w:val="20"/>
                <w:szCs w:val="20"/>
                <w:lang w:val="ru-RU"/>
              </w:rPr>
              <w:t xml:space="preserve"> «А» СП 476.1325800.2020</w:t>
            </w:r>
            <w:r w:rsidR="00007E0A">
              <w:rPr>
                <w:sz w:val="20"/>
                <w:szCs w:val="20"/>
                <w:lang w:val="ru-RU"/>
              </w:rPr>
              <w:t>.</w:t>
            </w:r>
          </w:p>
          <w:p w14:paraId="0C551BD0" w14:textId="2567B14C" w:rsidR="00007E0A" w:rsidRPr="00007E0A" w:rsidRDefault="00007E0A" w:rsidP="00007E0A">
            <w:pPr>
              <w:pStyle w:val="ConsPlusNormal"/>
              <w:jc w:val="both"/>
              <w:rPr>
                <w:rFonts w:ascii="Times New Roman" w:hAnsi="Times New Roman" w:cs="Times New Roman"/>
              </w:rPr>
            </w:pPr>
            <w:r w:rsidRPr="00007E0A">
              <w:rPr>
                <w:rFonts w:ascii="Times New Roman" w:hAnsi="Times New Roman" w:cs="Times New Roman"/>
                <w:sz w:val="20"/>
                <w:szCs w:val="20"/>
              </w:rPr>
              <w:t>В соответствии с пунктом 7.5 СП 42.13330.2016 расстояние от границы площадки до окон жилых и общественных зданий, участков дошкольных образовательных и общеобразовательных организаций, детских игровых площадок, площадок для занятий физкультурой взрослого населения, площадок отдыха взрослого населения - не менее 40 м.</w:t>
            </w:r>
          </w:p>
          <w:p w14:paraId="28264571" w14:textId="3818BFB9" w:rsidR="005B79C6" w:rsidRPr="007C1E4F" w:rsidRDefault="005B79C6" w:rsidP="002C2303">
            <w:pPr>
              <w:pStyle w:val="aff5"/>
              <w:spacing w:after="4"/>
              <w:ind w:firstLine="0"/>
              <w:rPr>
                <w:sz w:val="20"/>
                <w:szCs w:val="20"/>
                <w:lang w:val="ru-RU"/>
              </w:rPr>
            </w:pPr>
            <w:r w:rsidRPr="007C1E4F">
              <w:rPr>
                <w:sz w:val="20"/>
                <w:szCs w:val="20"/>
                <w:lang w:val="ru-RU"/>
              </w:rPr>
              <w:t xml:space="preserve"> </w:t>
            </w:r>
          </w:p>
        </w:tc>
      </w:tr>
      <w:tr w:rsidR="005B79C6" w:rsidRPr="00A15D57" w14:paraId="7D9D830B" w14:textId="77777777" w:rsidTr="00776D68">
        <w:trPr>
          <w:trHeight w:val="36"/>
        </w:trPr>
        <w:tc>
          <w:tcPr>
            <w:tcW w:w="1833" w:type="dxa"/>
            <w:vMerge/>
            <w:tcBorders>
              <w:left w:val="single" w:sz="8" w:space="0" w:color="000000"/>
              <w:bottom w:val="single" w:sz="4" w:space="0" w:color="auto"/>
              <w:right w:val="single" w:sz="8" w:space="0" w:color="000000"/>
            </w:tcBorders>
            <w:shd w:val="clear" w:color="auto" w:fill="FFFFFF"/>
            <w:tcMar>
              <w:top w:w="0" w:type="dxa"/>
              <w:left w:w="28" w:type="dxa"/>
              <w:bottom w:w="0" w:type="dxa"/>
              <w:right w:w="28" w:type="dxa"/>
            </w:tcMar>
          </w:tcPr>
          <w:p w14:paraId="758D8A57" w14:textId="77777777" w:rsidR="005B79C6" w:rsidRPr="007C1E4F" w:rsidRDefault="005B79C6" w:rsidP="00672F41">
            <w:pPr>
              <w:ind w:firstLine="0"/>
              <w:jc w:val="left"/>
              <w:rPr>
                <w:rFonts w:eastAsia="Arial Unicode MS" w:cs="Times New Roman"/>
                <w:sz w:val="20"/>
                <w:szCs w:val="20"/>
              </w:rPr>
            </w:pPr>
          </w:p>
        </w:tc>
        <w:tc>
          <w:tcPr>
            <w:tcW w:w="7796"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559F20" w14:textId="17CEED62" w:rsidR="005B79C6" w:rsidRDefault="005B79C6" w:rsidP="005B79C6">
            <w:pPr>
              <w:pStyle w:val="ConsPlusNormal"/>
              <w:jc w:val="both"/>
              <w:rPr>
                <w:rFonts w:ascii="Times New Roman" w:hAnsi="Times New Roman" w:cs="Times New Roman"/>
                <w:sz w:val="20"/>
                <w:szCs w:val="20"/>
              </w:rPr>
            </w:pPr>
            <w:r w:rsidRPr="007C1E4F">
              <w:rPr>
                <w:rFonts w:ascii="Times New Roman" w:hAnsi="Times New Roman" w:cs="Times New Roman"/>
                <w:sz w:val="20"/>
                <w:szCs w:val="20"/>
              </w:rPr>
              <w:t>*В соответствии с Приложением N 4 к Методическим рекомендациям по подготовке нормативов градостроительного проектирования (утв. Приказом Минэкономразвития России от 15.02.2021 N 71, предусмотрено не менее 1 площадки для выгула собак на 19 000 человек постоянного населения - для населенных пунктов городского типа; радиус обслуживания не более 1000 метров.</w:t>
            </w:r>
          </w:p>
          <w:p w14:paraId="133F4743" w14:textId="4F0D8200" w:rsidR="00D63264" w:rsidRPr="007C1E4F" w:rsidRDefault="00D63264" w:rsidP="005B79C6">
            <w:pPr>
              <w:pStyle w:val="ConsPlusNormal"/>
              <w:jc w:val="both"/>
              <w:rPr>
                <w:rFonts w:ascii="Times New Roman" w:hAnsi="Times New Roman" w:cs="Times New Roman"/>
                <w:sz w:val="20"/>
                <w:szCs w:val="20"/>
              </w:rPr>
            </w:pPr>
          </w:p>
        </w:tc>
      </w:tr>
      <w:tr w:rsidR="002F553E" w:rsidRPr="00A15D57" w14:paraId="3D0EC10C" w14:textId="77777777" w:rsidTr="005074E9">
        <w:trPr>
          <w:trHeight w:val="36"/>
        </w:trPr>
        <w:tc>
          <w:tcPr>
            <w:tcW w:w="1833" w:type="dxa"/>
            <w:vMerge w:val="restart"/>
            <w:tcBorders>
              <w:top w:val="single" w:sz="4" w:space="0" w:color="auto"/>
              <w:left w:val="single" w:sz="8" w:space="0" w:color="000000"/>
              <w:right w:val="single" w:sz="8" w:space="0" w:color="000000"/>
            </w:tcBorders>
            <w:shd w:val="clear" w:color="auto" w:fill="FFFFFF"/>
            <w:tcMar>
              <w:top w:w="0" w:type="dxa"/>
              <w:left w:w="28" w:type="dxa"/>
              <w:bottom w:w="0" w:type="dxa"/>
              <w:right w:w="28" w:type="dxa"/>
            </w:tcMar>
          </w:tcPr>
          <w:p w14:paraId="22323710" w14:textId="77777777" w:rsidR="002F553E" w:rsidRPr="007C1E4F" w:rsidRDefault="002F553E" w:rsidP="00672F41">
            <w:pPr>
              <w:ind w:firstLine="0"/>
              <w:jc w:val="left"/>
              <w:rPr>
                <w:rFonts w:eastAsia="Arial Unicode MS" w:cs="Times New Roman"/>
                <w:sz w:val="20"/>
                <w:szCs w:val="20"/>
              </w:rPr>
            </w:pPr>
            <w:r w:rsidRPr="007C1E4F">
              <w:rPr>
                <w:rFonts w:eastAsia="Arial Unicode MS" w:cs="Times New Roman"/>
                <w:sz w:val="20"/>
                <w:szCs w:val="20"/>
              </w:rPr>
              <w:t>Общественные туалеты</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B772B96" w14:textId="77777777" w:rsidR="002F553E" w:rsidRPr="007C1E4F" w:rsidRDefault="002C7EFD" w:rsidP="00672F41">
            <w:pPr>
              <w:pStyle w:val="aff5"/>
              <w:spacing w:after="4"/>
              <w:ind w:firstLine="0"/>
              <w:jc w:val="left"/>
              <w:rPr>
                <w:sz w:val="20"/>
                <w:szCs w:val="20"/>
                <w:lang w:val="ru-RU"/>
              </w:rPr>
            </w:pPr>
            <w:r w:rsidRPr="007C1E4F">
              <w:rPr>
                <w:sz w:val="20"/>
                <w:szCs w:val="20"/>
                <w:lang w:val="ru-RU"/>
              </w:rPr>
              <w:t>Расчетный показатель минимально допустимого уровня обеспеченности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1231B0B" w14:textId="47B2F5FA" w:rsidR="002F553E" w:rsidRDefault="00D8093B" w:rsidP="002C2303">
            <w:pPr>
              <w:pStyle w:val="aff5"/>
              <w:spacing w:after="4"/>
              <w:ind w:firstLine="0"/>
              <w:rPr>
                <w:sz w:val="20"/>
                <w:szCs w:val="20"/>
                <w:lang w:val="ru-RU" w:eastAsia="en-US"/>
              </w:rPr>
            </w:pPr>
            <w:r w:rsidRPr="007C1E4F">
              <w:rPr>
                <w:sz w:val="20"/>
                <w:szCs w:val="20"/>
                <w:lang w:val="ru-RU" w:eastAsia="en-US"/>
              </w:rPr>
              <w:t xml:space="preserve">Данный показатель </w:t>
            </w:r>
            <w:r w:rsidR="00EC617F" w:rsidRPr="007C1E4F">
              <w:rPr>
                <w:sz w:val="20"/>
                <w:szCs w:val="20"/>
                <w:lang w:val="ru-RU" w:eastAsia="en-US"/>
              </w:rPr>
              <w:t xml:space="preserve">установлен </w:t>
            </w:r>
            <w:r w:rsidR="002C7EFD" w:rsidRPr="007C1E4F">
              <w:rPr>
                <w:sz w:val="20"/>
                <w:szCs w:val="20"/>
                <w:lang w:val="ru-RU" w:eastAsia="en-US"/>
              </w:rPr>
              <w:t>в соответствии с приложением</w:t>
            </w:r>
            <w:r w:rsidR="006957B6">
              <w:rPr>
                <w:sz w:val="20"/>
                <w:szCs w:val="20"/>
                <w:lang w:val="ru-RU" w:eastAsia="en-US"/>
              </w:rPr>
              <w:t xml:space="preserve"> </w:t>
            </w:r>
            <w:r w:rsidR="002C7EFD" w:rsidRPr="007C1E4F">
              <w:rPr>
                <w:sz w:val="20"/>
                <w:szCs w:val="20"/>
                <w:lang w:val="ru-RU" w:eastAsia="en-US"/>
              </w:rPr>
              <w:t>№ 4 к Приказу Минэкономразвития России от 15.02.2021 № 71 «Об утверждении Методических рекомендаций по подготовке нормативов градостроительного проектирования»</w:t>
            </w:r>
            <w:r w:rsidR="00330A13">
              <w:rPr>
                <w:sz w:val="20"/>
                <w:szCs w:val="20"/>
                <w:lang w:val="ru-RU" w:eastAsia="en-US"/>
              </w:rPr>
              <w:t>:</w:t>
            </w:r>
          </w:p>
          <w:p w14:paraId="36B9102F" w14:textId="77769F29" w:rsidR="00D63264" w:rsidRDefault="00330A13" w:rsidP="002C2303">
            <w:pPr>
              <w:pStyle w:val="aff5"/>
              <w:spacing w:after="4"/>
              <w:ind w:firstLine="0"/>
              <w:rPr>
                <w:sz w:val="20"/>
                <w:lang w:val="ru-RU"/>
              </w:rPr>
            </w:pPr>
            <w:r>
              <w:rPr>
                <w:sz w:val="20"/>
                <w:lang w:val="ru-RU"/>
              </w:rPr>
              <w:t>д</w:t>
            </w:r>
            <w:r w:rsidRPr="00330A13">
              <w:rPr>
                <w:sz w:val="20"/>
                <w:lang w:val="ru-RU"/>
              </w:rPr>
              <w:t xml:space="preserve">ля общественных пространств: площадей, пешеходных улиц, парков вместимости - 1 прибор (унитаз или 2 писсуара) на 500 человек - посетителей общественных пространств. </w:t>
            </w:r>
          </w:p>
          <w:p w14:paraId="25D02456" w14:textId="466A351C" w:rsidR="00330A13" w:rsidRPr="00330A13" w:rsidRDefault="00330A13" w:rsidP="002C2303">
            <w:pPr>
              <w:pStyle w:val="aff5"/>
              <w:spacing w:after="4"/>
              <w:ind w:firstLine="0"/>
              <w:rPr>
                <w:sz w:val="20"/>
                <w:szCs w:val="20"/>
                <w:lang w:val="ru-RU"/>
              </w:rPr>
            </w:pPr>
          </w:p>
        </w:tc>
      </w:tr>
      <w:tr w:rsidR="002F553E" w:rsidRPr="00A15D57" w14:paraId="0A3B4AD4" w14:textId="77777777" w:rsidTr="005074E9">
        <w:trPr>
          <w:trHeight w:val="36"/>
        </w:trPr>
        <w:tc>
          <w:tcPr>
            <w:tcW w:w="1833" w:type="dxa"/>
            <w:vMerge/>
            <w:tcBorders>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7A10BFF9" w14:textId="77777777" w:rsidR="002F553E" w:rsidRPr="007C1E4F" w:rsidRDefault="002F553E" w:rsidP="00672F41">
            <w:pPr>
              <w:ind w:firstLine="0"/>
              <w:jc w:val="left"/>
              <w:rPr>
                <w:rFonts w:eastAsia="Arial Unicode MS" w:cs="Times New Roman"/>
                <w:sz w:val="20"/>
                <w:szCs w:val="20"/>
              </w:rPr>
            </w:pP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6FA1B2C2" w14:textId="77777777" w:rsidR="002F553E" w:rsidRPr="007C1E4F" w:rsidRDefault="002C7EFD" w:rsidP="00672F41">
            <w:pPr>
              <w:pStyle w:val="aff5"/>
              <w:spacing w:after="4"/>
              <w:ind w:firstLine="0"/>
              <w:jc w:val="left"/>
              <w:rPr>
                <w:sz w:val="20"/>
                <w:szCs w:val="20"/>
                <w:lang w:val="ru-RU"/>
              </w:rPr>
            </w:pPr>
            <w:r w:rsidRPr="007C1E4F">
              <w:rPr>
                <w:sz w:val="20"/>
                <w:szCs w:val="20"/>
                <w:lang w:val="ru-RU"/>
              </w:rPr>
              <w:t>Расчетный показатель максимально допустимого уровня территориальной доступности</w:t>
            </w:r>
          </w:p>
        </w:tc>
        <w:tc>
          <w:tcPr>
            <w:tcW w:w="5348"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14:paraId="4A48DF3C" w14:textId="13D751CF" w:rsidR="002F553E" w:rsidRDefault="00D8093B" w:rsidP="002C2303">
            <w:pPr>
              <w:pStyle w:val="aff5"/>
              <w:spacing w:after="4"/>
              <w:ind w:firstLine="0"/>
              <w:rPr>
                <w:sz w:val="20"/>
                <w:szCs w:val="20"/>
                <w:lang w:val="ru-RU" w:eastAsia="en-US"/>
              </w:rPr>
            </w:pPr>
            <w:r w:rsidRPr="007C1E4F">
              <w:rPr>
                <w:sz w:val="20"/>
                <w:szCs w:val="20"/>
                <w:lang w:val="ru-RU" w:eastAsia="en-US"/>
              </w:rPr>
              <w:t xml:space="preserve">Данный показатель </w:t>
            </w:r>
            <w:r w:rsidR="00EC617F" w:rsidRPr="007C1E4F">
              <w:rPr>
                <w:sz w:val="20"/>
                <w:szCs w:val="20"/>
                <w:lang w:val="ru-RU" w:eastAsia="en-US"/>
              </w:rPr>
              <w:t xml:space="preserve">установлен </w:t>
            </w:r>
            <w:r w:rsidR="008F60C9" w:rsidRPr="007C1E4F">
              <w:rPr>
                <w:sz w:val="20"/>
                <w:szCs w:val="20"/>
                <w:lang w:val="ru-RU" w:eastAsia="en-US"/>
              </w:rPr>
              <w:t>в соответствии с приложением</w:t>
            </w:r>
            <w:r w:rsidR="006957B6">
              <w:rPr>
                <w:sz w:val="20"/>
                <w:szCs w:val="20"/>
                <w:lang w:val="ru-RU" w:eastAsia="en-US"/>
              </w:rPr>
              <w:t xml:space="preserve"> </w:t>
            </w:r>
            <w:r w:rsidR="008F60C9" w:rsidRPr="007C1E4F">
              <w:rPr>
                <w:sz w:val="20"/>
                <w:szCs w:val="20"/>
                <w:lang w:val="ru-RU" w:eastAsia="en-US"/>
              </w:rPr>
              <w:t>№ 4 к Приказу Минэкономразвития России от 15.02.2021 № 71 «Об утверждении Методических рекомендаций по подготовке нормативов градостроительного проектирования</w:t>
            </w:r>
            <w:r w:rsidR="00330A13">
              <w:rPr>
                <w:sz w:val="20"/>
                <w:szCs w:val="20"/>
                <w:lang w:val="ru-RU" w:eastAsia="en-US"/>
              </w:rPr>
              <w:t>:</w:t>
            </w:r>
          </w:p>
          <w:p w14:paraId="6BB5D9D1" w14:textId="1A6A9EE9" w:rsidR="00D63264" w:rsidRDefault="00330A13" w:rsidP="002C2303">
            <w:pPr>
              <w:pStyle w:val="aff5"/>
              <w:spacing w:after="4"/>
              <w:ind w:firstLine="0"/>
              <w:rPr>
                <w:sz w:val="20"/>
                <w:lang w:val="ru-RU"/>
              </w:rPr>
            </w:pPr>
            <w:r>
              <w:rPr>
                <w:sz w:val="20"/>
                <w:lang w:val="ru-RU"/>
              </w:rPr>
              <w:t>р</w:t>
            </w:r>
            <w:r w:rsidRPr="00330A13">
              <w:rPr>
                <w:sz w:val="20"/>
                <w:lang w:val="ru-RU"/>
              </w:rPr>
              <w:t>адиус обслуживания не более 750 метров</w:t>
            </w:r>
            <w:r>
              <w:rPr>
                <w:sz w:val="20"/>
                <w:lang w:val="ru-RU"/>
              </w:rPr>
              <w:t>.</w:t>
            </w:r>
          </w:p>
          <w:p w14:paraId="2953ADB2" w14:textId="2D078072" w:rsidR="00330A13" w:rsidRPr="00330A13" w:rsidRDefault="00330A13" w:rsidP="002C2303">
            <w:pPr>
              <w:pStyle w:val="aff5"/>
              <w:spacing w:after="4"/>
              <w:ind w:firstLine="0"/>
              <w:rPr>
                <w:sz w:val="20"/>
                <w:szCs w:val="20"/>
                <w:lang w:val="ru-RU"/>
              </w:rPr>
            </w:pPr>
          </w:p>
        </w:tc>
      </w:tr>
    </w:tbl>
    <w:p w14:paraId="1FB24D3B" w14:textId="77777777" w:rsidR="00752037" w:rsidRPr="00A15D57" w:rsidRDefault="00752037" w:rsidP="00973C64">
      <w:pPr>
        <w:keepNext/>
        <w:pageBreakBefore/>
        <w:spacing w:before="120"/>
        <w:jc w:val="right"/>
        <w:rPr>
          <w:bCs/>
          <w:iCs/>
        </w:rPr>
      </w:pPr>
      <w:r w:rsidRPr="00A15D57">
        <w:rPr>
          <w:bCs/>
          <w:iCs/>
        </w:rPr>
        <w:lastRenderedPageBreak/>
        <w:t>Таблица 2.</w:t>
      </w:r>
      <w:r w:rsidR="00ED5D80">
        <w:rPr>
          <w:bCs/>
          <w:iCs/>
        </w:rPr>
        <w:t>16.</w:t>
      </w:r>
    </w:p>
    <w:p w14:paraId="16499C57" w14:textId="77777777" w:rsidR="00752037" w:rsidRPr="00A15D57" w:rsidRDefault="002A007F" w:rsidP="00C52A25">
      <w:pPr>
        <w:pStyle w:val="5"/>
        <w:jc w:val="both"/>
      </w:pPr>
      <w:bookmarkStart w:id="212" w:name="OLE_LINK1034"/>
      <w:bookmarkStart w:id="213" w:name="OLE_LINK1035"/>
      <w:bookmarkStart w:id="214" w:name="OLE_LINK1036"/>
      <w:r w:rsidRPr="00A15D57">
        <w:t>Объекты</w:t>
      </w:r>
      <w:r w:rsidR="00752037" w:rsidRPr="00A15D57">
        <w:t xml:space="preserve"> </w:t>
      </w:r>
      <w:bookmarkEnd w:id="212"/>
      <w:bookmarkEnd w:id="213"/>
      <w:bookmarkEnd w:id="214"/>
      <w:r w:rsidR="00A05C55" w:rsidRPr="00A15D57">
        <w:t xml:space="preserve">местного значения муниципального округа </w:t>
      </w:r>
      <w:r w:rsidR="00752037" w:rsidRPr="00A15D57">
        <w:t>в области деятельности органов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514"/>
        <w:gridCol w:w="5386"/>
      </w:tblGrid>
      <w:tr w:rsidR="00752037" w:rsidRPr="00A15D57" w14:paraId="20DE0137" w14:textId="77777777" w:rsidTr="00394040">
        <w:trPr>
          <w:cantSplit/>
          <w:tblHeader/>
        </w:trPr>
        <w:tc>
          <w:tcPr>
            <w:tcW w:w="1729" w:type="dxa"/>
            <w:shd w:val="clear" w:color="auto" w:fill="auto"/>
          </w:tcPr>
          <w:p w14:paraId="20FF6929" w14:textId="77777777" w:rsidR="00752037" w:rsidRPr="00A15D57" w:rsidRDefault="00752037" w:rsidP="002A007F">
            <w:pPr>
              <w:pStyle w:val="aff5"/>
              <w:keepNext/>
              <w:widowControl w:val="0"/>
              <w:spacing w:after="20"/>
              <w:ind w:firstLine="0"/>
              <w:jc w:val="center"/>
              <w:rPr>
                <w:b/>
                <w:iCs/>
                <w:sz w:val="20"/>
                <w:szCs w:val="20"/>
                <w:lang w:val="ru-RU"/>
              </w:rPr>
            </w:pPr>
            <w:bookmarkStart w:id="215" w:name="OLE_LINK556"/>
            <w:bookmarkStart w:id="216" w:name="OLE_LINK557"/>
            <w:bookmarkStart w:id="217" w:name="OLE_LINK558"/>
            <w:r w:rsidRPr="00A15D57">
              <w:rPr>
                <w:b/>
                <w:iCs/>
                <w:sz w:val="20"/>
                <w:szCs w:val="20"/>
                <w:lang w:val="ru-RU"/>
              </w:rPr>
              <w:t>Наименование вида объекта</w:t>
            </w:r>
          </w:p>
        </w:tc>
        <w:tc>
          <w:tcPr>
            <w:tcW w:w="2514" w:type="dxa"/>
            <w:shd w:val="clear" w:color="auto" w:fill="auto"/>
          </w:tcPr>
          <w:p w14:paraId="0171FC2D" w14:textId="77777777" w:rsidR="00752037" w:rsidRPr="00A15D57" w:rsidRDefault="00752037" w:rsidP="002A007F">
            <w:pPr>
              <w:pStyle w:val="aff5"/>
              <w:keepNext/>
              <w:widowControl w:val="0"/>
              <w:spacing w:after="20"/>
              <w:ind w:firstLine="0"/>
              <w:jc w:val="center"/>
              <w:rPr>
                <w:b/>
                <w:iCs/>
                <w:sz w:val="20"/>
                <w:szCs w:val="20"/>
                <w:lang w:val="ru-RU"/>
              </w:rPr>
            </w:pPr>
            <w:r w:rsidRPr="00A15D57">
              <w:rPr>
                <w:b/>
                <w:iCs/>
                <w:sz w:val="20"/>
                <w:szCs w:val="20"/>
                <w:lang w:val="ru-RU"/>
              </w:rPr>
              <w:t>Тип расчетного показателя</w:t>
            </w:r>
          </w:p>
        </w:tc>
        <w:tc>
          <w:tcPr>
            <w:tcW w:w="5386" w:type="dxa"/>
            <w:shd w:val="clear" w:color="auto" w:fill="auto"/>
          </w:tcPr>
          <w:p w14:paraId="0CE3F942" w14:textId="77777777" w:rsidR="00752037" w:rsidRPr="00A15D57" w:rsidRDefault="00752037" w:rsidP="002A007F">
            <w:pPr>
              <w:pStyle w:val="aff5"/>
              <w:keepNext/>
              <w:widowControl w:val="0"/>
              <w:spacing w:after="20"/>
              <w:ind w:firstLine="0"/>
              <w:jc w:val="center"/>
              <w:rPr>
                <w:b/>
                <w:iCs/>
                <w:sz w:val="20"/>
                <w:szCs w:val="20"/>
                <w:lang w:val="ru-RU"/>
              </w:rPr>
            </w:pPr>
            <w:r w:rsidRPr="00A15D57">
              <w:rPr>
                <w:b/>
                <w:iCs/>
                <w:sz w:val="20"/>
                <w:szCs w:val="20"/>
                <w:lang w:val="ru-RU"/>
              </w:rPr>
              <w:t>Обоснование расчетного показателя</w:t>
            </w:r>
          </w:p>
        </w:tc>
      </w:tr>
      <w:tr w:rsidR="00752037" w:rsidRPr="00A15D57" w14:paraId="4D275AFB" w14:textId="77777777" w:rsidTr="00394040">
        <w:trPr>
          <w:cantSplit/>
        </w:trPr>
        <w:tc>
          <w:tcPr>
            <w:tcW w:w="1729" w:type="dxa"/>
            <w:vMerge w:val="restart"/>
            <w:shd w:val="clear" w:color="auto" w:fill="auto"/>
          </w:tcPr>
          <w:p w14:paraId="7FE16EB6" w14:textId="77777777" w:rsidR="00752037" w:rsidRPr="00A15D57" w:rsidRDefault="00752037" w:rsidP="002A007F">
            <w:pPr>
              <w:pStyle w:val="aff5"/>
              <w:spacing w:after="20"/>
              <w:ind w:firstLine="0"/>
              <w:jc w:val="left"/>
              <w:rPr>
                <w:iCs/>
                <w:sz w:val="20"/>
                <w:szCs w:val="20"/>
                <w:lang w:val="ru-RU"/>
              </w:rPr>
            </w:pPr>
            <w:r w:rsidRPr="00A15D57">
              <w:rPr>
                <w:iCs/>
                <w:sz w:val="20"/>
                <w:szCs w:val="20"/>
                <w:lang w:val="ru-RU"/>
              </w:rPr>
              <w:t>Административное здание органа местного самоуправления</w:t>
            </w:r>
          </w:p>
        </w:tc>
        <w:tc>
          <w:tcPr>
            <w:tcW w:w="2514" w:type="dxa"/>
            <w:shd w:val="clear" w:color="auto" w:fill="auto"/>
          </w:tcPr>
          <w:p w14:paraId="06612881" w14:textId="77777777" w:rsidR="00752037" w:rsidRPr="00A15D57" w:rsidRDefault="00752037" w:rsidP="002A007F">
            <w:pPr>
              <w:pStyle w:val="aff5"/>
              <w:widowControl w:val="0"/>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585B99C7" w14:textId="77777777" w:rsidR="00752037" w:rsidRPr="00A15D57" w:rsidRDefault="00752037" w:rsidP="002A007F">
            <w:pPr>
              <w:pStyle w:val="aff5"/>
              <w:spacing w:after="20"/>
              <w:ind w:firstLine="0"/>
              <w:jc w:val="left"/>
              <w:rPr>
                <w:iCs/>
                <w:sz w:val="20"/>
                <w:szCs w:val="20"/>
                <w:lang w:val="ru-RU"/>
              </w:rPr>
            </w:pPr>
            <w:r w:rsidRPr="00A15D57">
              <w:rPr>
                <w:iCs/>
                <w:sz w:val="20"/>
                <w:szCs w:val="20"/>
                <w:lang w:val="ru-RU"/>
              </w:rPr>
              <w:t xml:space="preserve">1 объект независимо от численности населения принят в соответствии с полномочиями, установленными ч. 1 ст. </w:t>
            </w:r>
            <w:r w:rsidR="00613839" w:rsidRPr="00A15D57">
              <w:rPr>
                <w:iCs/>
                <w:sz w:val="20"/>
                <w:szCs w:val="20"/>
                <w:lang w:val="ru-RU"/>
              </w:rPr>
              <w:t>16</w:t>
            </w:r>
            <w:r w:rsidRPr="00A15D57">
              <w:rPr>
                <w:iCs/>
                <w:sz w:val="20"/>
                <w:szCs w:val="20"/>
                <w:lang w:val="ru-RU"/>
              </w:rPr>
              <w:t xml:space="preserve"> Федерального закона от 06.10.2003 № 131-ФЗ</w:t>
            </w:r>
          </w:p>
        </w:tc>
      </w:tr>
      <w:tr w:rsidR="00752037" w:rsidRPr="00A15D57" w14:paraId="3C9D2780" w14:textId="77777777" w:rsidTr="00394040">
        <w:trPr>
          <w:cantSplit/>
        </w:trPr>
        <w:tc>
          <w:tcPr>
            <w:tcW w:w="1729" w:type="dxa"/>
            <w:vMerge/>
            <w:shd w:val="clear" w:color="auto" w:fill="auto"/>
          </w:tcPr>
          <w:p w14:paraId="79DA3A67" w14:textId="77777777" w:rsidR="00752037" w:rsidRPr="00A15D57" w:rsidRDefault="00752037" w:rsidP="002A007F">
            <w:pPr>
              <w:pStyle w:val="aff5"/>
              <w:widowControl w:val="0"/>
              <w:spacing w:after="20"/>
              <w:ind w:firstLine="0"/>
              <w:jc w:val="left"/>
              <w:rPr>
                <w:rFonts w:eastAsiaTheme="minorEastAsia"/>
                <w:iCs/>
                <w:sz w:val="20"/>
                <w:szCs w:val="20"/>
                <w:lang w:val="ru-RU"/>
              </w:rPr>
            </w:pPr>
          </w:p>
        </w:tc>
        <w:tc>
          <w:tcPr>
            <w:tcW w:w="2514" w:type="dxa"/>
            <w:shd w:val="clear" w:color="auto" w:fill="auto"/>
          </w:tcPr>
          <w:p w14:paraId="43FF7ED9" w14:textId="77777777" w:rsidR="00752037" w:rsidRPr="00A15D57" w:rsidRDefault="00752037" w:rsidP="002A007F">
            <w:pPr>
              <w:pStyle w:val="aff5"/>
              <w:widowControl w:val="0"/>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3BB2275E" w14:textId="77777777" w:rsidR="00752037" w:rsidRPr="00A15D57" w:rsidRDefault="00E12C47" w:rsidP="002A007F">
            <w:pPr>
              <w:pStyle w:val="aff5"/>
              <w:spacing w:after="20"/>
              <w:ind w:firstLine="0"/>
              <w:jc w:val="center"/>
              <w:rPr>
                <w:iCs/>
                <w:sz w:val="20"/>
                <w:szCs w:val="20"/>
                <w:lang w:val="ru-RU"/>
              </w:rPr>
            </w:pPr>
            <w:r w:rsidRPr="00A15D57">
              <w:rPr>
                <w:iCs/>
                <w:sz w:val="20"/>
                <w:szCs w:val="20"/>
                <w:lang w:val="ru-RU"/>
              </w:rPr>
              <w:t>Не нормируется</w:t>
            </w:r>
          </w:p>
        </w:tc>
      </w:tr>
    </w:tbl>
    <w:p w14:paraId="740137FB" w14:textId="77777777" w:rsidR="00752037" w:rsidRPr="00A15D57" w:rsidRDefault="00752037" w:rsidP="00973C64">
      <w:pPr>
        <w:keepNext/>
        <w:spacing w:before="120"/>
        <w:jc w:val="right"/>
        <w:rPr>
          <w:bCs/>
          <w:iCs/>
        </w:rPr>
      </w:pPr>
      <w:bookmarkStart w:id="218" w:name="OLE_LINK319"/>
      <w:bookmarkEnd w:id="215"/>
      <w:bookmarkEnd w:id="216"/>
      <w:bookmarkEnd w:id="217"/>
      <w:r w:rsidRPr="00A15D57">
        <w:rPr>
          <w:bCs/>
          <w:iCs/>
        </w:rPr>
        <w:t>Таблица 2.</w:t>
      </w:r>
      <w:r w:rsidR="00ED5D80">
        <w:rPr>
          <w:bCs/>
          <w:iCs/>
        </w:rPr>
        <w:t>17.</w:t>
      </w:r>
    </w:p>
    <w:p w14:paraId="6DCD9A42" w14:textId="77777777" w:rsidR="00752037" w:rsidRPr="00A15D57" w:rsidRDefault="0069115D" w:rsidP="0069115D">
      <w:pPr>
        <w:pStyle w:val="5"/>
      </w:pPr>
      <w:r w:rsidRPr="00A15D57">
        <w:rPr>
          <w:lang w:eastAsia="ar-SA" w:bidi="en-US"/>
        </w:rPr>
        <w:t>Объекты</w:t>
      </w:r>
      <w:r w:rsidR="00752037" w:rsidRPr="00A15D57">
        <w:rPr>
          <w:lang w:eastAsia="ar-SA" w:bidi="en-US"/>
        </w:rPr>
        <w:t xml:space="preserve"> </w:t>
      </w:r>
      <w:r w:rsidR="00A05C55" w:rsidRPr="00A15D57">
        <w:t xml:space="preserve">местного значения муниципального округа </w:t>
      </w:r>
      <w:r w:rsidR="00752037" w:rsidRPr="00A15D57">
        <w:t>в области организации архивного дела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firstRow="1" w:lastRow="0" w:firstColumn="1" w:lastColumn="0" w:noHBand="0" w:noVBand="1"/>
      </w:tblPr>
      <w:tblGrid>
        <w:gridCol w:w="1729"/>
        <w:gridCol w:w="2514"/>
        <w:gridCol w:w="5386"/>
      </w:tblGrid>
      <w:tr w:rsidR="00752037" w:rsidRPr="00A15D57" w14:paraId="1758FEA4" w14:textId="77777777" w:rsidTr="00394040">
        <w:trPr>
          <w:cantSplit/>
          <w:tblHeader/>
        </w:trPr>
        <w:tc>
          <w:tcPr>
            <w:tcW w:w="1729" w:type="dxa"/>
            <w:shd w:val="clear" w:color="auto" w:fill="auto"/>
          </w:tcPr>
          <w:p w14:paraId="03A3BC68" w14:textId="77777777" w:rsidR="00752037" w:rsidRPr="00A15D57" w:rsidRDefault="00752037" w:rsidP="0069115D">
            <w:pPr>
              <w:pStyle w:val="aff5"/>
              <w:keepNext/>
              <w:spacing w:after="20"/>
              <w:ind w:firstLine="0"/>
              <w:jc w:val="center"/>
              <w:rPr>
                <w:b/>
                <w:iCs/>
                <w:sz w:val="20"/>
                <w:szCs w:val="20"/>
                <w:lang w:val="ru-RU"/>
              </w:rPr>
            </w:pPr>
            <w:r w:rsidRPr="00A15D57">
              <w:rPr>
                <w:b/>
                <w:iCs/>
                <w:sz w:val="20"/>
                <w:szCs w:val="20"/>
                <w:lang w:val="ru-RU"/>
              </w:rPr>
              <w:t>Наименование вида объекта</w:t>
            </w:r>
          </w:p>
        </w:tc>
        <w:tc>
          <w:tcPr>
            <w:tcW w:w="2514" w:type="dxa"/>
            <w:shd w:val="clear" w:color="auto" w:fill="auto"/>
          </w:tcPr>
          <w:p w14:paraId="3B7FA0F2" w14:textId="77777777" w:rsidR="00752037" w:rsidRPr="00A15D57" w:rsidRDefault="00752037" w:rsidP="0069115D">
            <w:pPr>
              <w:pStyle w:val="aff5"/>
              <w:keepNext/>
              <w:spacing w:after="20"/>
              <w:ind w:firstLine="0"/>
              <w:jc w:val="center"/>
              <w:rPr>
                <w:b/>
                <w:iCs/>
                <w:sz w:val="20"/>
                <w:szCs w:val="20"/>
                <w:lang w:val="ru-RU"/>
              </w:rPr>
            </w:pPr>
            <w:r w:rsidRPr="00A15D57">
              <w:rPr>
                <w:b/>
                <w:iCs/>
                <w:sz w:val="20"/>
                <w:szCs w:val="20"/>
                <w:lang w:val="ru-RU"/>
              </w:rPr>
              <w:t>Тип расчетного показателя</w:t>
            </w:r>
          </w:p>
        </w:tc>
        <w:tc>
          <w:tcPr>
            <w:tcW w:w="5386" w:type="dxa"/>
            <w:shd w:val="clear" w:color="auto" w:fill="auto"/>
          </w:tcPr>
          <w:p w14:paraId="2A4E427A" w14:textId="77777777" w:rsidR="00752037" w:rsidRPr="00A15D57" w:rsidRDefault="00752037" w:rsidP="0069115D">
            <w:pPr>
              <w:pStyle w:val="aff5"/>
              <w:keepNext/>
              <w:spacing w:after="20"/>
              <w:ind w:firstLine="0"/>
              <w:jc w:val="center"/>
              <w:rPr>
                <w:b/>
                <w:iCs/>
                <w:sz w:val="20"/>
                <w:szCs w:val="20"/>
                <w:lang w:val="ru-RU"/>
              </w:rPr>
            </w:pPr>
            <w:r w:rsidRPr="00A15D57">
              <w:rPr>
                <w:b/>
                <w:iCs/>
                <w:sz w:val="20"/>
                <w:szCs w:val="20"/>
                <w:lang w:val="ru-RU"/>
              </w:rPr>
              <w:t>Наименование расчетного показателя, единица измерения</w:t>
            </w:r>
          </w:p>
        </w:tc>
      </w:tr>
      <w:tr w:rsidR="00752037" w:rsidRPr="00A15D57" w14:paraId="487D53C9" w14:textId="77777777" w:rsidTr="00394040">
        <w:trPr>
          <w:cantSplit/>
          <w:trHeight w:val="690"/>
        </w:trPr>
        <w:tc>
          <w:tcPr>
            <w:tcW w:w="1729" w:type="dxa"/>
            <w:vMerge w:val="restart"/>
            <w:shd w:val="clear" w:color="auto" w:fill="auto"/>
          </w:tcPr>
          <w:p w14:paraId="4C2D9585" w14:textId="77777777" w:rsidR="00752037" w:rsidRPr="00A15D57" w:rsidRDefault="00752037" w:rsidP="0069115D">
            <w:pPr>
              <w:pStyle w:val="aff5"/>
              <w:spacing w:after="20"/>
              <w:ind w:firstLine="0"/>
              <w:jc w:val="left"/>
              <w:rPr>
                <w:iCs/>
                <w:sz w:val="20"/>
                <w:szCs w:val="20"/>
                <w:lang w:val="ru-RU"/>
              </w:rPr>
            </w:pPr>
            <w:r w:rsidRPr="00A15D57">
              <w:rPr>
                <w:iCs/>
                <w:sz w:val="20"/>
                <w:szCs w:val="20"/>
                <w:lang w:val="ru-RU"/>
              </w:rPr>
              <w:t>Муниципальный архив</w:t>
            </w:r>
          </w:p>
        </w:tc>
        <w:tc>
          <w:tcPr>
            <w:tcW w:w="2514" w:type="dxa"/>
            <w:shd w:val="clear" w:color="auto" w:fill="auto"/>
          </w:tcPr>
          <w:p w14:paraId="0BCDF526" w14:textId="77777777" w:rsidR="00752037" w:rsidRPr="00A15D57" w:rsidRDefault="00752037" w:rsidP="0069115D">
            <w:pPr>
              <w:pStyle w:val="aff5"/>
              <w:spacing w:after="20"/>
              <w:ind w:firstLine="0"/>
              <w:jc w:val="left"/>
              <w:rPr>
                <w:iCs/>
                <w:sz w:val="20"/>
                <w:szCs w:val="20"/>
                <w:lang w:val="ru-RU"/>
              </w:rPr>
            </w:pPr>
            <w:r w:rsidRPr="00A15D57">
              <w:rPr>
                <w:iCs/>
                <w:sz w:val="20"/>
                <w:szCs w:val="20"/>
                <w:lang w:val="ru-RU"/>
              </w:rPr>
              <w:t>Расчетный показатель минимально допустимого уровня обеспеченности</w:t>
            </w:r>
          </w:p>
        </w:tc>
        <w:tc>
          <w:tcPr>
            <w:tcW w:w="5386" w:type="dxa"/>
            <w:shd w:val="clear" w:color="auto" w:fill="auto"/>
          </w:tcPr>
          <w:p w14:paraId="77426082" w14:textId="77777777" w:rsidR="00752037" w:rsidRPr="00A15D57" w:rsidRDefault="00752037" w:rsidP="0069115D">
            <w:pPr>
              <w:pStyle w:val="Default"/>
              <w:spacing w:after="20"/>
              <w:rPr>
                <w:iCs/>
                <w:color w:val="auto"/>
                <w:sz w:val="20"/>
                <w:szCs w:val="20"/>
              </w:rPr>
            </w:pPr>
            <w:r w:rsidRPr="00A15D57">
              <w:rPr>
                <w:iCs/>
                <w:color w:val="auto"/>
                <w:sz w:val="20"/>
                <w:szCs w:val="20"/>
              </w:rPr>
              <w:t>1 объект независимо от численности населения принят в соответствии с полномочиями, установленными ч.</w:t>
            </w:r>
            <w:r w:rsidR="00575E54" w:rsidRPr="00A15D57">
              <w:rPr>
                <w:iCs/>
                <w:color w:val="auto"/>
                <w:sz w:val="20"/>
                <w:szCs w:val="20"/>
              </w:rPr>
              <w:t xml:space="preserve"> </w:t>
            </w:r>
            <w:r w:rsidRPr="00A15D57">
              <w:rPr>
                <w:iCs/>
                <w:color w:val="auto"/>
                <w:sz w:val="20"/>
                <w:szCs w:val="20"/>
              </w:rPr>
              <w:t>1 ст.</w:t>
            </w:r>
            <w:r w:rsidR="006325B4" w:rsidRPr="00A15D57">
              <w:rPr>
                <w:iCs/>
                <w:color w:val="auto"/>
                <w:sz w:val="20"/>
                <w:szCs w:val="20"/>
              </w:rPr>
              <w:t xml:space="preserve"> </w:t>
            </w:r>
            <w:r w:rsidR="00613839" w:rsidRPr="00A15D57">
              <w:rPr>
                <w:iCs/>
                <w:color w:val="auto"/>
                <w:sz w:val="20"/>
                <w:szCs w:val="20"/>
              </w:rPr>
              <w:t>16</w:t>
            </w:r>
            <w:r w:rsidRPr="00A15D57">
              <w:rPr>
                <w:iCs/>
                <w:color w:val="auto"/>
                <w:sz w:val="20"/>
                <w:szCs w:val="20"/>
              </w:rPr>
              <w:t xml:space="preserve"> Федерального закона от 06.10.2003 № 131-ФЗ</w:t>
            </w:r>
          </w:p>
        </w:tc>
      </w:tr>
      <w:tr w:rsidR="00752037" w:rsidRPr="00A15D57" w14:paraId="126BB612" w14:textId="77777777" w:rsidTr="00394040">
        <w:trPr>
          <w:cantSplit/>
          <w:trHeight w:val="690"/>
        </w:trPr>
        <w:tc>
          <w:tcPr>
            <w:tcW w:w="1729" w:type="dxa"/>
            <w:vMerge/>
            <w:shd w:val="clear" w:color="auto" w:fill="auto"/>
          </w:tcPr>
          <w:p w14:paraId="0B0429E7" w14:textId="77777777" w:rsidR="00752037" w:rsidRPr="00A15D57" w:rsidRDefault="00752037" w:rsidP="0069115D">
            <w:pPr>
              <w:pStyle w:val="aff5"/>
              <w:spacing w:after="20"/>
              <w:ind w:firstLine="0"/>
              <w:jc w:val="left"/>
              <w:rPr>
                <w:iCs/>
                <w:sz w:val="20"/>
                <w:szCs w:val="20"/>
                <w:lang w:val="ru-RU"/>
              </w:rPr>
            </w:pPr>
          </w:p>
        </w:tc>
        <w:tc>
          <w:tcPr>
            <w:tcW w:w="2514" w:type="dxa"/>
            <w:shd w:val="clear" w:color="auto" w:fill="auto"/>
          </w:tcPr>
          <w:p w14:paraId="39C83B44" w14:textId="77777777" w:rsidR="00752037" w:rsidRPr="00A15D57" w:rsidRDefault="00752037" w:rsidP="0069115D">
            <w:pPr>
              <w:pStyle w:val="aff5"/>
              <w:spacing w:after="20"/>
              <w:ind w:firstLine="0"/>
              <w:jc w:val="left"/>
              <w:rPr>
                <w:iCs/>
                <w:sz w:val="20"/>
                <w:szCs w:val="20"/>
                <w:lang w:val="ru-RU"/>
              </w:rPr>
            </w:pPr>
            <w:r w:rsidRPr="00A15D57">
              <w:rPr>
                <w:iCs/>
                <w:sz w:val="20"/>
                <w:szCs w:val="20"/>
                <w:lang w:val="ru-RU"/>
              </w:rPr>
              <w:t>Расчетный показатель максимально допустимого уровня территориальной доступности</w:t>
            </w:r>
          </w:p>
        </w:tc>
        <w:tc>
          <w:tcPr>
            <w:tcW w:w="5386" w:type="dxa"/>
            <w:shd w:val="clear" w:color="auto" w:fill="auto"/>
          </w:tcPr>
          <w:p w14:paraId="519669F5" w14:textId="77777777" w:rsidR="00752037" w:rsidRPr="00A15D57" w:rsidRDefault="00E12C47" w:rsidP="0069115D">
            <w:pPr>
              <w:pStyle w:val="Default"/>
              <w:spacing w:after="20"/>
              <w:jc w:val="center"/>
              <w:rPr>
                <w:iCs/>
                <w:color w:val="auto"/>
                <w:sz w:val="20"/>
                <w:szCs w:val="20"/>
              </w:rPr>
            </w:pPr>
            <w:r w:rsidRPr="00A15D57">
              <w:rPr>
                <w:iCs/>
                <w:color w:val="auto"/>
                <w:sz w:val="20"/>
                <w:szCs w:val="20"/>
              </w:rPr>
              <w:t>Не нормируется</w:t>
            </w:r>
          </w:p>
        </w:tc>
      </w:tr>
    </w:tbl>
    <w:bookmarkEnd w:id="218"/>
    <w:p w14:paraId="493490C1" w14:textId="77777777" w:rsidR="0064651D" w:rsidRPr="00A15D57" w:rsidRDefault="0064651D" w:rsidP="0064651D">
      <w:pPr>
        <w:keepNext/>
        <w:spacing w:before="120"/>
        <w:jc w:val="right"/>
        <w:rPr>
          <w:bCs/>
          <w:iCs/>
        </w:rPr>
      </w:pPr>
      <w:r w:rsidRPr="00A15D57">
        <w:rPr>
          <w:bCs/>
          <w:iCs/>
        </w:rPr>
        <w:t>Таблица 2.1</w:t>
      </w:r>
      <w:r w:rsidR="00ED5D80">
        <w:rPr>
          <w:bCs/>
          <w:iCs/>
        </w:rPr>
        <w:t>8.</w:t>
      </w:r>
    </w:p>
    <w:p w14:paraId="00A20925" w14:textId="77777777" w:rsidR="0064651D" w:rsidRDefault="00384A82" w:rsidP="00384A82">
      <w:pPr>
        <w:pStyle w:val="21"/>
        <w:spacing w:before="0" w:after="120"/>
      </w:pPr>
      <w:r w:rsidRPr="00A15D57">
        <w:t xml:space="preserve">Объекты местного значения муниципального округа в области жилищного строительства </w:t>
      </w:r>
    </w:p>
    <w:tbl>
      <w:tblPr>
        <w:tblStyle w:val="af1"/>
        <w:tblW w:w="0" w:type="auto"/>
        <w:tblLook w:val="04A0" w:firstRow="1" w:lastRow="0" w:firstColumn="1" w:lastColumn="0" w:noHBand="0" w:noVBand="1"/>
      </w:tblPr>
      <w:tblGrid>
        <w:gridCol w:w="1802"/>
        <w:gridCol w:w="2531"/>
        <w:gridCol w:w="5294"/>
      </w:tblGrid>
      <w:tr w:rsidR="00482061" w14:paraId="672DCFE8" w14:textId="77777777" w:rsidTr="00394040">
        <w:tc>
          <w:tcPr>
            <w:tcW w:w="1809" w:type="dxa"/>
            <w:vAlign w:val="center"/>
          </w:tcPr>
          <w:p w14:paraId="6345796D" w14:textId="77777777" w:rsidR="00482061" w:rsidRPr="00A15D57" w:rsidRDefault="00482061" w:rsidP="005D7842">
            <w:pPr>
              <w:ind w:firstLine="0"/>
              <w:jc w:val="center"/>
              <w:rPr>
                <w:rFonts w:eastAsia="Times New Roman"/>
                <w:b/>
                <w:sz w:val="20"/>
              </w:rPr>
            </w:pPr>
            <w:r w:rsidRPr="00A15D57">
              <w:rPr>
                <w:rFonts w:eastAsia="Times New Roman"/>
                <w:b/>
                <w:sz w:val="20"/>
              </w:rPr>
              <w:t>Наименование</w:t>
            </w:r>
          </w:p>
          <w:p w14:paraId="7B503225" w14:textId="77777777" w:rsidR="00482061" w:rsidRPr="00A15D57" w:rsidRDefault="00482061" w:rsidP="005D7842">
            <w:pPr>
              <w:ind w:firstLine="0"/>
              <w:jc w:val="center"/>
              <w:rPr>
                <w:rFonts w:eastAsia="Times New Roman"/>
                <w:b/>
                <w:sz w:val="20"/>
              </w:rPr>
            </w:pPr>
            <w:r w:rsidRPr="00A15D57">
              <w:rPr>
                <w:rFonts w:eastAsia="Times New Roman"/>
                <w:b/>
                <w:sz w:val="20"/>
              </w:rPr>
              <w:t>объекта</w:t>
            </w:r>
          </w:p>
        </w:tc>
        <w:tc>
          <w:tcPr>
            <w:tcW w:w="2552" w:type="dxa"/>
            <w:vAlign w:val="center"/>
          </w:tcPr>
          <w:p w14:paraId="4EA0C228" w14:textId="77777777" w:rsidR="00482061" w:rsidRPr="00A15D57" w:rsidRDefault="00482061" w:rsidP="005D7842">
            <w:pPr>
              <w:ind w:firstLine="0"/>
              <w:jc w:val="center"/>
              <w:rPr>
                <w:rFonts w:eastAsia="Times New Roman"/>
                <w:b/>
                <w:sz w:val="20"/>
              </w:rPr>
            </w:pPr>
            <w:r w:rsidRPr="00A15D57">
              <w:rPr>
                <w:rFonts w:eastAsia="Times New Roman"/>
                <w:b/>
                <w:sz w:val="20"/>
              </w:rPr>
              <w:t>Тип расчетного показателя</w:t>
            </w:r>
          </w:p>
        </w:tc>
        <w:tc>
          <w:tcPr>
            <w:tcW w:w="5386" w:type="dxa"/>
            <w:vAlign w:val="center"/>
          </w:tcPr>
          <w:p w14:paraId="0845572B" w14:textId="77777777" w:rsidR="00482061" w:rsidRPr="00A15D57" w:rsidRDefault="00482061" w:rsidP="005D7842">
            <w:pPr>
              <w:ind w:left="-165" w:right="-80" w:firstLine="0"/>
              <w:jc w:val="center"/>
              <w:rPr>
                <w:rFonts w:eastAsia="Times New Roman"/>
                <w:b/>
                <w:sz w:val="20"/>
              </w:rPr>
            </w:pPr>
            <w:r w:rsidRPr="00A15D57">
              <w:rPr>
                <w:rFonts w:eastAsia="Times New Roman"/>
                <w:b/>
                <w:sz w:val="20"/>
              </w:rPr>
              <w:t>Обоснование расчетного показателя</w:t>
            </w:r>
          </w:p>
        </w:tc>
      </w:tr>
      <w:tr w:rsidR="00482061" w14:paraId="2329B4F8" w14:textId="77777777" w:rsidTr="00394040">
        <w:trPr>
          <w:trHeight w:val="975"/>
        </w:trPr>
        <w:tc>
          <w:tcPr>
            <w:tcW w:w="1809" w:type="dxa"/>
            <w:vMerge w:val="restart"/>
            <w:vAlign w:val="center"/>
          </w:tcPr>
          <w:p w14:paraId="638DD577" w14:textId="77777777" w:rsidR="00482061" w:rsidRPr="00A15D57" w:rsidRDefault="00482061" w:rsidP="005D7842">
            <w:pPr>
              <w:ind w:firstLine="0"/>
              <w:jc w:val="left"/>
              <w:rPr>
                <w:rFonts w:eastAsia="Times New Roman"/>
                <w:sz w:val="20"/>
                <w:highlight w:val="yellow"/>
              </w:rPr>
            </w:pPr>
            <w:r w:rsidRPr="00482061">
              <w:rPr>
                <w:rFonts w:eastAsia="Times New Roman"/>
                <w:sz w:val="20"/>
              </w:rPr>
              <w:t>Жилые помещения</w:t>
            </w:r>
          </w:p>
        </w:tc>
        <w:tc>
          <w:tcPr>
            <w:tcW w:w="2552" w:type="dxa"/>
          </w:tcPr>
          <w:p w14:paraId="53431C6F" w14:textId="77777777" w:rsidR="00482061" w:rsidRPr="00A15D57" w:rsidRDefault="00482061" w:rsidP="006235D9">
            <w:pPr>
              <w:ind w:firstLine="0"/>
              <w:jc w:val="left"/>
              <w:rPr>
                <w:rFonts w:eastAsia="Times New Roman"/>
                <w:sz w:val="20"/>
                <w:highlight w:val="yellow"/>
              </w:rPr>
            </w:pPr>
            <w:r w:rsidRPr="00A15D57">
              <w:rPr>
                <w:iCs/>
                <w:sz w:val="20"/>
                <w:szCs w:val="20"/>
              </w:rPr>
              <w:t>Расчетный показатель минимально допустимого уровня обеспеченности</w:t>
            </w:r>
          </w:p>
        </w:tc>
        <w:tc>
          <w:tcPr>
            <w:tcW w:w="5386" w:type="dxa"/>
          </w:tcPr>
          <w:p w14:paraId="50A69EDF" w14:textId="1643285C" w:rsidR="00482061" w:rsidRPr="00A15D57" w:rsidRDefault="00482061" w:rsidP="006235D9">
            <w:pPr>
              <w:overflowPunct w:val="0"/>
              <w:autoSpaceDN w:val="0"/>
              <w:adjustRightInd w:val="0"/>
              <w:ind w:firstLine="0"/>
              <w:jc w:val="left"/>
              <w:textAlignment w:val="baseline"/>
              <w:rPr>
                <w:rFonts w:eastAsia="Times New Roman"/>
                <w:sz w:val="20"/>
                <w:highlight w:val="yellow"/>
              </w:rPr>
            </w:pPr>
            <w:r w:rsidRPr="00A15D57">
              <w:rPr>
                <w:rFonts w:eastAsia="Times New Roman"/>
                <w:sz w:val="20"/>
              </w:rPr>
              <w:t xml:space="preserve">Норматив установлен в соответствии с </w:t>
            </w:r>
            <w:r w:rsidRPr="00A15D57">
              <w:rPr>
                <w:sz w:val="20"/>
                <w:szCs w:val="20"/>
              </w:rPr>
              <w:t xml:space="preserve">Решением Думы </w:t>
            </w:r>
            <w:r w:rsidR="00F70326">
              <w:rPr>
                <w:sz w:val="20"/>
                <w:szCs w:val="20"/>
              </w:rPr>
              <w:t xml:space="preserve">Крестецкого </w:t>
            </w:r>
            <w:r w:rsidRPr="00A15D57">
              <w:rPr>
                <w:sz w:val="20"/>
                <w:szCs w:val="20"/>
              </w:rPr>
              <w:t xml:space="preserve">муниципального района от </w:t>
            </w:r>
            <w:r w:rsidR="00F70326">
              <w:rPr>
                <w:sz w:val="20"/>
                <w:szCs w:val="20"/>
              </w:rPr>
              <w:t>15</w:t>
            </w:r>
            <w:r w:rsidRPr="00A15D57">
              <w:rPr>
                <w:sz w:val="20"/>
                <w:szCs w:val="20"/>
              </w:rPr>
              <w:t>.</w:t>
            </w:r>
            <w:r w:rsidR="00F70326">
              <w:rPr>
                <w:sz w:val="20"/>
                <w:szCs w:val="20"/>
              </w:rPr>
              <w:t>11</w:t>
            </w:r>
            <w:r w:rsidRPr="00A15D57">
              <w:rPr>
                <w:sz w:val="20"/>
                <w:szCs w:val="20"/>
              </w:rPr>
              <w:t>.20</w:t>
            </w:r>
            <w:r w:rsidR="00F70326">
              <w:rPr>
                <w:sz w:val="20"/>
                <w:szCs w:val="20"/>
              </w:rPr>
              <w:t>18</w:t>
            </w:r>
            <w:r w:rsidRPr="00A15D57">
              <w:rPr>
                <w:sz w:val="20"/>
                <w:szCs w:val="20"/>
              </w:rPr>
              <w:t xml:space="preserve"> № 3</w:t>
            </w:r>
            <w:r w:rsidR="00F70326">
              <w:rPr>
                <w:sz w:val="20"/>
                <w:szCs w:val="20"/>
              </w:rPr>
              <w:t>09</w:t>
            </w:r>
            <w:r w:rsidRPr="00A15D57">
              <w:rPr>
                <w:sz w:val="20"/>
                <w:szCs w:val="20"/>
              </w:rPr>
              <w:t>.</w:t>
            </w:r>
          </w:p>
        </w:tc>
      </w:tr>
      <w:tr w:rsidR="00482061" w14:paraId="5028137D" w14:textId="77777777" w:rsidTr="00394040">
        <w:tc>
          <w:tcPr>
            <w:tcW w:w="1809" w:type="dxa"/>
            <w:vMerge/>
          </w:tcPr>
          <w:p w14:paraId="12104D69" w14:textId="77777777" w:rsidR="00482061" w:rsidRDefault="00482061" w:rsidP="00482061">
            <w:pPr>
              <w:ind w:firstLine="0"/>
            </w:pPr>
          </w:p>
        </w:tc>
        <w:tc>
          <w:tcPr>
            <w:tcW w:w="2552" w:type="dxa"/>
            <w:vAlign w:val="center"/>
          </w:tcPr>
          <w:p w14:paraId="16767B48" w14:textId="14B337FF" w:rsidR="00482061" w:rsidRPr="00A15D57" w:rsidRDefault="00057F43" w:rsidP="005D7842">
            <w:pPr>
              <w:ind w:firstLine="0"/>
              <w:jc w:val="left"/>
              <w:rPr>
                <w:rFonts w:eastAsia="Times New Roman"/>
                <w:sz w:val="20"/>
                <w:highlight w:val="yellow"/>
              </w:rPr>
            </w:pPr>
            <w:r w:rsidRPr="00A15D57">
              <w:rPr>
                <w:iCs/>
                <w:sz w:val="20"/>
                <w:szCs w:val="20"/>
              </w:rPr>
              <w:t>Расчетный показатель минимально допустимого уровня обеспеченности</w:t>
            </w:r>
          </w:p>
        </w:tc>
        <w:tc>
          <w:tcPr>
            <w:tcW w:w="5386" w:type="dxa"/>
          </w:tcPr>
          <w:p w14:paraId="5A642D3B" w14:textId="76EB8954" w:rsidR="00482061" w:rsidRPr="00A15D57" w:rsidRDefault="00057F43" w:rsidP="006235D9">
            <w:pPr>
              <w:ind w:firstLine="0"/>
              <w:jc w:val="left"/>
              <w:rPr>
                <w:rFonts w:eastAsia="Times New Roman"/>
                <w:sz w:val="20"/>
                <w:highlight w:val="yellow"/>
              </w:rPr>
            </w:pPr>
            <w:r w:rsidRPr="00A15D57">
              <w:rPr>
                <w:rFonts w:eastAsia="Times New Roman"/>
                <w:sz w:val="20"/>
              </w:rPr>
              <w:t xml:space="preserve">Норматив установлен в соответствии с </w:t>
            </w:r>
            <w:r w:rsidRPr="00A15D57">
              <w:rPr>
                <w:sz w:val="20"/>
                <w:szCs w:val="20"/>
              </w:rPr>
              <w:t xml:space="preserve">Решением Думы </w:t>
            </w:r>
            <w:r w:rsidR="00F70326">
              <w:rPr>
                <w:sz w:val="20"/>
                <w:szCs w:val="20"/>
              </w:rPr>
              <w:t xml:space="preserve">Крестецкого </w:t>
            </w:r>
            <w:r w:rsidRPr="00A15D57">
              <w:rPr>
                <w:sz w:val="20"/>
                <w:szCs w:val="20"/>
              </w:rPr>
              <w:t xml:space="preserve">муниципального района от </w:t>
            </w:r>
            <w:r w:rsidR="00F70326">
              <w:rPr>
                <w:sz w:val="20"/>
                <w:szCs w:val="20"/>
              </w:rPr>
              <w:t>15</w:t>
            </w:r>
            <w:r w:rsidRPr="00A15D57">
              <w:rPr>
                <w:sz w:val="20"/>
                <w:szCs w:val="20"/>
              </w:rPr>
              <w:t>.</w:t>
            </w:r>
            <w:r w:rsidR="00F70326">
              <w:rPr>
                <w:sz w:val="20"/>
                <w:szCs w:val="20"/>
              </w:rPr>
              <w:t>11</w:t>
            </w:r>
            <w:r w:rsidRPr="00A15D57">
              <w:rPr>
                <w:sz w:val="20"/>
                <w:szCs w:val="20"/>
              </w:rPr>
              <w:t>.20</w:t>
            </w:r>
            <w:r w:rsidR="00F70326">
              <w:rPr>
                <w:sz w:val="20"/>
                <w:szCs w:val="20"/>
              </w:rPr>
              <w:t>18</w:t>
            </w:r>
            <w:r w:rsidRPr="00A15D57">
              <w:rPr>
                <w:sz w:val="20"/>
                <w:szCs w:val="20"/>
              </w:rPr>
              <w:t xml:space="preserve"> № 3</w:t>
            </w:r>
            <w:r w:rsidR="00F70326">
              <w:rPr>
                <w:sz w:val="20"/>
                <w:szCs w:val="20"/>
              </w:rPr>
              <w:t>09</w:t>
            </w:r>
            <w:r w:rsidRPr="00A15D57">
              <w:rPr>
                <w:sz w:val="20"/>
                <w:szCs w:val="20"/>
              </w:rPr>
              <w:t>.</w:t>
            </w:r>
          </w:p>
        </w:tc>
      </w:tr>
      <w:tr w:rsidR="00482061" w14:paraId="582E563B" w14:textId="77777777" w:rsidTr="00394040">
        <w:tc>
          <w:tcPr>
            <w:tcW w:w="1809" w:type="dxa"/>
            <w:vMerge/>
          </w:tcPr>
          <w:p w14:paraId="2C808132" w14:textId="77777777" w:rsidR="00482061" w:rsidRDefault="00482061" w:rsidP="00482061">
            <w:pPr>
              <w:ind w:firstLine="0"/>
            </w:pPr>
          </w:p>
        </w:tc>
        <w:tc>
          <w:tcPr>
            <w:tcW w:w="2552" w:type="dxa"/>
          </w:tcPr>
          <w:p w14:paraId="58E92C63" w14:textId="152430F2" w:rsidR="00482061" w:rsidRPr="00A15D57" w:rsidRDefault="00057F43" w:rsidP="006235D9">
            <w:pPr>
              <w:ind w:firstLine="0"/>
              <w:jc w:val="left"/>
              <w:rPr>
                <w:rFonts w:eastAsia="Times New Roman"/>
                <w:sz w:val="20"/>
                <w:highlight w:val="yellow"/>
              </w:rPr>
            </w:pPr>
            <w:r w:rsidRPr="00A15D57">
              <w:rPr>
                <w:iCs/>
                <w:sz w:val="20"/>
                <w:szCs w:val="20"/>
              </w:rPr>
              <w:t xml:space="preserve">Расчетный показатель максимально допустимого уровня территориальной доступности </w:t>
            </w:r>
          </w:p>
        </w:tc>
        <w:tc>
          <w:tcPr>
            <w:tcW w:w="5386" w:type="dxa"/>
            <w:vAlign w:val="center"/>
          </w:tcPr>
          <w:p w14:paraId="0458A7E9" w14:textId="54339B8A" w:rsidR="00482061" w:rsidRPr="00A15D57" w:rsidRDefault="00057F43" w:rsidP="009E44F6">
            <w:pPr>
              <w:overflowPunct w:val="0"/>
              <w:autoSpaceDN w:val="0"/>
              <w:adjustRightInd w:val="0"/>
              <w:ind w:firstLine="0"/>
              <w:jc w:val="left"/>
              <w:textAlignment w:val="baseline"/>
              <w:rPr>
                <w:rFonts w:eastAsia="Times New Roman"/>
                <w:sz w:val="20"/>
                <w:highlight w:val="yellow"/>
              </w:rPr>
            </w:pPr>
            <w:r w:rsidRPr="00A15D57">
              <w:rPr>
                <w:rFonts w:eastAsia="Times New Roman"/>
                <w:sz w:val="20"/>
              </w:rPr>
              <w:t xml:space="preserve">Не нормируется </w:t>
            </w:r>
          </w:p>
        </w:tc>
      </w:tr>
    </w:tbl>
    <w:p w14:paraId="04AF054E" w14:textId="77777777" w:rsidR="00F42EC2" w:rsidRPr="00A15D57" w:rsidRDefault="00F42EC2" w:rsidP="00574FE4">
      <w:pPr>
        <w:keepNext/>
        <w:spacing w:before="120"/>
        <w:jc w:val="right"/>
        <w:rPr>
          <w:bCs/>
          <w:iCs/>
        </w:rPr>
      </w:pPr>
      <w:r w:rsidRPr="00A15D57">
        <w:rPr>
          <w:bCs/>
          <w:iCs/>
        </w:rPr>
        <w:t>Таблица 2.</w:t>
      </w:r>
      <w:r w:rsidR="00FF1DE6" w:rsidRPr="00A15D57">
        <w:rPr>
          <w:bCs/>
          <w:iCs/>
        </w:rPr>
        <w:t>1</w:t>
      </w:r>
      <w:r w:rsidR="00ED5D80">
        <w:rPr>
          <w:bCs/>
          <w:iCs/>
        </w:rPr>
        <w:t>9.</w:t>
      </w:r>
    </w:p>
    <w:p w14:paraId="496B3C14" w14:textId="77777777" w:rsidR="00F42EC2" w:rsidRPr="00A15D57" w:rsidRDefault="00574FE4" w:rsidP="00574FE4">
      <w:pPr>
        <w:pStyle w:val="5"/>
      </w:pPr>
      <w:r w:rsidRPr="00A15D57">
        <w:t>Объекты</w:t>
      </w:r>
      <w:r w:rsidR="00F42EC2" w:rsidRPr="00A15D57">
        <w:t xml:space="preserve"> </w:t>
      </w:r>
      <w:r w:rsidR="00A05C55" w:rsidRPr="00A15D57">
        <w:t xml:space="preserve">местного значения муниципального округа </w:t>
      </w:r>
      <w:r w:rsidR="00F42EC2" w:rsidRPr="00A15D57">
        <w:t>в области предупреждения чрезвычайных ситуаций и ликвидации их последствий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2"/>
        <w:gridCol w:w="5353"/>
      </w:tblGrid>
      <w:tr w:rsidR="00F42EC2" w:rsidRPr="00A15D57" w14:paraId="380BB74E" w14:textId="77777777" w:rsidTr="00394040">
        <w:trPr>
          <w:cantSplit/>
          <w:trHeight w:val="202"/>
          <w:tblHeader/>
        </w:trPr>
        <w:tc>
          <w:tcPr>
            <w:tcW w:w="1729" w:type="dxa"/>
            <w:shd w:val="clear" w:color="auto" w:fill="auto"/>
          </w:tcPr>
          <w:p w14:paraId="31ECB4B1" w14:textId="77777777" w:rsidR="00F42EC2" w:rsidRPr="00A15D57" w:rsidRDefault="00F42EC2" w:rsidP="00B9450A">
            <w:pPr>
              <w:pStyle w:val="Default"/>
              <w:keepNext/>
              <w:spacing w:after="20"/>
              <w:jc w:val="center"/>
              <w:rPr>
                <w:iCs/>
                <w:color w:val="auto"/>
                <w:sz w:val="20"/>
                <w:szCs w:val="20"/>
              </w:rPr>
            </w:pPr>
            <w:r w:rsidRPr="00A15D57">
              <w:rPr>
                <w:b/>
                <w:bCs/>
                <w:iCs/>
                <w:color w:val="auto"/>
                <w:sz w:val="20"/>
                <w:szCs w:val="20"/>
              </w:rPr>
              <w:t>Наименование вида объекта</w:t>
            </w:r>
          </w:p>
        </w:tc>
        <w:tc>
          <w:tcPr>
            <w:tcW w:w="2552" w:type="dxa"/>
            <w:shd w:val="clear" w:color="auto" w:fill="auto"/>
          </w:tcPr>
          <w:p w14:paraId="60DCB394" w14:textId="77777777" w:rsidR="00F42EC2" w:rsidRPr="00A15D57" w:rsidRDefault="00F42EC2" w:rsidP="00B9450A">
            <w:pPr>
              <w:pStyle w:val="Default"/>
              <w:keepNext/>
              <w:spacing w:after="20"/>
              <w:jc w:val="center"/>
              <w:rPr>
                <w:b/>
                <w:bCs/>
                <w:iCs/>
                <w:color w:val="auto"/>
                <w:sz w:val="20"/>
                <w:szCs w:val="20"/>
              </w:rPr>
            </w:pPr>
            <w:r w:rsidRPr="00A15D57">
              <w:rPr>
                <w:b/>
                <w:iCs/>
                <w:color w:val="auto"/>
                <w:sz w:val="20"/>
                <w:szCs w:val="20"/>
              </w:rPr>
              <w:t>Тип расчетного показателя</w:t>
            </w:r>
          </w:p>
        </w:tc>
        <w:tc>
          <w:tcPr>
            <w:tcW w:w="5353" w:type="dxa"/>
            <w:shd w:val="clear" w:color="auto" w:fill="auto"/>
          </w:tcPr>
          <w:p w14:paraId="0DE22756" w14:textId="77777777" w:rsidR="00F42EC2" w:rsidRPr="00A15D57" w:rsidRDefault="00F42EC2" w:rsidP="00B9450A">
            <w:pPr>
              <w:pStyle w:val="Default"/>
              <w:keepNext/>
              <w:spacing w:after="20"/>
              <w:jc w:val="center"/>
              <w:rPr>
                <w:iCs/>
                <w:color w:val="auto"/>
                <w:sz w:val="20"/>
                <w:szCs w:val="20"/>
              </w:rPr>
            </w:pPr>
            <w:r w:rsidRPr="00A15D57">
              <w:rPr>
                <w:b/>
                <w:bCs/>
                <w:iCs/>
                <w:color w:val="auto"/>
                <w:sz w:val="20"/>
                <w:szCs w:val="20"/>
              </w:rPr>
              <w:t>Обоснование расчетного показателя</w:t>
            </w:r>
          </w:p>
        </w:tc>
      </w:tr>
      <w:tr w:rsidR="00F42EC2" w:rsidRPr="00A15D57" w14:paraId="56898DA0" w14:textId="77777777" w:rsidTr="00394040">
        <w:trPr>
          <w:cantSplit/>
          <w:trHeight w:val="305"/>
        </w:trPr>
        <w:tc>
          <w:tcPr>
            <w:tcW w:w="1729" w:type="dxa"/>
            <w:vMerge w:val="restart"/>
            <w:shd w:val="clear" w:color="auto" w:fill="auto"/>
          </w:tcPr>
          <w:p w14:paraId="3483F37E" w14:textId="77777777" w:rsidR="00F42EC2" w:rsidRPr="00A15D57" w:rsidRDefault="00F42EC2" w:rsidP="00B9450A">
            <w:pPr>
              <w:pStyle w:val="Default"/>
              <w:spacing w:after="20"/>
              <w:rPr>
                <w:color w:val="auto"/>
                <w:sz w:val="20"/>
                <w:szCs w:val="20"/>
              </w:rPr>
            </w:pPr>
            <w:r w:rsidRPr="00A15D57">
              <w:rPr>
                <w:color w:val="auto"/>
                <w:sz w:val="20"/>
                <w:szCs w:val="20"/>
              </w:rPr>
              <w:t>Берегозащитные сооружения</w:t>
            </w:r>
          </w:p>
        </w:tc>
        <w:tc>
          <w:tcPr>
            <w:tcW w:w="2552" w:type="dxa"/>
            <w:shd w:val="clear" w:color="auto" w:fill="auto"/>
          </w:tcPr>
          <w:p w14:paraId="4520FF8A" w14:textId="77777777" w:rsidR="00F42EC2" w:rsidRPr="00A15D57" w:rsidRDefault="00F42EC2" w:rsidP="00B9450A">
            <w:pPr>
              <w:pStyle w:val="Default"/>
              <w:spacing w:after="20"/>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353" w:type="dxa"/>
            <w:shd w:val="clear" w:color="auto" w:fill="auto"/>
          </w:tcPr>
          <w:p w14:paraId="1DF83803" w14:textId="4FA70B9B" w:rsidR="00F42EC2" w:rsidRPr="00A15D57" w:rsidRDefault="00F42EC2" w:rsidP="00B9450A">
            <w:pPr>
              <w:pStyle w:val="Default"/>
              <w:spacing w:after="20"/>
              <w:rPr>
                <w:color w:val="auto"/>
                <w:sz w:val="20"/>
                <w:szCs w:val="20"/>
              </w:rPr>
            </w:pPr>
            <w:r w:rsidRPr="00A15D57">
              <w:rPr>
                <w:color w:val="auto"/>
                <w:sz w:val="20"/>
                <w:szCs w:val="20"/>
              </w:rPr>
              <w:t>Принят 100%-й показатель обеспеченности по охвату территории, требующей защиты.</w:t>
            </w:r>
          </w:p>
        </w:tc>
      </w:tr>
      <w:tr w:rsidR="00F42EC2" w:rsidRPr="00A15D57" w14:paraId="7F6FD2FC" w14:textId="77777777" w:rsidTr="00394040">
        <w:trPr>
          <w:cantSplit/>
          <w:trHeight w:val="36"/>
        </w:trPr>
        <w:tc>
          <w:tcPr>
            <w:tcW w:w="1729" w:type="dxa"/>
            <w:vMerge/>
            <w:shd w:val="clear" w:color="auto" w:fill="auto"/>
          </w:tcPr>
          <w:p w14:paraId="760B185A" w14:textId="77777777" w:rsidR="00F42EC2" w:rsidRPr="00A15D57" w:rsidRDefault="00F42EC2" w:rsidP="00B9450A">
            <w:pPr>
              <w:pStyle w:val="Default"/>
              <w:spacing w:after="20"/>
              <w:rPr>
                <w:color w:val="auto"/>
                <w:sz w:val="20"/>
                <w:szCs w:val="20"/>
              </w:rPr>
            </w:pPr>
          </w:p>
        </w:tc>
        <w:tc>
          <w:tcPr>
            <w:tcW w:w="2552" w:type="dxa"/>
            <w:shd w:val="clear" w:color="auto" w:fill="auto"/>
          </w:tcPr>
          <w:p w14:paraId="22B21DBF" w14:textId="77777777" w:rsidR="00F42EC2" w:rsidRPr="00A15D57" w:rsidRDefault="00F42EC2" w:rsidP="00B9450A">
            <w:pPr>
              <w:pStyle w:val="Default"/>
              <w:spacing w:after="20"/>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353" w:type="dxa"/>
            <w:shd w:val="clear" w:color="auto" w:fill="auto"/>
          </w:tcPr>
          <w:p w14:paraId="262BF557" w14:textId="77777777" w:rsidR="00F42EC2" w:rsidRPr="00A15D57" w:rsidRDefault="00F42EC2" w:rsidP="00B9450A">
            <w:pPr>
              <w:pStyle w:val="Default"/>
              <w:spacing w:after="20"/>
              <w:jc w:val="center"/>
              <w:rPr>
                <w:color w:val="auto"/>
                <w:sz w:val="20"/>
                <w:szCs w:val="20"/>
              </w:rPr>
            </w:pPr>
            <w:r w:rsidRPr="00A15D57">
              <w:rPr>
                <w:color w:val="auto"/>
                <w:sz w:val="20"/>
                <w:szCs w:val="20"/>
              </w:rPr>
              <w:t>Не нормируется</w:t>
            </w:r>
          </w:p>
        </w:tc>
      </w:tr>
      <w:tr w:rsidR="00F42EC2" w:rsidRPr="00A15D57" w14:paraId="0CBCF28F" w14:textId="77777777" w:rsidTr="00394040">
        <w:trPr>
          <w:cantSplit/>
          <w:trHeight w:val="36"/>
        </w:trPr>
        <w:tc>
          <w:tcPr>
            <w:tcW w:w="1729" w:type="dxa"/>
            <w:vMerge w:val="restart"/>
            <w:shd w:val="clear" w:color="auto" w:fill="auto"/>
          </w:tcPr>
          <w:p w14:paraId="7FFDF937" w14:textId="77777777" w:rsidR="00F42EC2" w:rsidRPr="00A15D57" w:rsidRDefault="00F42EC2" w:rsidP="00B9450A">
            <w:pPr>
              <w:pStyle w:val="Default"/>
              <w:spacing w:after="20"/>
              <w:rPr>
                <w:color w:val="auto"/>
                <w:sz w:val="20"/>
                <w:szCs w:val="20"/>
              </w:rPr>
            </w:pPr>
            <w:r w:rsidRPr="00A15D57">
              <w:rPr>
                <w:color w:val="auto"/>
                <w:sz w:val="20"/>
                <w:szCs w:val="20"/>
              </w:rPr>
              <w:lastRenderedPageBreak/>
              <w:t>Сооружения по защите территорий от чрезвычайных ситуаций природного и техногенного характера</w:t>
            </w:r>
          </w:p>
        </w:tc>
        <w:tc>
          <w:tcPr>
            <w:tcW w:w="2552" w:type="dxa"/>
            <w:shd w:val="clear" w:color="auto" w:fill="auto"/>
          </w:tcPr>
          <w:p w14:paraId="4D4EB3EE" w14:textId="77777777" w:rsidR="00F42EC2" w:rsidRPr="00A15D57" w:rsidRDefault="00F42EC2" w:rsidP="00B9450A">
            <w:pPr>
              <w:pStyle w:val="Default"/>
              <w:spacing w:after="20"/>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353" w:type="dxa"/>
            <w:shd w:val="clear" w:color="auto" w:fill="auto"/>
          </w:tcPr>
          <w:p w14:paraId="5F59A287" w14:textId="67D64329" w:rsidR="00F42EC2" w:rsidRPr="00A15D57" w:rsidRDefault="00F42EC2" w:rsidP="00B9450A">
            <w:pPr>
              <w:pStyle w:val="Default"/>
              <w:spacing w:after="20"/>
              <w:jc w:val="both"/>
              <w:rPr>
                <w:color w:val="auto"/>
                <w:sz w:val="20"/>
                <w:szCs w:val="20"/>
              </w:rPr>
            </w:pPr>
            <w:r w:rsidRPr="00A15D57">
              <w:rPr>
                <w:color w:val="auto"/>
                <w:sz w:val="20"/>
                <w:szCs w:val="20"/>
              </w:rPr>
              <w:t>Принят 100%-й показатель обеспеченности по охвату территории, требующей защиты.</w:t>
            </w:r>
          </w:p>
        </w:tc>
      </w:tr>
      <w:tr w:rsidR="00F42EC2" w:rsidRPr="00A15D57" w14:paraId="4CB97C49" w14:textId="77777777" w:rsidTr="00394040">
        <w:trPr>
          <w:cantSplit/>
          <w:trHeight w:val="36"/>
        </w:trPr>
        <w:tc>
          <w:tcPr>
            <w:tcW w:w="1729" w:type="dxa"/>
            <w:vMerge/>
            <w:shd w:val="clear" w:color="auto" w:fill="auto"/>
          </w:tcPr>
          <w:p w14:paraId="47B1FF70" w14:textId="77777777" w:rsidR="00F42EC2" w:rsidRPr="00A15D57" w:rsidRDefault="00F42EC2" w:rsidP="00B9450A">
            <w:pPr>
              <w:pStyle w:val="Default"/>
              <w:spacing w:after="20"/>
              <w:rPr>
                <w:color w:val="auto"/>
                <w:sz w:val="20"/>
                <w:szCs w:val="20"/>
              </w:rPr>
            </w:pPr>
          </w:p>
        </w:tc>
        <w:tc>
          <w:tcPr>
            <w:tcW w:w="2552" w:type="dxa"/>
            <w:shd w:val="clear" w:color="auto" w:fill="auto"/>
          </w:tcPr>
          <w:p w14:paraId="12A13AF7" w14:textId="77777777" w:rsidR="00F42EC2" w:rsidRPr="00A15D57" w:rsidRDefault="00F42EC2" w:rsidP="00B9450A">
            <w:pPr>
              <w:pStyle w:val="Default"/>
              <w:spacing w:after="20"/>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353" w:type="dxa"/>
            <w:shd w:val="clear" w:color="auto" w:fill="auto"/>
          </w:tcPr>
          <w:p w14:paraId="4E5FCFF3" w14:textId="77777777" w:rsidR="00F42EC2" w:rsidRPr="00A15D57" w:rsidRDefault="00F42EC2" w:rsidP="00B9450A">
            <w:pPr>
              <w:pStyle w:val="Default"/>
              <w:spacing w:after="20"/>
              <w:jc w:val="center"/>
              <w:rPr>
                <w:color w:val="auto"/>
                <w:sz w:val="20"/>
                <w:szCs w:val="20"/>
              </w:rPr>
            </w:pPr>
            <w:r w:rsidRPr="00A15D57">
              <w:rPr>
                <w:color w:val="auto"/>
                <w:sz w:val="20"/>
                <w:szCs w:val="20"/>
              </w:rPr>
              <w:t>Не нормируется</w:t>
            </w:r>
          </w:p>
        </w:tc>
      </w:tr>
    </w:tbl>
    <w:p w14:paraId="02E1E2A7" w14:textId="77777777" w:rsidR="00BC500A" w:rsidRPr="00A15D57" w:rsidRDefault="00ED5D80" w:rsidP="00BC500A">
      <w:pPr>
        <w:keepNext/>
        <w:spacing w:before="120"/>
        <w:jc w:val="right"/>
        <w:rPr>
          <w:bCs/>
          <w:iCs/>
        </w:rPr>
      </w:pPr>
      <w:bookmarkStart w:id="219" w:name="_Hlk145577710"/>
      <w:r>
        <w:rPr>
          <w:bCs/>
          <w:iCs/>
        </w:rPr>
        <w:t>Таблица 2.20.</w:t>
      </w:r>
    </w:p>
    <w:p w14:paraId="2EC0C3E3" w14:textId="77777777" w:rsidR="00BC500A" w:rsidRPr="00A15D57" w:rsidRDefault="00BC500A" w:rsidP="00BC500A">
      <w:pPr>
        <w:pStyle w:val="5"/>
      </w:pPr>
      <w:r w:rsidRPr="00A15D57">
        <w:t>Объекты местного значения муниципального округа в области обеспечения первичных мер пожарной безопасности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729"/>
        <w:gridCol w:w="2552"/>
        <w:gridCol w:w="5348"/>
      </w:tblGrid>
      <w:tr w:rsidR="00BC500A" w:rsidRPr="00A15D57" w14:paraId="1056D16B" w14:textId="77777777" w:rsidTr="00394040">
        <w:trPr>
          <w:cantSplit/>
          <w:trHeight w:val="202"/>
          <w:tblHeader/>
        </w:trPr>
        <w:tc>
          <w:tcPr>
            <w:tcW w:w="1729" w:type="dxa"/>
            <w:shd w:val="clear" w:color="auto" w:fill="auto"/>
          </w:tcPr>
          <w:p w14:paraId="34279D2E" w14:textId="77777777" w:rsidR="00BC500A" w:rsidRPr="00A15D57" w:rsidRDefault="00BC500A" w:rsidP="00672F41">
            <w:pPr>
              <w:pStyle w:val="Default"/>
              <w:keepNext/>
              <w:jc w:val="center"/>
              <w:rPr>
                <w:iCs/>
                <w:color w:val="auto"/>
                <w:sz w:val="20"/>
                <w:szCs w:val="20"/>
              </w:rPr>
            </w:pPr>
            <w:r w:rsidRPr="00A15D57">
              <w:rPr>
                <w:b/>
                <w:bCs/>
                <w:iCs/>
                <w:color w:val="auto"/>
                <w:sz w:val="20"/>
                <w:szCs w:val="20"/>
              </w:rPr>
              <w:t>Наименование вида объекта</w:t>
            </w:r>
          </w:p>
        </w:tc>
        <w:tc>
          <w:tcPr>
            <w:tcW w:w="2552" w:type="dxa"/>
            <w:shd w:val="clear" w:color="auto" w:fill="auto"/>
          </w:tcPr>
          <w:p w14:paraId="6EC5C3A7" w14:textId="77777777" w:rsidR="00BC500A" w:rsidRPr="00A15D57" w:rsidRDefault="00BC500A" w:rsidP="00672F41">
            <w:pPr>
              <w:pStyle w:val="Default"/>
              <w:keepNext/>
              <w:jc w:val="center"/>
              <w:rPr>
                <w:b/>
                <w:bCs/>
                <w:iCs/>
                <w:color w:val="auto"/>
                <w:sz w:val="20"/>
                <w:szCs w:val="20"/>
              </w:rPr>
            </w:pPr>
            <w:r w:rsidRPr="00A15D57">
              <w:rPr>
                <w:b/>
                <w:iCs/>
                <w:color w:val="auto"/>
                <w:sz w:val="20"/>
                <w:szCs w:val="20"/>
              </w:rPr>
              <w:t>Тип расчетного показателя</w:t>
            </w:r>
          </w:p>
        </w:tc>
        <w:tc>
          <w:tcPr>
            <w:tcW w:w="5348" w:type="dxa"/>
            <w:shd w:val="clear" w:color="auto" w:fill="auto"/>
          </w:tcPr>
          <w:p w14:paraId="33EFC49F" w14:textId="77777777" w:rsidR="00BC500A" w:rsidRPr="00A15D57" w:rsidRDefault="00BC500A" w:rsidP="00672F41">
            <w:pPr>
              <w:pStyle w:val="Default"/>
              <w:keepNext/>
              <w:jc w:val="center"/>
              <w:rPr>
                <w:iCs/>
                <w:color w:val="auto"/>
                <w:sz w:val="20"/>
                <w:szCs w:val="20"/>
              </w:rPr>
            </w:pPr>
            <w:r w:rsidRPr="00A15D57">
              <w:rPr>
                <w:b/>
                <w:bCs/>
                <w:iCs/>
                <w:color w:val="auto"/>
                <w:sz w:val="20"/>
                <w:szCs w:val="20"/>
              </w:rPr>
              <w:t>Обоснование расчетного показателя</w:t>
            </w:r>
          </w:p>
        </w:tc>
      </w:tr>
      <w:tr w:rsidR="00BC500A" w:rsidRPr="00A15D57" w14:paraId="44949B98" w14:textId="77777777" w:rsidTr="00394040">
        <w:trPr>
          <w:cantSplit/>
          <w:trHeight w:val="549"/>
        </w:trPr>
        <w:tc>
          <w:tcPr>
            <w:tcW w:w="1729" w:type="dxa"/>
            <w:vMerge w:val="restart"/>
            <w:shd w:val="clear" w:color="auto" w:fill="auto"/>
          </w:tcPr>
          <w:p w14:paraId="6DACBE8D" w14:textId="77777777" w:rsidR="00BC500A" w:rsidRPr="00A15D57" w:rsidRDefault="00BC500A" w:rsidP="00672F41">
            <w:pPr>
              <w:pStyle w:val="Default"/>
              <w:rPr>
                <w:iCs/>
                <w:color w:val="auto"/>
                <w:sz w:val="20"/>
                <w:szCs w:val="20"/>
              </w:rPr>
            </w:pPr>
            <w:r w:rsidRPr="00A15D57">
              <w:rPr>
                <w:iCs/>
                <w:color w:val="auto"/>
                <w:sz w:val="20"/>
                <w:szCs w:val="20"/>
              </w:rPr>
              <w:t>Подразделения пожарной охраны</w:t>
            </w:r>
          </w:p>
        </w:tc>
        <w:tc>
          <w:tcPr>
            <w:tcW w:w="2552" w:type="dxa"/>
            <w:shd w:val="clear" w:color="auto" w:fill="auto"/>
          </w:tcPr>
          <w:p w14:paraId="3E0FFDD0" w14:textId="77777777" w:rsidR="00BC500A" w:rsidRDefault="00BC500A" w:rsidP="00672F41">
            <w:pPr>
              <w:pStyle w:val="Default"/>
              <w:rPr>
                <w:iCs/>
                <w:color w:val="auto"/>
                <w:sz w:val="20"/>
                <w:szCs w:val="20"/>
              </w:rPr>
            </w:pPr>
            <w:r w:rsidRPr="00A15D57">
              <w:rPr>
                <w:iCs/>
                <w:color w:val="auto"/>
                <w:sz w:val="20"/>
                <w:szCs w:val="20"/>
              </w:rPr>
              <w:t>Расчетный показатель минимально допустимого уровня обеспеченности</w:t>
            </w:r>
          </w:p>
          <w:p w14:paraId="17170868" w14:textId="77777777" w:rsidR="00016954" w:rsidRPr="00A15D57" w:rsidRDefault="00016954" w:rsidP="00672F41">
            <w:pPr>
              <w:pStyle w:val="Default"/>
              <w:rPr>
                <w:iCs/>
                <w:color w:val="auto"/>
                <w:sz w:val="20"/>
                <w:szCs w:val="20"/>
              </w:rPr>
            </w:pPr>
          </w:p>
        </w:tc>
        <w:tc>
          <w:tcPr>
            <w:tcW w:w="5348" w:type="dxa"/>
            <w:shd w:val="clear" w:color="auto" w:fill="auto"/>
          </w:tcPr>
          <w:p w14:paraId="69AA47E2" w14:textId="77777777" w:rsidR="00BC500A" w:rsidRPr="00A15D57" w:rsidRDefault="00BC500A" w:rsidP="00672F41">
            <w:pPr>
              <w:pStyle w:val="Default"/>
              <w:rPr>
                <w:iCs/>
                <w:color w:val="auto"/>
                <w:sz w:val="20"/>
                <w:szCs w:val="20"/>
              </w:rPr>
            </w:pPr>
            <w:r w:rsidRPr="00A15D57">
              <w:rPr>
                <w:iCs/>
                <w:color w:val="auto"/>
                <w:sz w:val="20"/>
                <w:szCs w:val="20"/>
              </w:rPr>
              <w:t>Количество подразделений пожарной охраны принимается в соответствии с СП 11.13130.2009</w:t>
            </w:r>
          </w:p>
        </w:tc>
      </w:tr>
      <w:tr w:rsidR="00BC500A" w:rsidRPr="00A15D57" w14:paraId="5196F4ED" w14:textId="77777777" w:rsidTr="00394040">
        <w:trPr>
          <w:cantSplit/>
          <w:trHeight w:val="36"/>
        </w:trPr>
        <w:tc>
          <w:tcPr>
            <w:tcW w:w="1729" w:type="dxa"/>
            <w:vMerge/>
            <w:shd w:val="clear" w:color="auto" w:fill="auto"/>
          </w:tcPr>
          <w:p w14:paraId="1421DEAD" w14:textId="77777777" w:rsidR="00BC500A" w:rsidRPr="00A15D57" w:rsidRDefault="00BC500A" w:rsidP="00672F41">
            <w:pPr>
              <w:pStyle w:val="Default"/>
              <w:rPr>
                <w:iCs/>
                <w:color w:val="auto"/>
                <w:sz w:val="20"/>
                <w:szCs w:val="20"/>
              </w:rPr>
            </w:pPr>
          </w:p>
        </w:tc>
        <w:tc>
          <w:tcPr>
            <w:tcW w:w="2552" w:type="dxa"/>
            <w:shd w:val="clear" w:color="auto" w:fill="auto"/>
          </w:tcPr>
          <w:p w14:paraId="72685F1F" w14:textId="77777777" w:rsidR="00BC500A" w:rsidRPr="00A15D57" w:rsidRDefault="00BC500A" w:rsidP="00672F41">
            <w:pPr>
              <w:pStyle w:val="Default"/>
              <w:rPr>
                <w:iCs/>
                <w:color w:val="auto"/>
                <w:sz w:val="20"/>
                <w:szCs w:val="20"/>
              </w:rPr>
            </w:pPr>
            <w:r w:rsidRPr="00A15D57">
              <w:rPr>
                <w:iCs/>
                <w:color w:val="auto"/>
                <w:sz w:val="20"/>
                <w:szCs w:val="20"/>
              </w:rPr>
              <w:t>Расчетный показатель максимально допустимого уровня территориальной доступности</w:t>
            </w:r>
          </w:p>
        </w:tc>
        <w:tc>
          <w:tcPr>
            <w:tcW w:w="5348" w:type="dxa"/>
            <w:shd w:val="clear" w:color="auto" w:fill="auto"/>
          </w:tcPr>
          <w:p w14:paraId="29162505" w14:textId="267A4C8E" w:rsidR="00BC500A" w:rsidRPr="00A15D57" w:rsidRDefault="00BC500A" w:rsidP="00672F41">
            <w:pPr>
              <w:pStyle w:val="Default"/>
              <w:jc w:val="both"/>
              <w:rPr>
                <w:iCs/>
                <w:color w:val="auto"/>
                <w:sz w:val="20"/>
                <w:szCs w:val="20"/>
              </w:rPr>
            </w:pPr>
            <w:r w:rsidRPr="00A15D57">
              <w:rPr>
                <w:iCs/>
                <w:color w:val="auto"/>
                <w:sz w:val="20"/>
                <w:szCs w:val="20"/>
              </w:rPr>
              <w:t xml:space="preserve">Время прибытия </w:t>
            </w:r>
            <w:r w:rsidR="00DA4331" w:rsidRPr="00A15D57">
              <w:rPr>
                <w:iCs/>
                <w:color w:val="auto"/>
                <w:sz w:val="20"/>
                <w:szCs w:val="20"/>
              </w:rPr>
              <w:t xml:space="preserve">не менее </w:t>
            </w:r>
            <w:r w:rsidR="00DA4331">
              <w:rPr>
                <w:iCs/>
                <w:color w:val="auto"/>
                <w:sz w:val="20"/>
                <w:szCs w:val="20"/>
              </w:rPr>
              <w:t>10 мин в городском населенном пункте (</w:t>
            </w:r>
            <w:proofErr w:type="spellStart"/>
            <w:r w:rsidR="00DA4331">
              <w:rPr>
                <w:iCs/>
                <w:color w:val="auto"/>
                <w:sz w:val="20"/>
                <w:szCs w:val="20"/>
              </w:rPr>
              <w:t>рп.Крестцы</w:t>
            </w:r>
            <w:proofErr w:type="spellEnd"/>
            <w:r w:rsidR="00DA4331">
              <w:rPr>
                <w:iCs/>
                <w:color w:val="auto"/>
                <w:sz w:val="20"/>
                <w:szCs w:val="20"/>
              </w:rPr>
              <w:t xml:space="preserve">), </w:t>
            </w:r>
            <w:r w:rsidRPr="00A15D57">
              <w:rPr>
                <w:iCs/>
                <w:color w:val="auto"/>
                <w:sz w:val="20"/>
                <w:szCs w:val="20"/>
              </w:rPr>
              <w:t>не менее 20 мин. в сельском населенном пункте принято согласно ст. 76 Федерального закона от 22.07.2008 № 123-ФЗ «Технический регламент о требованиях пожарной безопасности»</w:t>
            </w:r>
          </w:p>
        </w:tc>
      </w:tr>
      <w:tr w:rsidR="00BC500A" w:rsidRPr="00A15D57" w14:paraId="68B9A0D8" w14:textId="77777777" w:rsidTr="00394040">
        <w:trPr>
          <w:cantSplit/>
          <w:trHeight w:val="36"/>
        </w:trPr>
        <w:tc>
          <w:tcPr>
            <w:tcW w:w="1729" w:type="dxa"/>
            <w:vMerge w:val="restart"/>
            <w:shd w:val="clear" w:color="auto" w:fill="auto"/>
          </w:tcPr>
          <w:p w14:paraId="273F0636" w14:textId="77777777" w:rsidR="00BC500A" w:rsidRPr="00A15D57" w:rsidRDefault="00BC500A" w:rsidP="00672F41">
            <w:pPr>
              <w:pStyle w:val="Default"/>
              <w:rPr>
                <w:iCs/>
                <w:color w:val="auto"/>
                <w:sz w:val="20"/>
                <w:szCs w:val="20"/>
              </w:rPr>
            </w:pPr>
            <w:r w:rsidRPr="00A15D57">
              <w:rPr>
                <w:iCs/>
                <w:color w:val="auto"/>
                <w:sz w:val="20"/>
                <w:szCs w:val="20"/>
              </w:rPr>
              <w:t>Дороги (улицы, проезды) с обеспечением беспрепятственного проезда пожарной техники</w:t>
            </w:r>
          </w:p>
        </w:tc>
        <w:tc>
          <w:tcPr>
            <w:tcW w:w="2552" w:type="dxa"/>
            <w:shd w:val="clear" w:color="auto" w:fill="auto"/>
          </w:tcPr>
          <w:p w14:paraId="5E5BB851" w14:textId="77777777" w:rsidR="00BC500A" w:rsidRDefault="00BC500A" w:rsidP="00672F41">
            <w:pPr>
              <w:pStyle w:val="Default"/>
              <w:rPr>
                <w:iCs/>
                <w:color w:val="auto"/>
                <w:sz w:val="20"/>
                <w:szCs w:val="20"/>
              </w:rPr>
            </w:pPr>
            <w:r w:rsidRPr="00A15D57">
              <w:rPr>
                <w:iCs/>
                <w:color w:val="auto"/>
                <w:sz w:val="20"/>
                <w:szCs w:val="20"/>
              </w:rPr>
              <w:t>Расчетный показатель минимально допустимого уровня обеспеченности</w:t>
            </w:r>
          </w:p>
          <w:p w14:paraId="37DDFE7D" w14:textId="77777777" w:rsidR="00016954" w:rsidRPr="00A15D57" w:rsidRDefault="00016954" w:rsidP="00672F41">
            <w:pPr>
              <w:pStyle w:val="Default"/>
              <w:rPr>
                <w:iCs/>
                <w:color w:val="auto"/>
                <w:sz w:val="20"/>
                <w:szCs w:val="20"/>
              </w:rPr>
            </w:pPr>
          </w:p>
        </w:tc>
        <w:tc>
          <w:tcPr>
            <w:tcW w:w="5348" w:type="dxa"/>
            <w:shd w:val="clear" w:color="auto" w:fill="auto"/>
          </w:tcPr>
          <w:p w14:paraId="5A78D614" w14:textId="77777777" w:rsidR="00BC500A" w:rsidRPr="00A15D57" w:rsidRDefault="00BC500A" w:rsidP="00672F41">
            <w:pPr>
              <w:pStyle w:val="Default"/>
              <w:jc w:val="both"/>
              <w:rPr>
                <w:iCs/>
                <w:color w:val="auto"/>
                <w:sz w:val="20"/>
                <w:szCs w:val="20"/>
              </w:rPr>
            </w:pPr>
            <w:r w:rsidRPr="00A15D57">
              <w:rPr>
                <w:iCs/>
                <w:color w:val="auto"/>
                <w:sz w:val="20"/>
                <w:szCs w:val="20"/>
              </w:rPr>
              <w:t>Количество сторон здания для подъезда принимается в соответствии с СП 4.13130.2013</w:t>
            </w:r>
          </w:p>
        </w:tc>
      </w:tr>
      <w:tr w:rsidR="00BC500A" w:rsidRPr="00A15D57" w14:paraId="2231E6B6" w14:textId="77777777" w:rsidTr="00394040">
        <w:trPr>
          <w:cantSplit/>
          <w:trHeight w:val="36"/>
        </w:trPr>
        <w:tc>
          <w:tcPr>
            <w:tcW w:w="1729" w:type="dxa"/>
            <w:vMerge/>
            <w:shd w:val="clear" w:color="auto" w:fill="auto"/>
          </w:tcPr>
          <w:p w14:paraId="345C67AB" w14:textId="77777777" w:rsidR="00BC500A" w:rsidRPr="00A15D57" w:rsidRDefault="00BC500A" w:rsidP="00672F41">
            <w:pPr>
              <w:pStyle w:val="Default"/>
              <w:rPr>
                <w:iCs/>
                <w:color w:val="auto"/>
                <w:sz w:val="20"/>
                <w:szCs w:val="20"/>
              </w:rPr>
            </w:pPr>
          </w:p>
        </w:tc>
        <w:tc>
          <w:tcPr>
            <w:tcW w:w="2552" w:type="dxa"/>
            <w:shd w:val="clear" w:color="auto" w:fill="auto"/>
          </w:tcPr>
          <w:p w14:paraId="02067912" w14:textId="77777777" w:rsidR="00BC500A" w:rsidRDefault="00BC500A" w:rsidP="00672F41">
            <w:pPr>
              <w:pStyle w:val="Default"/>
              <w:rPr>
                <w:iCs/>
                <w:color w:val="auto"/>
                <w:sz w:val="20"/>
                <w:szCs w:val="20"/>
              </w:rPr>
            </w:pPr>
            <w:r w:rsidRPr="00A15D57">
              <w:rPr>
                <w:iCs/>
                <w:color w:val="auto"/>
                <w:sz w:val="20"/>
                <w:szCs w:val="20"/>
              </w:rPr>
              <w:t>Расчетный показатель максимально допустимого уровня территориальной доступности</w:t>
            </w:r>
          </w:p>
          <w:p w14:paraId="5801E5DC" w14:textId="77777777" w:rsidR="00016954" w:rsidRPr="00A15D57" w:rsidRDefault="00016954" w:rsidP="00672F41">
            <w:pPr>
              <w:pStyle w:val="Default"/>
              <w:rPr>
                <w:iCs/>
                <w:color w:val="auto"/>
                <w:sz w:val="20"/>
                <w:szCs w:val="20"/>
              </w:rPr>
            </w:pPr>
          </w:p>
        </w:tc>
        <w:tc>
          <w:tcPr>
            <w:tcW w:w="5348" w:type="dxa"/>
            <w:shd w:val="clear" w:color="auto" w:fill="auto"/>
          </w:tcPr>
          <w:p w14:paraId="5BDC017C" w14:textId="77777777" w:rsidR="00BC500A" w:rsidRPr="00A15D57" w:rsidRDefault="00BC500A" w:rsidP="00672F41">
            <w:pPr>
              <w:pStyle w:val="Default"/>
              <w:jc w:val="both"/>
              <w:rPr>
                <w:iCs/>
                <w:color w:val="auto"/>
                <w:sz w:val="20"/>
                <w:szCs w:val="20"/>
              </w:rPr>
            </w:pPr>
            <w:r w:rsidRPr="00A15D57">
              <w:rPr>
                <w:iCs/>
                <w:color w:val="auto"/>
                <w:sz w:val="20"/>
                <w:szCs w:val="20"/>
              </w:rPr>
              <w:t>Максимальная протяженность тупикового проезда 150 м принята согласно п. 8.13 СП 4.13130.2013</w:t>
            </w:r>
          </w:p>
        </w:tc>
      </w:tr>
    </w:tbl>
    <w:p w14:paraId="6F6CA6D6" w14:textId="77777777" w:rsidR="00E53BE7" w:rsidRPr="00A15D57" w:rsidRDefault="00E53BE7" w:rsidP="00973C64">
      <w:pPr>
        <w:keepNext/>
        <w:spacing w:before="120"/>
        <w:jc w:val="right"/>
        <w:rPr>
          <w:bCs/>
          <w:iCs/>
        </w:rPr>
      </w:pPr>
      <w:r w:rsidRPr="00A15D57">
        <w:rPr>
          <w:bCs/>
          <w:iCs/>
        </w:rPr>
        <w:t>Таблица 2.</w:t>
      </w:r>
      <w:r w:rsidR="00ED5D80">
        <w:rPr>
          <w:bCs/>
          <w:iCs/>
        </w:rPr>
        <w:t>21.</w:t>
      </w:r>
    </w:p>
    <w:p w14:paraId="36494DF6" w14:textId="77777777" w:rsidR="00E53BE7" w:rsidRPr="00A15D57" w:rsidRDefault="00770589" w:rsidP="00770589">
      <w:pPr>
        <w:pStyle w:val="5"/>
      </w:pPr>
      <w:r w:rsidRPr="00A15D57">
        <w:t>Объекты</w:t>
      </w:r>
      <w:r w:rsidR="00E53BE7" w:rsidRPr="00A15D57">
        <w:t xml:space="preserve"> </w:t>
      </w:r>
      <w:r w:rsidR="00A05C55" w:rsidRPr="00A15D57">
        <w:t xml:space="preserve">местного значения муниципального округа </w:t>
      </w:r>
      <w:r w:rsidR="00E53BE7" w:rsidRPr="00A15D57">
        <w:t xml:space="preserve">в области </w:t>
      </w:r>
      <w:r w:rsidR="00F86977" w:rsidRPr="00A15D57">
        <w:t>охраны порядка</w:t>
      </w:r>
    </w:p>
    <w:tbl>
      <w:tblPr>
        <w:tblW w:w="977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729"/>
        <w:gridCol w:w="2552"/>
        <w:gridCol w:w="5490"/>
      </w:tblGrid>
      <w:tr w:rsidR="00E53BE7" w:rsidRPr="00A15D57" w14:paraId="6B9868E9" w14:textId="77777777" w:rsidTr="00394040">
        <w:trPr>
          <w:cantSplit/>
          <w:trHeight w:val="202"/>
          <w:tblHeader/>
        </w:trPr>
        <w:tc>
          <w:tcPr>
            <w:tcW w:w="1729" w:type="dxa"/>
            <w:shd w:val="clear" w:color="auto" w:fill="auto"/>
          </w:tcPr>
          <w:p w14:paraId="3540B7B3" w14:textId="77777777" w:rsidR="00E53BE7" w:rsidRPr="00A15D57" w:rsidRDefault="00E53BE7" w:rsidP="00672F41">
            <w:pPr>
              <w:pStyle w:val="Default"/>
              <w:keepNext/>
              <w:jc w:val="center"/>
              <w:rPr>
                <w:iCs/>
                <w:color w:val="auto"/>
                <w:sz w:val="20"/>
                <w:szCs w:val="20"/>
              </w:rPr>
            </w:pPr>
            <w:r w:rsidRPr="00A15D57">
              <w:rPr>
                <w:b/>
                <w:bCs/>
                <w:iCs/>
                <w:color w:val="auto"/>
                <w:sz w:val="20"/>
                <w:szCs w:val="20"/>
              </w:rPr>
              <w:t>Наименование вида объекта</w:t>
            </w:r>
          </w:p>
        </w:tc>
        <w:tc>
          <w:tcPr>
            <w:tcW w:w="2552" w:type="dxa"/>
            <w:shd w:val="clear" w:color="auto" w:fill="auto"/>
          </w:tcPr>
          <w:p w14:paraId="0ED425FF" w14:textId="77777777" w:rsidR="00E53BE7" w:rsidRPr="00A15D57" w:rsidRDefault="00E53BE7" w:rsidP="00672F41">
            <w:pPr>
              <w:pStyle w:val="Default"/>
              <w:keepNext/>
              <w:jc w:val="center"/>
              <w:rPr>
                <w:b/>
                <w:bCs/>
                <w:iCs/>
                <w:color w:val="auto"/>
                <w:sz w:val="20"/>
                <w:szCs w:val="20"/>
              </w:rPr>
            </w:pPr>
            <w:r w:rsidRPr="00A15D57">
              <w:rPr>
                <w:b/>
                <w:iCs/>
                <w:color w:val="auto"/>
                <w:sz w:val="20"/>
                <w:szCs w:val="20"/>
              </w:rPr>
              <w:t>Тип расчетного показателя</w:t>
            </w:r>
          </w:p>
        </w:tc>
        <w:tc>
          <w:tcPr>
            <w:tcW w:w="5490" w:type="dxa"/>
            <w:shd w:val="clear" w:color="auto" w:fill="auto"/>
          </w:tcPr>
          <w:p w14:paraId="7BC2648D" w14:textId="77777777" w:rsidR="00E53BE7" w:rsidRPr="00A15D57" w:rsidRDefault="00E53BE7" w:rsidP="00672F41">
            <w:pPr>
              <w:pStyle w:val="Default"/>
              <w:keepNext/>
              <w:jc w:val="center"/>
              <w:rPr>
                <w:iCs/>
                <w:color w:val="auto"/>
                <w:sz w:val="20"/>
                <w:szCs w:val="20"/>
              </w:rPr>
            </w:pPr>
            <w:r w:rsidRPr="00A15D57">
              <w:rPr>
                <w:b/>
                <w:bCs/>
                <w:iCs/>
                <w:color w:val="auto"/>
                <w:sz w:val="20"/>
                <w:szCs w:val="20"/>
              </w:rPr>
              <w:t>Обоснование расчетного показателя</w:t>
            </w:r>
          </w:p>
        </w:tc>
      </w:tr>
      <w:tr w:rsidR="001B020B" w:rsidRPr="00A15D57" w14:paraId="356961BE" w14:textId="77777777" w:rsidTr="00394040">
        <w:trPr>
          <w:cantSplit/>
          <w:trHeight w:val="549"/>
        </w:trPr>
        <w:tc>
          <w:tcPr>
            <w:tcW w:w="1729" w:type="dxa"/>
            <w:vMerge w:val="restart"/>
            <w:shd w:val="clear" w:color="auto" w:fill="auto"/>
          </w:tcPr>
          <w:p w14:paraId="50FD9DDE" w14:textId="77777777" w:rsidR="001B020B" w:rsidRPr="00A15D57" w:rsidRDefault="001B020B" w:rsidP="00F86977">
            <w:pPr>
              <w:pStyle w:val="Default"/>
              <w:rPr>
                <w:color w:val="auto"/>
                <w:sz w:val="20"/>
                <w:szCs w:val="20"/>
              </w:rPr>
            </w:pPr>
            <w:r w:rsidRPr="00A15D57">
              <w:rPr>
                <w:color w:val="auto"/>
                <w:sz w:val="20"/>
                <w:szCs w:val="20"/>
              </w:rPr>
              <w:t>Отдел (отделение) полиции</w:t>
            </w:r>
          </w:p>
        </w:tc>
        <w:tc>
          <w:tcPr>
            <w:tcW w:w="2552" w:type="dxa"/>
            <w:shd w:val="clear" w:color="auto" w:fill="auto"/>
          </w:tcPr>
          <w:p w14:paraId="2C9E24CB" w14:textId="77777777" w:rsidR="001B020B" w:rsidRPr="00A15D57" w:rsidRDefault="001B020B" w:rsidP="00F86977">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490" w:type="dxa"/>
            <w:shd w:val="clear" w:color="auto" w:fill="auto"/>
          </w:tcPr>
          <w:p w14:paraId="49F63CBD" w14:textId="77777777" w:rsidR="001B020B" w:rsidRPr="00A15D57" w:rsidRDefault="001B020B" w:rsidP="00F86977">
            <w:pPr>
              <w:pStyle w:val="aff5"/>
              <w:keepNext/>
              <w:ind w:firstLine="0"/>
              <w:rPr>
                <w:sz w:val="20"/>
                <w:szCs w:val="20"/>
                <w:lang w:val="ru-RU"/>
              </w:rPr>
            </w:pPr>
            <w:r w:rsidRPr="00A15D57">
              <w:rPr>
                <w:sz w:val="20"/>
                <w:szCs w:val="20"/>
                <w:lang w:val="ru-RU"/>
              </w:rPr>
              <w:t xml:space="preserve">Органы местного самоуправления муниципальных образований в соответствии с п. 7 ст. 48 Федерального закона от 07.02.2011 № 3-ФЗ «О полиции», а также в соответствии с Федеральным законом № 131-ФЗ обеспечивают предоставление помещения для работы на обслуживаемом административном участке сотруднику, замещающему должность участкового уполномоченного полиции. </w:t>
            </w:r>
          </w:p>
          <w:p w14:paraId="570576C3" w14:textId="77777777" w:rsidR="001B020B" w:rsidRDefault="001B020B" w:rsidP="00CA1E70">
            <w:pPr>
              <w:pStyle w:val="aff5"/>
              <w:keepNext/>
              <w:spacing w:before="120"/>
              <w:ind w:firstLine="0"/>
              <w:rPr>
                <w:sz w:val="20"/>
                <w:szCs w:val="20"/>
                <w:lang w:val="ru-RU"/>
              </w:rPr>
            </w:pPr>
            <w:r w:rsidRPr="00A15D57">
              <w:rPr>
                <w:sz w:val="20"/>
                <w:szCs w:val="20"/>
                <w:lang w:val="ru-RU"/>
              </w:rPr>
              <w:t>1 отдел (отделение) полиции на муниципальный округ принято согласно п. 2.4.1 РНГП Новгородской области</w:t>
            </w:r>
          </w:p>
          <w:p w14:paraId="0684F2F5" w14:textId="77777777" w:rsidR="00CA1E01" w:rsidRPr="00A15D57" w:rsidRDefault="00CA1E01" w:rsidP="00F86977">
            <w:pPr>
              <w:pStyle w:val="aff5"/>
              <w:keepNext/>
              <w:ind w:firstLine="0"/>
              <w:rPr>
                <w:sz w:val="20"/>
                <w:szCs w:val="20"/>
                <w:lang w:val="ru-RU"/>
              </w:rPr>
            </w:pPr>
          </w:p>
        </w:tc>
      </w:tr>
      <w:tr w:rsidR="001B020B" w:rsidRPr="00A15D57" w14:paraId="0664AC6F" w14:textId="77777777" w:rsidTr="00394040">
        <w:trPr>
          <w:cantSplit/>
          <w:trHeight w:val="549"/>
        </w:trPr>
        <w:tc>
          <w:tcPr>
            <w:tcW w:w="1729" w:type="dxa"/>
            <w:vMerge/>
            <w:shd w:val="clear" w:color="auto" w:fill="auto"/>
          </w:tcPr>
          <w:p w14:paraId="26D78D77" w14:textId="77777777" w:rsidR="001B020B" w:rsidRPr="00A15D57" w:rsidRDefault="001B020B" w:rsidP="00F86977">
            <w:pPr>
              <w:pStyle w:val="Default"/>
              <w:rPr>
                <w:color w:val="auto"/>
                <w:sz w:val="20"/>
                <w:szCs w:val="20"/>
              </w:rPr>
            </w:pPr>
          </w:p>
        </w:tc>
        <w:tc>
          <w:tcPr>
            <w:tcW w:w="2552" w:type="dxa"/>
            <w:shd w:val="clear" w:color="auto" w:fill="auto"/>
          </w:tcPr>
          <w:p w14:paraId="17083237" w14:textId="77777777" w:rsidR="001B020B" w:rsidRDefault="001B020B" w:rsidP="00F86977">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p w14:paraId="365AE719" w14:textId="77777777" w:rsidR="00016954" w:rsidRPr="00A15D57" w:rsidRDefault="00016954" w:rsidP="00F86977">
            <w:pPr>
              <w:pStyle w:val="Default"/>
              <w:rPr>
                <w:color w:val="auto"/>
                <w:sz w:val="20"/>
                <w:szCs w:val="20"/>
              </w:rPr>
            </w:pPr>
          </w:p>
        </w:tc>
        <w:tc>
          <w:tcPr>
            <w:tcW w:w="5490" w:type="dxa"/>
            <w:shd w:val="clear" w:color="auto" w:fill="auto"/>
          </w:tcPr>
          <w:p w14:paraId="58606DE4" w14:textId="77777777" w:rsidR="001B020B" w:rsidRPr="00A15D57" w:rsidRDefault="001B020B" w:rsidP="00F86977">
            <w:pPr>
              <w:pStyle w:val="aff5"/>
              <w:keepNext/>
              <w:ind w:firstLine="0"/>
              <w:jc w:val="center"/>
              <w:rPr>
                <w:sz w:val="20"/>
                <w:szCs w:val="20"/>
                <w:lang w:val="ru-RU"/>
              </w:rPr>
            </w:pPr>
            <w:r w:rsidRPr="00A15D57">
              <w:rPr>
                <w:sz w:val="20"/>
                <w:szCs w:val="20"/>
                <w:lang w:val="ru-RU"/>
              </w:rPr>
              <w:t>Не нормируется</w:t>
            </w:r>
          </w:p>
        </w:tc>
      </w:tr>
      <w:tr w:rsidR="00F86977" w:rsidRPr="00A15D57" w14:paraId="008E9013" w14:textId="77777777" w:rsidTr="00394040">
        <w:trPr>
          <w:cantSplit/>
          <w:trHeight w:val="549"/>
        </w:trPr>
        <w:tc>
          <w:tcPr>
            <w:tcW w:w="1729" w:type="dxa"/>
            <w:vMerge w:val="restart"/>
            <w:shd w:val="clear" w:color="auto" w:fill="auto"/>
          </w:tcPr>
          <w:p w14:paraId="5F37C150" w14:textId="77777777" w:rsidR="00F86977" w:rsidRPr="00A15D57" w:rsidRDefault="00F86977" w:rsidP="00F86977">
            <w:pPr>
              <w:pStyle w:val="Default"/>
              <w:rPr>
                <w:color w:val="auto"/>
                <w:sz w:val="20"/>
                <w:szCs w:val="20"/>
              </w:rPr>
            </w:pPr>
            <w:r w:rsidRPr="00A15D57">
              <w:rPr>
                <w:color w:val="auto"/>
                <w:sz w:val="20"/>
                <w:szCs w:val="20"/>
              </w:rPr>
              <w:lastRenderedPageBreak/>
              <w:t>Участковые пункты полиции</w:t>
            </w:r>
          </w:p>
        </w:tc>
        <w:tc>
          <w:tcPr>
            <w:tcW w:w="2552" w:type="dxa"/>
            <w:shd w:val="clear" w:color="auto" w:fill="auto"/>
          </w:tcPr>
          <w:p w14:paraId="79001398" w14:textId="77777777" w:rsidR="00F86977" w:rsidRPr="00A15D57" w:rsidRDefault="00F86977" w:rsidP="00F86977">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490" w:type="dxa"/>
            <w:shd w:val="clear" w:color="auto" w:fill="auto"/>
          </w:tcPr>
          <w:p w14:paraId="23D59A18" w14:textId="1243DD39" w:rsidR="003A497F" w:rsidRDefault="003A497F" w:rsidP="003A497F">
            <w:pPr>
              <w:pStyle w:val="Default"/>
              <w:jc w:val="both"/>
              <w:rPr>
                <w:color w:val="auto"/>
                <w:sz w:val="20"/>
                <w:szCs w:val="20"/>
              </w:rPr>
            </w:pPr>
            <w:r w:rsidRPr="00A15D57">
              <w:rPr>
                <w:color w:val="auto"/>
                <w:sz w:val="20"/>
                <w:szCs w:val="20"/>
              </w:rPr>
              <w:t>Согласно п. 2.4.1 РНГП Новгородской области рекомендуется размещать</w:t>
            </w:r>
            <w:r>
              <w:rPr>
                <w:color w:val="auto"/>
                <w:sz w:val="20"/>
                <w:szCs w:val="20"/>
              </w:rPr>
              <w:t>: в административном центре (рп.</w:t>
            </w:r>
            <w:r w:rsidR="00F25D5C">
              <w:rPr>
                <w:color w:val="auto"/>
                <w:sz w:val="20"/>
                <w:szCs w:val="20"/>
              </w:rPr>
              <w:t xml:space="preserve"> </w:t>
            </w:r>
            <w:r w:rsidR="00A274E4">
              <w:rPr>
                <w:color w:val="auto"/>
                <w:sz w:val="20"/>
                <w:szCs w:val="20"/>
              </w:rPr>
              <w:t>Крестцы</w:t>
            </w:r>
            <w:r>
              <w:rPr>
                <w:color w:val="auto"/>
                <w:sz w:val="20"/>
                <w:szCs w:val="20"/>
              </w:rPr>
              <w:t>)</w:t>
            </w:r>
            <w:r w:rsidRPr="00A15D57">
              <w:rPr>
                <w:color w:val="auto"/>
                <w:sz w:val="20"/>
                <w:szCs w:val="20"/>
              </w:rPr>
              <w:t xml:space="preserve"> 1 участковый пункт полиции на 1-3 участковых уполномоченных полиции (из расчета 1 участковый уполномоченный полиции на 2,8-3,0 тыс. человек постоянно проживающего населения)</w:t>
            </w:r>
            <w:r>
              <w:rPr>
                <w:color w:val="auto"/>
                <w:sz w:val="20"/>
                <w:szCs w:val="20"/>
              </w:rPr>
              <w:t>;</w:t>
            </w:r>
          </w:p>
          <w:p w14:paraId="12FC9FE3" w14:textId="54854503" w:rsidR="006300A9" w:rsidRPr="00A15D57" w:rsidRDefault="003A497F" w:rsidP="003A497F">
            <w:pPr>
              <w:pStyle w:val="Default"/>
              <w:rPr>
                <w:color w:val="auto"/>
                <w:sz w:val="20"/>
                <w:szCs w:val="20"/>
              </w:rPr>
            </w:pPr>
            <w:r>
              <w:rPr>
                <w:color w:val="auto"/>
                <w:sz w:val="20"/>
                <w:szCs w:val="20"/>
              </w:rPr>
              <w:t>в сельских населенных пунктах</w:t>
            </w:r>
            <w:r w:rsidRPr="00A15D57">
              <w:rPr>
                <w:color w:val="auto"/>
                <w:sz w:val="20"/>
                <w:szCs w:val="20"/>
              </w:rPr>
              <w:t xml:space="preserve"> 1 участковый пункт полиции на 1-3 участковых уполномоченных полиции (из расчета 1 участковый уполномоченный полиции на 2,8-3,0 тыс. человек постоянно проживающего населения)</w:t>
            </w:r>
            <w:r>
              <w:rPr>
                <w:color w:val="auto"/>
                <w:sz w:val="20"/>
                <w:szCs w:val="20"/>
              </w:rPr>
              <w:t xml:space="preserve">, </w:t>
            </w:r>
            <w:r w:rsidRPr="00A15D57">
              <w:rPr>
                <w:color w:val="auto"/>
                <w:sz w:val="20"/>
                <w:szCs w:val="20"/>
              </w:rPr>
              <w:t>но не менее одного участкового пункта полиции на один населенный пункт с численностью населения от 1 тыс. человек</w:t>
            </w:r>
            <w:r>
              <w:rPr>
                <w:color w:val="auto"/>
                <w:sz w:val="20"/>
                <w:szCs w:val="20"/>
              </w:rPr>
              <w:t>.</w:t>
            </w:r>
          </w:p>
        </w:tc>
      </w:tr>
      <w:tr w:rsidR="00F86977" w:rsidRPr="00A15D57" w14:paraId="25A86E77" w14:textId="77777777" w:rsidTr="00394040">
        <w:trPr>
          <w:cantSplit/>
          <w:trHeight w:val="36"/>
        </w:trPr>
        <w:tc>
          <w:tcPr>
            <w:tcW w:w="1729" w:type="dxa"/>
            <w:vMerge/>
            <w:shd w:val="clear" w:color="auto" w:fill="auto"/>
          </w:tcPr>
          <w:p w14:paraId="7839DCC0" w14:textId="77777777" w:rsidR="00F86977" w:rsidRPr="00A15D57" w:rsidRDefault="00F86977" w:rsidP="00F86977">
            <w:pPr>
              <w:pStyle w:val="Default"/>
              <w:rPr>
                <w:color w:val="auto"/>
                <w:sz w:val="20"/>
                <w:szCs w:val="20"/>
              </w:rPr>
            </w:pPr>
          </w:p>
        </w:tc>
        <w:tc>
          <w:tcPr>
            <w:tcW w:w="2552" w:type="dxa"/>
            <w:shd w:val="clear" w:color="auto" w:fill="auto"/>
          </w:tcPr>
          <w:p w14:paraId="5ED6A643" w14:textId="77777777" w:rsidR="00F86977" w:rsidRPr="00A15D57" w:rsidRDefault="00F86977" w:rsidP="00F86977">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490" w:type="dxa"/>
            <w:shd w:val="clear" w:color="auto" w:fill="auto"/>
          </w:tcPr>
          <w:p w14:paraId="6BB54F19" w14:textId="77777777" w:rsidR="00F86977" w:rsidRPr="00A15D57" w:rsidRDefault="00697EF1" w:rsidP="00697EF1">
            <w:pPr>
              <w:pStyle w:val="Default"/>
              <w:jc w:val="center"/>
              <w:rPr>
                <w:color w:val="auto"/>
                <w:sz w:val="20"/>
                <w:szCs w:val="20"/>
              </w:rPr>
            </w:pPr>
            <w:r w:rsidRPr="00A15D57">
              <w:rPr>
                <w:color w:val="auto"/>
                <w:sz w:val="20"/>
                <w:szCs w:val="20"/>
              </w:rPr>
              <w:t>Не нормируется</w:t>
            </w:r>
          </w:p>
        </w:tc>
      </w:tr>
    </w:tbl>
    <w:bookmarkEnd w:id="219"/>
    <w:p w14:paraId="49A292C9" w14:textId="77777777" w:rsidR="00827312" w:rsidRPr="00A15D57" w:rsidRDefault="00827312" w:rsidP="00827312">
      <w:pPr>
        <w:keepNext/>
        <w:spacing w:before="120"/>
        <w:jc w:val="right"/>
        <w:rPr>
          <w:bCs/>
          <w:iCs/>
        </w:rPr>
      </w:pPr>
      <w:r w:rsidRPr="00A15D57">
        <w:rPr>
          <w:bCs/>
          <w:iCs/>
        </w:rPr>
        <w:t>Таблица 2.</w:t>
      </w:r>
      <w:r w:rsidR="00ED5D80">
        <w:rPr>
          <w:bCs/>
          <w:iCs/>
        </w:rPr>
        <w:t>22.</w:t>
      </w:r>
    </w:p>
    <w:p w14:paraId="7CE614C3" w14:textId="77777777" w:rsidR="00827312" w:rsidRPr="00A15D57" w:rsidRDefault="00827312" w:rsidP="00827312">
      <w:pPr>
        <w:pStyle w:val="5"/>
      </w:pPr>
      <w:r w:rsidRPr="00A15D57">
        <w:t>Объекты в области почтовой связи</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firstRow="0" w:lastRow="0" w:firstColumn="0" w:lastColumn="0" w:noHBand="0" w:noVBand="0"/>
      </w:tblPr>
      <w:tblGrid>
        <w:gridCol w:w="1729"/>
        <w:gridCol w:w="2552"/>
        <w:gridCol w:w="5348"/>
      </w:tblGrid>
      <w:tr w:rsidR="00827312" w:rsidRPr="00A15D57" w14:paraId="2B32A364" w14:textId="77777777" w:rsidTr="00F70326">
        <w:trPr>
          <w:cantSplit/>
          <w:trHeight w:val="202"/>
          <w:tblHeader/>
        </w:trPr>
        <w:tc>
          <w:tcPr>
            <w:tcW w:w="1729" w:type="dxa"/>
            <w:shd w:val="clear" w:color="auto" w:fill="auto"/>
          </w:tcPr>
          <w:p w14:paraId="21B784B0" w14:textId="77777777" w:rsidR="00827312" w:rsidRPr="00A15D57" w:rsidRDefault="00827312" w:rsidP="00672F41">
            <w:pPr>
              <w:pStyle w:val="Default"/>
              <w:keepNext/>
              <w:jc w:val="center"/>
              <w:rPr>
                <w:iCs/>
                <w:color w:val="auto"/>
                <w:sz w:val="20"/>
                <w:szCs w:val="20"/>
              </w:rPr>
            </w:pPr>
            <w:r w:rsidRPr="00A15D57">
              <w:rPr>
                <w:b/>
                <w:bCs/>
                <w:iCs/>
                <w:color w:val="auto"/>
                <w:sz w:val="20"/>
                <w:szCs w:val="20"/>
              </w:rPr>
              <w:t>Наименование вида объекта</w:t>
            </w:r>
          </w:p>
        </w:tc>
        <w:tc>
          <w:tcPr>
            <w:tcW w:w="2552" w:type="dxa"/>
            <w:shd w:val="clear" w:color="auto" w:fill="auto"/>
          </w:tcPr>
          <w:p w14:paraId="186A138E" w14:textId="77777777" w:rsidR="00827312" w:rsidRPr="00A15D57" w:rsidRDefault="00827312" w:rsidP="00672F41">
            <w:pPr>
              <w:pStyle w:val="Default"/>
              <w:keepNext/>
              <w:jc w:val="center"/>
              <w:rPr>
                <w:b/>
                <w:bCs/>
                <w:iCs/>
                <w:color w:val="auto"/>
                <w:sz w:val="20"/>
                <w:szCs w:val="20"/>
              </w:rPr>
            </w:pPr>
            <w:r w:rsidRPr="00A15D57">
              <w:rPr>
                <w:b/>
                <w:iCs/>
                <w:color w:val="auto"/>
                <w:sz w:val="20"/>
                <w:szCs w:val="20"/>
              </w:rPr>
              <w:t>Тип расчетного показателя</w:t>
            </w:r>
          </w:p>
        </w:tc>
        <w:tc>
          <w:tcPr>
            <w:tcW w:w="5348" w:type="dxa"/>
            <w:tcBorders>
              <w:bottom w:val="single" w:sz="8" w:space="0" w:color="000000" w:themeColor="text1"/>
            </w:tcBorders>
            <w:shd w:val="clear" w:color="auto" w:fill="auto"/>
          </w:tcPr>
          <w:p w14:paraId="387CEA3B" w14:textId="77777777" w:rsidR="00827312" w:rsidRPr="00A15D57" w:rsidRDefault="00827312" w:rsidP="00672F41">
            <w:pPr>
              <w:pStyle w:val="Default"/>
              <w:keepNext/>
              <w:jc w:val="center"/>
              <w:rPr>
                <w:iCs/>
                <w:color w:val="auto"/>
                <w:sz w:val="20"/>
                <w:szCs w:val="20"/>
              </w:rPr>
            </w:pPr>
            <w:r w:rsidRPr="00A15D57">
              <w:rPr>
                <w:b/>
                <w:bCs/>
                <w:iCs/>
                <w:color w:val="auto"/>
                <w:sz w:val="20"/>
                <w:szCs w:val="20"/>
              </w:rPr>
              <w:t>Обоснование расчетного показателя</w:t>
            </w:r>
          </w:p>
        </w:tc>
      </w:tr>
      <w:tr w:rsidR="00827312" w:rsidRPr="00A15D57" w14:paraId="41D7ECA5" w14:textId="77777777" w:rsidTr="00F70326">
        <w:trPr>
          <w:cantSplit/>
          <w:trHeight w:val="549"/>
        </w:trPr>
        <w:tc>
          <w:tcPr>
            <w:tcW w:w="1729" w:type="dxa"/>
            <w:vMerge w:val="restart"/>
            <w:shd w:val="clear" w:color="auto" w:fill="auto"/>
          </w:tcPr>
          <w:p w14:paraId="50B2F185" w14:textId="77777777" w:rsidR="00827312" w:rsidRPr="00A15D57" w:rsidRDefault="00827312" w:rsidP="00672F41">
            <w:pPr>
              <w:pStyle w:val="Default"/>
              <w:rPr>
                <w:color w:val="auto"/>
                <w:sz w:val="20"/>
                <w:szCs w:val="20"/>
              </w:rPr>
            </w:pPr>
            <w:r w:rsidRPr="00A15D57">
              <w:rPr>
                <w:color w:val="auto"/>
                <w:sz w:val="20"/>
                <w:szCs w:val="20"/>
              </w:rPr>
              <w:t>Отделение почтовой связи</w:t>
            </w:r>
          </w:p>
        </w:tc>
        <w:tc>
          <w:tcPr>
            <w:tcW w:w="2552" w:type="dxa"/>
            <w:shd w:val="clear" w:color="auto" w:fill="auto"/>
          </w:tcPr>
          <w:p w14:paraId="7BE84C03" w14:textId="77777777" w:rsidR="00827312" w:rsidRPr="00A15D57" w:rsidRDefault="00827312" w:rsidP="00672F41">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348" w:type="dxa"/>
            <w:tcBorders>
              <w:bottom w:val="single" w:sz="4" w:space="0" w:color="auto"/>
            </w:tcBorders>
            <w:shd w:val="clear" w:color="auto" w:fill="auto"/>
          </w:tcPr>
          <w:p w14:paraId="794B2010" w14:textId="77777777" w:rsidR="00F70326" w:rsidRPr="00462B6B" w:rsidRDefault="00F70326" w:rsidP="00F70326">
            <w:pPr>
              <w:pStyle w:val="aff5"/>
              <w:ind w:firstLine="0"/>
              <w:rPr>
                <w:iCs/>
                <w:sz w:val="20"/>
                <w:szCs w:val="20"/>
                <w:lang w:val="ru-RU"/>
              </w:rPr>
            </w:pPr>
            <w:r w:rsidRPr="00462B6B">
              <w:rPr>
                <w:iCs/>
                <w:sz w:val="20"/>
                <w:szCs w:val="20"/>
                <w:lang w:val="ru-RU"/>
              </w:rPr>
              <w:t>Отделения почтовой связи являются объектами федерального значения, но включены в состав местных нормативов градостроительного проектирования в связи с тем, что это объекты периодического пользования, выполняющие важные для комфортной жизнедеятельности населения функции.</w:t>
            </w:r>
          </w:p>
          <w:p w14:paraId="5219EC3D" w14:textId="77777777" w:rsidR="00F70326" w:rsidRPr="00462B6B" w:rsidRDefault="00F70326" w:rsidP="00E968A1">
            <w:pPr>
              <w:pStyle w:val="ConsPlusNormal"/>
              <w:jc w:val="both"/>
              <w:rPr>
                <w:rFonts w:ascii="Times New Roman" w:hAnsi="Times New Roman" w:cs="Times New Roman"/>
                <w:iCs/>
                <w:sz w:val="20"/>
                <w:szCs w:val="20"/>
              </w:rPr>
            </w:pPr>
            <w:r w:rsidRPr="00462B6B">
              <w:rPr>
                <w:rFonts w:ascii="Times New Roman" w:hAnsi="Times New Roman" w:cs="Times New Roman"/>
                <w:iCs/>
                <w:sz w:val="20"/>
                <w:szCs w:val="20"/>
              </w:rPr>
              <w:t>Нормативы размещения отделений почтовой связи приняты в соответствии с Приказом Министерства цифрового развития, связи и массовых коммуникаций РФ от 26.10.2020 № 538.</w:t>
            </w:r>
          </w:p>
          <w:p w14:paraId="69677A9E" w14:textId="7C14908B" w:rsidR="00AA66AC" w:rsidRPr="00AA66AC" w:rsidRDefault="00F70326" w:rsidP="00F70326">
            <w:pPr>
              <w:pStyle w:val="aff5"/>
              <w:keepNext/>
              <w:ind w:firstLine="0"/>
              <w:rPr>
                <w:iCs/>
                <w:sz w:val="20"/>
                <w:szCs w:val="20"/>
                <w:lang w:val="ru-RU"/>
              </w:rPr>
            </w:pPr>
            <w:r w:rsidRPr="00462B6B">
              <w:rPr>
                <w:iCs/>
                <w:sz w:val="20"/>
                <w:szCs w:val="20"/>
                <w:lang w:val="ru-RU"/>
              </w:rPr>
              <w:t xml:space="preserve">В соответствии с п. 10.3 СП 42.13330.2016 обеспечение объектами периодического уровня обслуживания следует предусматривать на группу сельских населенных пунктов. Количество объектов на группу сельских населенных пунктов принято в соответствии с приказом </w:t>
            </w:r>
            <w:proofErr w:type="spellStart"/>
            <w:r w:rsidRPr="00462B6B">
              <w:rPr>
                <w:iCs/>
                <w:sz w:val="20"/>
                <w:szCs w:val="20"/>
                <w:lang w:val="ru-RU"/>
              </w:rPr>
              <w:t>Минцифры</w:t>
            </w:r>
            <w:proofErr w:type="spellEnd"/>
            <w:r w:rsidRPr="00462B6B">
              <w:rPr>
                <w:iCs/>
                <w:sz w:val="20"/>
                <w:szCs w:val="20"/>
                <w:lang w:val="ru-RU"/>
              </w:rPr>
              <w:t xml:space="preserve"> России от 26 октября 2020 года № 538 «Об утверждении нормативов размещения отделений почтовой связи и иных объектов почтовой связи акционерного общества «Почта России» (1 отделение на 5000 чел. для сельских населенных пунктов)</w:t>
            </w:r>
            <w:r>
              <w:rPr>
                <w:iCs/>
                <w:sz w:val="20"/>
                <w:szCs w:val="20"/>
                <w:lang w:val="ru-RU"/>
              </w:rPr>
              <w:t>.</w:t>
            </w:r>
          </w:p>
        </w:tc>
      </w:tr>
      <w:tr w:rsidR="00827312" w:rsidRPr="00A15D57" w14:paraId="6CCE1911" w14:textId="77777777" w:rsidTr="00F70326">
        <w:trPr>
          <w:cantSplit/>
          <w:trHeight w:val="549"/>
        </w:trPr>
        <w:tc>
          <w:tcPr>
            <w:tcW w:w="1729" w:type="dxa"/>
            <w:vMerge/>
            <w:shd w:val="clear" w:color="auto" w:fill="auto"/>
          </w:tcPr>
          <w:p w14:paraId="139E4957" w14:textId="77777777" w:rsidR="00827312" w:rsidRPr="00A15D57" w:rsidRDefault="00827312" w:rsidP="00672F41">
            <w:pPr>
              <w:pStyle w:val="Default"/>
              <w:rPr>
                <w:color w:val="auto"/>
                <w:sz w:val="20"/>
                <w:szCs w:val="20"/>
              </w:rPr>
            </w:pPr>
          </w:p>
        </w:tc>
        <w:tc>
          <w:tcPr>
            <w:tcW w:w="2552" w:type="dxa"/>
            <w:shd w:val="clear" w:color="auto" w:fill="auto"/>
          </w:tcPr>
          <w:p w14:paraId="3A704873" w14:textId="77777777" w:rsidR="00827312" w:rsidRPr="00A15D57" w:rsidRDefault="00827312" w:rsidP="00672F41">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348" w:type="dxa"/>
            <w:tcBorders>
              <w:top w:val="single" w:sz="4" w:space="0" w:color="auto"/>
            </w:tcBorders>
            <w:shd w:val="clear" w:color="auto" w:fill="auto"/>
          </w:tcPr>
          <w:p w14:paraId="00984650" w14:textId="4A8B5A8A" w:rsidR="00AA66AC" w:rsidRPr="00A15D57" w:rsidRDefault="00827312" w:rsidP="005D2D77">
            <w:pPr>
              <w:pStyle w:val="aff5"/>
              <w:keepNext/>
              <w:ind w:firstLine="0"/>
              <w:rPr>
                <w:sz w:val="20"/>
                <w:szCs w:val="20"/>
                <w:lang w:val="ru-RU"/>
              </w:rPr>
            </w:pPr>
            <w:r w:rsidRPr="00A15D57">
              <w:rPr>
                <w:sz w:val="20"/>
                <w:szCs w:val="20"/>
                <w:lang w:val="ru-RU"/>
              </w:rPr>
              <w:t>Транспортная доступность</w:t>
            </w:r>
            <w:r w:rsidR="005D2D77" w:rsidRPr="00A15D57">
              <w:rPr>
                <w:sz w:val="20"/>
                <w:szCs w:val="20"/>
                <w:lang w:val="ru-RU"/>
              </w:rPr>
              <w:t xml:space="preserve"> отделений почтовой связи</w:t>
            </w:r>
            <w:r w:rsidRPr="00A15D57">
              <w:rPr>
                <w:sz w:val="20"/>
                <w:szCs w:val="20"/>
                <w:lang w:val="ru-RU"/>
              </w:rPr>
              <w:t xml:space="preserve"> 30 мин. принята </w:t>
            </w:r>
            <w:r w:rsidR="005D2D77" w:rsidRPr="00A15D57">
              <w:rPr>
                <w:sz w:val="20"/>
                <w:szCs w:val="20"/>
                <w:lang w:val="ru-RU"/>
              </w:rPr>
              <w:t>как для объектов периодического уровня обслуживания</w:t>
            </w:r>
            <w:r w:rsidR="00163A21" w:rsidRPr="00A15D57">
              <w:rPr>
                <w:sz w:val="20"/>
                <w:szCs w:val="20"/>
                <w:lang w:val="ru-RU"/>
              </w:rPr>
              <w:t xml:space="preserve"> с учетом приложения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F70326" w:rsidRPr="00A15D57" w14:paraId="4ABF9BF3" w14:textId="77777777" w:rsidTr="00394040">
        <w:trPr>
          <w:cantSplit/>
          <w:trHeight w:val="549"/>
        </w:trPr>
        <w:tc>
          <w:tcPr>
            <w:tcW w:w="1729" w:type="dxa"/>
            <w:vMerge w:val="restart"/>
            <w:shd w:val="clear" w:color="auto" w:fill="auto"/>
          </w:tcPr>
          <w:p w14:paraId="087D2E78" w14:textId="0E7CB0DF" w:rsidR="00F70326" w:rsidRPr="00A15D57" w:rsidRDefault="00F70326" w:rsidP="00672F41">
            <w:pPr>
              <w:pStyle w:val="Default"/>
              <w:rPr>
                <w:color w:val="auto"/>
                <w:sz w:val="20"/>
                <w:szCs w:val="20"/>
              </w:rPr>
            </w:pPr>
            <w:r w:rsidRPr="001503E8">
              <w:rPr>
                <w:sz w:val="20"/>
                <w:szCs w:val="20"/>
              </w:rPr>
              <w:t>Объекты экстренной телефонной связи (зона устойчивого приема-передачи сигнала станции сотовой связи. Общественные телефоны экстренной связи)</w:t>
            </w:r>
          </w:p>
        </w:tc>
        <w:tc>
          <w:tcPr>
            <w:tcW w:w="2552" w:type="dxa"/>
            <w:shd w:val="clear" w:color="auto" w:fill="auto"/>
          </w:tcPr>
          <w:p w14:paraId="456C54A9" w14:textId="1E90F0C6" w:rsidR="00F70326" w:rsidRPr="00A15D57" w:rsidRDefault="00F70326" w:rsidP="00672F41">
            <w:pPr>
              <w:pStyle w:val="Default"/>
              <w:rPr>
                <w:color w:val="auto"/>
                <w:sz w:val="20"/>
                <w:szCs w:val="20"/>
              </w:rPr>
            </w:pPr>
            <w:r w:rsidRPr="00A15D57">
              <w:rPr>
                <w:color w:val="auto"/>
                <w:sz w:val="20"/>
                <w:szCs w:val="20"/>
              </w:rPr>
              <w:t>Расчетный показатель минимально допустимого уровня обеспеченности</w:t>
            </w:r>
          </w:p>
        </w:tc>
        <w:tc>
          <w:tcPr>
            <w:tcW w:w="5348" w:type="dxa"/>
            <w:shd w:val="clear" w:color="auto" w:fill="auto"/>
          </w:tcPr>
          <w:p w14:paraId="67F8B188" w14:textId="5F1D44E9" w:rsidR="00AA66AC" w:rsidRPr="00505645" w:rsidRDefault="00F70326" w:rsidP="005D2D77">
            <w:pPr>
              <w:pStyle w:val="aff5"/>
              <w:keepNext/>
              <w:ind w:firstLine="0"/>
              <w:rPr>
                <w:iCs/>
                <w:sz w:val="20"/>
                <w:szCs w:val="20"/>
                <w:lang w:val="ru-RU"/>
              </w:rPr>
            </w:pPr>
            <w:r w:rsidRPr="00F70326">
              <w:rPr>
                <w:iCs/>
                <w:sz w:val="20"/>
                <w:szCs w:val="20"/>
                <w:lang w:val="ru-RU"/>
              </w:rPr>
              <w:t xml:space="preserve">Нормативы размещения объектов экстренной телефонной связи приняты в соответствии с приложением №4 Методических рекомендаций по подготовке нормативов градостроительного проектирования (утв. </w:t>
            </w:r>
            <w:proofErr w:type="spellStart"/>
            <w:r w:rsidRPr="00462B6B">
              <w:rPr>
                <w:iCs/>
                <w:sz w:val="20"/>
                <w:szCs w:val="20"/>
              </w:rPr>
              <w:t>Приказом</w:t>
            </w:r>
            <w:proofErr w:type="spellEnd"/>
            <w:r w:rsidRPr="00462B6B">
              <w:rPr>
                <w:iCs/>
                <w:sz w:val="20"/>
                <w:szCs w:val="20"/>
              </w:rPr>
              <w:t xml:space="preserve"> </w:t>
            </w:r>
            <w:proofErr w:type="spellStart"/>
            <w:r w:rsidRPr="00462B6B">
              <w:rPr>
                <w:iCs/>
                <w:sz w:val="20"/>
                <w:szCs w:val="20"/>
              </w:rPr>
              <w:t>Минэкономразвития</w:t>
            </w:r>
            <w:proofErr w:type="spellEnd"/>
            <w:r w:rsidRPr="00462B6B">
              <w:rPr>
                <w:iCs/>
                <w:sz w:val="20"/>
                <w:szCs w:val="20"/>
              </w:rPr>
              <w:t xml:space="preserve"> </w:t>
            </w:r>
            <w:proofErr w:type="spellStart"/>
            <w:r w:rsidRPr="00462B6B">
              <w:rPr>
                <w:iCs/>
                <w:sz w:val="20"/>
                <w:szCs w:val="20"/>
              </w:rPr>
              <w:t>России</w:t>
            </w:r>
            <w:proofErr w:type="spellEnd"/>
            <w:r w:rsidRPr="00462B6B">
              <w:rPr>
                <w:iCs/>
                <w:sz w:val="20"/>
                <w:szCs w:val="20"/>
              </w:rPr>
              <w:t xml:space="preserve"> </w:t>
            </w:r>
            <w:proofErr w:type="spellStart"/>
            <w:r w:rsidRPr="00462B6B">
              <w:rPr>
                <w:iCs/>
                <w:sz w:val="20"/>
                <w:szCs w:val="20"/>
              </w:rPr>
              <w:t>от</w:t>
            </w:r>
            <w:proofErr w:type="spellEnd"/>
            <w:r w:rsidRPr="00462B6B">
              <w:rPr>
                <w:iCs/>
                <w:sz w:val="20"/>
                <w:szCs w:val="20"/>
              </w:rPr>
              <w:t xml:space="preserve"> 15.02.2021 № 71).</w:t>
            </w:r>
          </w:p>
        </w:tc>
      </w:tr>
      <w:tr w:rsidR="00F70326" w:rsidRPr="00A15D57" w14:paraId="6A4C7259" w14:textId="77777777" w:rsidTr="00394040">
        <w:trPr>
          <w:cantSplit/>
          <w:trHeight w:val="549"/>
        </w:trPr>
        <w:tc>
          <w:tcPr>
            <w:tcW w:w="1729" w:type="dxa"/>
            <w:vMerge/>
            <w:shd w:val="clear" w:color="auto" w:fill="auto"/>
          </w:tcPr>
          <w:p w14:paraId="1521252E" w14:textId="77777777" w:rsidR="00F70326" w:rsidRPr="00A15D57" w:rsidRDefault="00F70326" w:rsidP="00672F41">
            <w:pPr>
              <w:pStyle w:val="Default"/>
              <w:rPr>
                <w:color w:val="auto"/>
                <w:sz w:val="20"/>
                <w:szCs w:val="20"/>
              </w:rPr>
            </w:pPr>
          </w:p>
        </w:tc>
        <w:tc>
          <w:tcPr>
            <w:tcW w:w="2552" w:type="dxa"/>
            <w:shd w:val="clear" w:color="auto" w:fill="auto"/>
          </w:tcPr>
          <w:p w14:paraId="339C17B9" w14:textId="6914D7B9" w:rsidR="00F70326" w:rsidRPr="00A15D57" w:rsidRDefault="00F70326" w:rsidP="00672F41">
            <w:pPr>
              <w:pStyle w:val="Default"/>
              <w:rPr>
                <w:color w:val="auto"/>
                <w:sz w:val="20"/>
                <w:szCs w:val="20"/>
              </w:rPr>
            </w:pPr>
            <w:r w:rsidRPr="00A15D57">
              <w:rPr>
                <w:color w:val="auto"/>
                <w:sz w:val="20"/>
                <w:szCs w:val="20"/>
              </w:rPr>
              <w:t>Расчетный показатель максимально допустимого уровня территориальной доступности</w:t>
            </w:r>
          </w:p>
        </w:tc>
        <w:tc>
          <w:tcPr>
            <w:tcW w:w="5348" w:type="dxa"/>
            <w:shd w:val="clear" w:color="auto" w:fill="auto"/>
          </w:tcPr>
          <w:p w14:paraId="0646EF06" w14:textId="00E98440" w:rsidR="00AA66AC" w:rsidRPr="00505645" w:rsidRDefault="00F70326" w:rsidP="005D2D77">
            <w:pPr>
              <w:pStyle w:val="aff5"/>
              <w:keepNext/>
              <w:ind w:firstLine="0"/>
              <w:rPr>
                <w:iCs/>
                <w:sz w:val="20"/>
                <w:szCs w:val="20"/>
                <w:lang w:val="ru-RU"/>
              </w:rPr>
            </w:pPr>
            <w:r w:rsidRPr="00F70326">
              <w:rPr>
                <w:iCs/>
                <w:sz w:val="20"/>
                <w:szCs w:val="20"/>
                <w:lang w:val="ru-RU"/>
              </w:rPr>
              <w:t xml:space="preserve">Нормативы размещения объектов экстренной телефонной связи приняты в соответствии с приложением №4 Методических рекомендаций по подготовке нормативов градостроительного проектирования (утв. </w:t>
            </w:r>
            <w:proofErr w:type="spellStart"/>
            <w:r w:rsidRPr="00462B6B">
              <w:rPr>
                <w:iCs/>
                <w:sz w:val="20"/>
                <w:szCs w:val="20"/>
              </w:rPr>
              <w:t>Приказом</w:t>
            </w:r>
            <w:proofErr w:type="spellEnd"/>
            <w:r w:rsidRPr="00462B6B">
              <w:rPr>
                <w:iCs/>
                <w:sz w:val="20"/>
                <w:szCs w:val="20"/>
              </w:rPr>
              <w:t xml:space="preserve"> </w:t>
            </w:r>
            <w:proofErr w:type="spellStart"/>
            <w:r w:rsidRPr="00462B6B">
              <w:rPr>
                <w:iCs/>
                <w:sz w:val="20"/>
                <w:szCs w:val="20"/>
              </w:rPr>
              <w:t>Минэкономразвития</w:t>
            </w:r>
            <w:proofErr w:type="spellEnd"/>
            <w:r w:rsidRPr="00462B6B">
              <w:rPr>
                <w:iCs/>
                <w:sz w:val="20"/>
                <w:szCs w:val="20"/>
              </w:rPr>
              <w:t xml:space="preserve"> </w:t>
            </w:r>
            <w:proofErr w:type="spellStart"/>
            <w:r w:rsidRPr="00462B6B">
              <w:rPr>
                <w:iCs/>
                <w:sz w:val="20"/>
                <w:szCs w:val="20"/>
              </w:rPr>
              <w:t>России</w:t>
            </w:r>
            <w:proofErr w:type="spellEnd"/>
            <w:r w:rsidRPr="00462B6B">
              <w:rPr>
                <w:iCs/>
                <w:sz w:val="20"/>
                <w:szCs w:val="20"/>
              </w:rPr>
              <w:t xml:space="preserve"> </w:t>
            </w:r>
            <w:proofErr w:type="spellStart"/>
            <w:r w:rsidRPr="00462B6B">
              <w:rPr>
                <w:iCs/>
                <w:sz w:val="20"/>
                <w:szCs w:val="20"/>
              </w:rPr>
              <w:t>от</w:t>
            </w:r>
            <w:proofErr w:type="spellEnd"/>
            <w:r w:rsidRPr="00462B6B">
              <w:rPr>
                <w:iCs/>
                <w:sz w:val="20"/>
                <w:szCs w:val="20"/>
              </w:rPr>
              <w:t xml:space="preserve"> 15.02.2021 № 71).</w:t>
            </w:r>
          </w:p>
        </w:tc>
      </w:tr>
    </w:tbl>
    <w:p w14:paraId="39A48F3F" w14:textId="77777777" w:rsidR="001D12BF" w:rsidRPr="00A15D57" w:rsidRDefault="001D12BF">
      <w:pPr>
        <w:spacing w:after="200" w:line="276" w:lineRule="auto"/>
        <w:ind w:firstLine="0"/>
        <w:jc w:val="left"/>
        <w:rPr>
          <w:rFonts w:eastAsiaTheme="majorEastAsia" w:cstheme="majorBidi"/>
          <w:b/>
          <w:bCs/>
          <w:caps/>
          <w:sz w:val="28"/>
          <w:szCs w:val="28"/>
        </w:rPr>
      </w:pPr>
      <w:r w:rsidRPr="00A15D57">
        <w:br w:type="page"/>
      </w:r>
    </w:p>
    <w:p w14:paraId="791842D1" w14:textId="77777777" w:rsidR="00FA7643" w:rsidRPr="00A15D57" w:rsidRDefault="00FA7643" w:rsidP="00974099">
      <w:pPr>
        <w:pStyle w:val="11"/>
        <w:numPr>
          <w:ilvl w:val="0"/>
          <w:numId w:val="13"/>
        </w:numPr>
        <w:ind w:left="0" w:firstLine="0"/>
      </w:pPr>
      <w:bookmarkStart w:id="220" w:name="_Toc146292296"/>
      <w:r w:rsidRPr="00A15D57">
        <w:lastRenderedPageBreak/>
        <w:t>Правила и область применения расчетных показателей</w:t>
      </w:r>
      <w:bookmarkEnd w:id="220"/>
      <w:r w:rsidR="00DD41D2" w:rsidRPr="00A15D57">
        <w:t>, СОДЕРЖАЩИХСЯ В ОСНОВНОЙ ЧАСТИ НОРМАТИВОВ ГРАДОСТРОИТЕЛЬНОГО ПРОЕКТИРОВАНИЯ</w:t>
      </w:r>
    </w:p>
    <w:p w14:paraId="32C85173" w14:textId="77777777" w:rsidR="00974099" w:rsidRPr="00A15D57" w:rsidRDefault="00974099" w:rsidP="00974099">
      <w:pPr>
        <w:pStyle w:val="21"/>
        <w:numPr>
          <w:ilvl w:val="1"/>
          <w:numId w:val="13"/>
        </w:numPr>
        <w:ind w:left="0" w:firstLine="0"/>
      </w:pPr>
      <w:bookmarkStart w:id="221" w:name="_Toc498871958"/>
      <w:bookmarkStart w:id="222" w:name="_Toc146292297"/>
      <w:bookmarkStart w:id="223" w:name="OLE_LINK748"/>
      <w:bookmarkStart w:id="224" w:name="OLE_LINK553"/>
      <w:bookmarkStart w:id="225" w:name="OLE_LINK554"/>
      <w:r w:rsidRPr="00A15D57">
        <w:t>Область применения расчетных показателей</w:t>
      </w:r>
      <w:bookmarkEnd w:id="221"/>
      <w:bookmarkEnd w:id="222"/>
    </w:p>
    <w:bookmarkEnd w:id="223"/>
    <w:bookmarkEnd w:id="224"/>
    <w:bookmarkEnd w:id="225"/>
    <w:p w14:paraId="49E976A1" w14:textId="6492A3C7" w:rsidR="006300A9" w:rsidRPr="00A15D57" w:rsidRDefault="006300A9" w:rsidP="006300A9">
      <w:pPr>
        <w:pStyle w:val="aff5"/>
        <w:rPr>
          <w:lang w:val="ru-RU"/>
        </w:rPr>
      </w:pPr>
      <w:r w:rsidRPr="00A15D57">
        <w:rPr>
          <w:lang w:val="ru-RU"/>
        </w:rPr>
        <w:t xml:space="preserve">Действие местных нормативов градостроительного проектирования </w:t>
      </w:r>
      <w:r w:rsidR="0068289A">
        <w:rPr>
          <w:lang w:val="ru-RU"/>
        </w:rPr>
        <w:t xml:space="preserve">Крестецкого </w:t>
      </w:r>
      <w:r w:rsidRPr="00A15D57">
        <w:rPr>
          <w:lang w:val="ru-RU"/>
        </w:rPr>
        <w:t xml:space="preserve">муниципального округа Новгородской области распространяется на всю территорию </w:t>
      </w:r>
      <w:r w:rsidR="0068289A">
        <w:rPr>
          <w:lang w:val="ru-RU"/>
        </w:rPr>
        <w:t xml:space="preserve">Крестецкого </w:t>
      </w:r>
      <w:r w:rsidRPr="00A15D57">
        <w:rPr>
          <w:lang w:val="ru-RU"/>
        </w:rPr>
        <w:t xml:space="preserve">муниципального округа; на правоотношения, возникшие после утверждения настоящих МНГП. </w:t>
      </w:r>
    </w:p>
    <w:p w14:paraId="1C78CDC4" w14:textId="2A1D2D98" w:rsidR="006300A9" w:rsidRPr="00A15D57" w:rsidRDefault="006300A9" w:rsidP="006300A9">
      <w:pPr>
        <w:pStyle w:val="aff5"/>
        <w:rPr>
          <w:lang w:val="ru-RU"/>
        </w:rPr>
      </w:pPr>
      <w:r w:rsidRPr="00A15D57">
        <w:rPr>
          <w:lang w:val="ru-RU"/>
        </w:rPr>
        <w:t xml:space="preserve">Настоящие МНГП </w:t>
      </w:r>
      <w:r w:rsidR="0068289A">
        <w:rPr>
          <w:lang w:val="ru-RU"/>
        </w:rPr>
        <w:t xml:space="preserve">Крестецкого </w:t>
      </w:r>
      <w:r w:rsidRPr="00A15D57">
        <w:rPr>
          <w:lang w:val="ru-RU"/>
        </w:rPr>
        <w:t xml:space="preserve">муниципального округа устанавливают совокупность расчетных показателей минимально допустимого уровня обеспеченности объектами местного значения муниципального округа, объектами благоустройства территории, иными объектами местного значения муниципального округа населения муниципального округа и расчетных показателей максимально допустимого уровня территориальной доступности таких объектов для населения муниципального округа. </w:t>
      </w:r>
    </w:p>
    <w:p w14:paraId="617A926C" w14:textId="4A2ECA2E" w:rsidR="006300A9" w:rsidRPr="00A15D57" w:rsidRDefault="006300A9" w:rsidP="006300A9">
      <w:pPr>
        <w:ind w:firstLine="567"/>
        <w:rPr>
          <w:rFonts w:cs="Times New Roman"/>
          <w:szCs w:val="28"/>
        </w:rPr>
      </w:pPr>
      <w:r w:rsidRPr="00A15D57">
        <w:t xml:space="preserve">Расчетные показатели минимально допустимого уровня обеспеченности объектами местного значения муниципального округа и расчетные показатели максимально допустимого уровня территориальной доступности таких объектов для населения муниципального округа, установленные в МНГП </w:t>
      </w:r>
      <w:r w:rsidR="0068289A">
        <w:t xml:space="preserve">Крестецкого </w:t>
      </w:r>
      <w:r w:rsidRPr="00A15D57">
        <w:t xml:space="preserve">муниципального округа, применяются при подготовке генерального плана муниципального округа, правил землепользования и застройки муниципального округа, документации по планировке территории; выдаче </w:t>
      </w:r>
      <w:r w:rsidRPr="00A15D57">
        <w:rPr>
          <w:rFonts w:cs="Times New Roman"/>
          <w:szCs w:val="28"/>
        </w:rPr>
        <w:t>градостроительного плана земельного участка</w:t>
      </w:r>
      <w:r w:rsidRPr="00A15D57">
        <w:t xml:space="preserve">; </w:t>
      </w:r>
      <w:r w:rsidRPr="00A15D57">
        <w:rPr>
          <w:rFonts w:cs="Times New Roman"/>
          <w:szCs w:val="28"/>
        </w:rPr>
        <w:t>подготовке проектной документации (в том числе путем внесения в нее изменений в соответствии Градостроительным кодексом Российской Федерации); выдаче разрешения на строительство.</w:t>
      </w:r>
    </w:p>
    <w:p w14:paraId="3650183F" w14:textId="77777777" w:rsidR="006300A9" w:rsidRPr="00A15D57" w:rsidRDefault="006300A9" w:rsidP="006300A9">
      <w:pPr>
        <w:pStyle w:val="aff5"/>
        <w:rPr>
          <w:lang w:val="ru-RU"/>
        </w:rPr>
      </w:pPr>
      <w:r w:rsidRPr="00A15D57">
        <w:rPr>
          <w:lang w:val="ru-RU"/>
        </w:rPr>
        <w:t xml:space="preserve">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 </w:t>
      </w:r>
    </w:p>
    <w:p w14:paraId="782B094F" w14:textId="77777777" w:rsidR="000C2AF6" w:rsidRDefault="006300A9" w:rsidP="006300A9">
      <w:pPr>
        <w:pStyle w:val="aff5"/>
        <w:rPr>
          <w:lang w:val="ru-RU"/>
        </w:rPr>
      </w:pPr>
      <w:r w:rsidRPr="00A15D57">
        <w:rPr>
          <w:lang w:val="ru-RU"/>
        </w:rPr>
        <w:t>Расчетные показатели применяются также при осуществлении государственного контроля за соблюдением органами местного самоуправления муниципальных образований законодательства о градостроительной деятельности.</w:t>
      </w:r>
    </w:p>
    <w:p w14:paraId="39BEE8A7" w14:textId="3DE996FC" w:rsidR="006300A9" w:rsidRPr="00A15D57" w:rsidRDefault="000C2AF6" w:rsidP="006300A9">
      <w:pPr>
        <w:pStyle w:val="aff5"/>
        <w:rPr>
          <w:lang w:val="ru-RU"/>
        </w:rPr>
      </w:pPr>
      <w:r>
        <w:rPr>
          <w:lang w:val="ru-RU"/>
        </w:rPr>
        <w:t xml:space="preserve">МНГП рекомендуются к учету при разработке архитектурно-градостроительных концепций, мастер-планов развития территории </w:t>
      </w:r>
      <w:r w:rsidR="0068289A">
        <w:rPr>
          <w:lang w:val="ru-RU"/>
        </w:rPr>
        <w:t xml:space="preserve">Крестецкого </w:t>
      </w:r>
      <w:r>
        <w:rPr>
          <w:lang w:val="ru-RU"/>
        </w:rPr>
        <w:t>муниципального округа и иных подобных градостроительных работ, финансируемых из бюджетных или внебюджетных средств</w:t>
      </w:r>
      <w:r w:rsidR="006300A9" w:rsidRPr="00A15D57">
        <w:rPr>
          <w:lang w:val="ru-RU"/>
        </w:rPr>
        <w:t xml:space="preserve"> </w:t>
      </w:r>
    </w:p>
    <w:p w14:paraId="6BF0183F" w14:textId="77777777" w:rsidR="00974099" w:rsidRPr="00A15D57" w:rsidRDefault="00974099" w:rsidP="00974099">
      <w:pPr>
        <w:pStyle w:val="21"/>
        <w:numPr>
          <w:ilvl w:val="1"/>
          <w:numId w:val="13"/>
        </w:numPr>
        <w:ind w:left="0" w:firstLine="0"/>
      </w:pPr>
      <w:bookmarkStart w:id="226" w:name="_Toc498871959"/>
      <w:bookmarkStart w:id="227" w:name="_Toc146292298"/>
      <w:bookmarkStart w:id="228" w:name="OLE_LINK555"/>
      <w:bookmarkStart w:id="229" w:name="OLE_LINK562"/>
      <w:r w:rsidRPr="00A15D57">
        <w:t>Правила применения расчетных показателей</w:t>
      </w:r>
      <w:bookmarkEnd w:id="226"/>
      <w:bookmarkEnd w:id="227"/>
    </w:p>
    <w:bookmarkEnd w:id="2"/>
    <w:bookmarkEnd w:id="3"/>
    <w:bookmarkEnd w:id="100"/>
    <w:bookmarkEnd w:id="101"/>
    <w:bookmarkEnd w:id="102"/>
    <w:bookmarkEnd w:id="103"/>
    <w:bookmarkEnd w:id="104"/>
    <w:bookmarkEnd w:id="228"/>
    <w:bookmarkEnd w:id="229"/>
    <w:p w14:paraId="74DF10F6" w14:textId="400467A7" w:rsidR="006300A9" w:rsidRPr="00A15D57" w:rsidRDefault="006300A9" w:rsidP="006300A9">
      <w:pPr>
        <w:pStyle w:val="aff5"/>
        <w:rPr>
          <w:lang w:val="ru-RU"/>
        </w:rPr>
      </w:pPr>
      <w:r w:rsidRPr="00A15D57">
        <w:rPr>
          <w:lang w:val="ru-RU"/>
        </w:rPr>
        <w:t xml:space="preserve">В процессе подготовки генерального плана </w:t>
      </w:r>
      <w:r w:rsidR="0068289A">
        <w:rPr>
          <w:lang w:val="ru-RU"/>
        </w:rPr>
        <w:t xml:space="preserve">Крестецкого </w:t>
      </w:r>
      <w:r w:rsidRPr="00A15D57">
        <w:rPr>
          <w:lang w:val="ru-RU"/>
        </w:rPr>
        <w:t xml:space="preserve">муниципального округа необходимо применять расчетные показатели уровня минимальной обеспеченности объектами местного значения муниципального округа и уровня максимальной территориальной доступности таких объектов. </w:t>
      </w:r>
    </w:p>
    <w:p w14:paraId="2C9A92BF" w14:textId="20347FF6" w:rsidR="006300A9" w:rsidRPr="00A15D57" w:rsidRDefault="006300A9" w:rsidP="006300A9">
      <w:pPr>
        <w:pStyle w:val="aff5"/>
        <w:rPr>
          <w:lang w:val="ru-RU"/>
        </w:rPr>
      </w:pPr>
      <w:r w:rsidRPr="00A15D57">
        <w:rPr>
          <w:lang w:val="ru-RU"/>
        </w:rPr>
        <w:t xml:space="preserve">В ходе подготовки документации по планировке территории в границах </w:t>
      </w:r>
      <w:r w:rsidR="0068289A">
        <w:rPr>
          <w:lang w:val="ru-RU"/>
        </w:rPr>
        <w:t xml:space="preserve">Крестецкого </w:t>
      </w:r>
      <w:r w:rsidRPr="00A15D57">
        <w:rPr>
          <w:lang w:val="ru-RU"/>
        </w:rPr>
        <w:t xml:space="preserve">муниципального округа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округа. </w:t>
      </w:r>
    </w:p>
    <w:p w14:paraId="40FC7A16" w14:textId="77777777" w:rsidR="006300A9" w:rsidRPr="00A15D57" w:rsidRDefault="006300A9" w:rsidP="006300A9">
      <w:pPr>
        <w:pStyle w:val="aff5"/>
        <w:rPr>
          <w:lang w:val="ru-RU"/>
        </w:rPr>
      </w:pPr>
      <w:r w:rsidRPr="00A15D57">
        <w:rPr>
          <w:lang w:val="ru-RU"/>
        </w:rPr>
        <w:t xml:space="preserve">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w:t>
      </w:r>
      <w:r w:rsidRPr="00A15D57">
        <w:rPr>
          <w:lang w:val="ru-RU"/>
        </w:rPr>
        <w:lastRenderedPageBreak/>
        <w:t xml:space="preserve">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30E46985" w14:textId="58F2A044" w:rsidR="006300A9" w:rsidRPr="00A15D57" w:rsidRDefault="006300A9" w:rsidP="006300A9">
      <w:pPr>
        <w:pStyle w:val="aff5"/>
        <w:rPr>
          <w:lang w:val="ru-RU"/>
        </w:rPr>
      </w:pPr>
      <w:r w:rsidRPr="00A15D57">
        <w:rPr>
          <w:lang w:val="ru-RU"/>
        </w:rPr>
        <w:t xml:space="preserve">Расчетные показатели минимально допустимого уровня обеспеченности объектами местного значения муниципального округа, а также максимально допустимого уровня территориальной доступности таких объектов, установленные в настоящих МНГП, применяются при определении местоположения планируемых к размещению объектов местного значения округа в генеральном плане </w:t>
      </w:r>
      <w:r w:rsidR="00277461">
        <w:rPr>
          <w:lang w:val="ru-RU"/>
        </w:rPr>
        <w:t xml:space="preserve">Крестецкого </w:t>
      </w:r>
      <w:r w:rsidRPr="00A15D57">
        <w:rPr>
          <w:lang w:val="ru-RU"/>
        </w:rPr>
        <w:t xml:space="preserve">муниципального округа (в том числе, при определении функциональных зон, в границах которых планируется размещение указанных объектов), а также при определении зон планируемого размещения объектов местного значения муниципального округа. </w:t>
      </w:r>
    </w:p>
    <w:p w14:paraId="04F9FB0E" w14:textId="109CE07D" w:rsidR="008D0C55" w:rsidRDefault="006300A9" w:rsidP="006300A9">
      <w:pPr>
        <w:pStyle w:val="aff5"/>
        <w:rPr>
          <w:lang w:val="ru-RU"/>
        </w:rPr>
      </w:pPr>
      <w:r w:rsidRPr="00A15D57">
        <w:rPr>
          <w:lang w:val="ru-RU"/>
        </w:rPr>
        <w:t xml:space="preserve">При определении местоположения планируемых к размещению объектов местного значения муниципального округа в целях подготовки генерального плана </w:t>
      </w:r>
      <w:r w:rsidR="0068289A">
        <w:rPr>
          <w:lang w:val="ru-RU"/>
        </w:rPr>
        <w:t xml:space="preserve">Крестецкого </w:t>
      </w:r>
      <w:r w:rsidRPr="00A15D57">
        <w:rPr>
          <w:lang w:val="ru-RU"/>
        </w:rPr>
        <w:t>муниципального округа,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w:t>
      </w:r>
    </w:p>
    <w:p w14:paraId="05210D8C" w14:textId="3E55ADCB" w:rsidR="008D0C55" w:rsidRDefault="008D0C55" w:rsidP="008D0C55">
      <w:r>
        <w:t xml:space="preserve">Применение МНГП </w:t>
      </w:r>
      <w:r w:rsidR="0068289A">
        <w:t xml:space="preserve">Крестецкого </w:t>
      </w:r>
      <w:r>
        <w:t>муниципального округа при подготовке проекта генерального плана (внесения в него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14:paraId="3010E2FF" w14:textId="5264037A" w:rsidR="006300A9" w:rsidRPr="00A15D57" w:rsidRDefault="006300A9" w:rsidP="006300A9">
      <w:r w:rsidRPr="00A15D57">
        <w:t xml:space="preserve">МНГП </w:t>
      </w:r>
      <w:r w:rsidR="0068289A">
        <w:t xml:space="preserve">Крестецкого </w:t>
      </w:r>
      <w:r w:rsidRPr="00A15D57">
        <w:t xml:space="preserve">муниципального округа имеют приоритет перед РНГП Новгородской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68289A">
        <w:t xml:space="preserve">Крестецкого </w:t>
      </w:r>
      <w:r w:rsidRPr="00A15D57">
        <w:t xml:space="preserve">муниципального округа выше соответствующих предельных значений расчетных показателей, установленных РНГП Новгородской области. В случае, если расчетные показатели минимально допустимого уровня обеспеченности объектами местного значения муниципального округа населения муниципального округа, установленные МНГП </w:t>
      </w:r>
      <w:r w:rsidR="0068289A">
        <w:t xml:space="preserve">Крестецкого </w:t>
      </w:r>
      <w:r w:rsidRPr="00A15D57">
        <w:t>муниципального округа, окажутся ниже уровня соответствующих предельных значений расчетных показателей, установленных РНГП Новгородской области, то применяются предельные расчетные показатели РНГП Новгородской области.</w:t>
      </w:r>
    </w:p>
    <w:p w14:paraId="12E12409" w14:textId="71E161B0" w:rsidR="006300A9" w:rsidRDefault="006300A9" w:rsidP="006300A9">
      <w:r w:rsidRPr="00A15D57">
        <w:t xml:space="preserve">МНГП </w:t>
      </w:r>
      <w:r w:rsidR="0068289A">
        <w:t xml:space="preserve">Крестецкого </w:t>
      </w:r>
      <w:r w:rsidRPr="00A15D57">
        <w:t xml:space="preserve">муниципального округа имеют приоритет перед РНГП Новгородской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68289A">
        <w:t xml:space="preserve">Крестецкого </w:t>
      </w:r>
      <w:r w:rsidRPr="00A15D57">
        <w:t xml:space="preserve">муниципального округа ниже соответствующих предельных значений расчетных показателей, установленных РНГП Новгородской области. В случае, если расчетные показатели максимально допустимого уровня территориальной доступности объектов местного значения муниципального округа для населения муниципального округа, установленные МНГП </w:t>
      </w:r>
      <w:r w:rsidR="0068289A">
        <w:t xml:space="preserve">Крестецкого </w:t>
      </w:r>
      <w:r w:rsidRPr="00A15D57">
        <w:t>муниципального округа, окажутся выше уровня соответствующих предельных значений расчетных показателей, установленных РНГП Новгородской области, то применяются предельные расчетные показатели РНГП Новгородской области.</w:t>
      </w:r>
    </w:p>
    <w:p w14:paraId="05FCF8FB" w14:textId="47EBEA1A" w:rsidR="00F648AB" w:rsidRDefault="00F648AB" w:rsidP="00F648AB">
      <w:r>
        <w:t>В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14:paraId="211EB3BE" w14:textId="77777777" w:rsidR="003345F8" w:rsidRDefault="003345F8" w:rsidP="003345F8">
      <w:r>
        <w:t xml:space="preserve">Расчет проектной численности населения при разработке градостроительной документации производится на основе показателя жилищной обеспеченности, который устанавливается на уровне не менее 33,3 кв. метра на 1 человека в соответствии со Стратегией </w:t>
      </w:r>
      <w:r>
        <w:lastRenderedPageBreak/>
        <w:t>развития строительной отрасли и жилищно-коммунального хозяйства Российской Федерации на период до 2030 года с прогнозом до 2035 года.</w:t>
      </w:r>
    </w:p>
    <w:p w14:paraId="6230271D" w14:textId="77777777" w:rsidR="006300A9" w:rsidRPr="00A15D57" w:rsidRDefault="006300A9" w:rsidP="006300A9">
      <w:pPr>
        <w:pStyle w:val="aff5"/>
        <w:rPr>
          <w:lang w:val="ru-RU"/>
        </w:rPr>
      </w:pPr>
      <w:r w:rsidRPr="00A15D57">
        <w:rPr>
          <w:lang w:val="ru-RU"/>
        </w:rPr>
        <w:t>При отмене и (или) изменении действующих нормативных документов Российской Федерации и (или) Новгородской области, в том числе тех, требования которых были учтены при подготовке настоящих МНГП и на которые дается ссылка в настоящих МНГП, следует руководствоваться нормами, вводимыми взамен отмененных.</w:t>
      </w:r>
    </w:p>
    <w:p w14:paraId="6C596610" w14:textId="77777777" w:rsidR="009518D5" w:rsidRPr="00A15D57" w:rsidRDefault="009518D5" w:rsidP="006300A9">
      <w:pPr>
        <w:pStyle w:val="aff5"/>
        <w:rPr>
          <w:lang w:val="ru-RU"/>
        </w:rPr>
      </w:pPr>
    </w:p>
    <w:sectPr w:rsidR="009518D5" w:rsidRPr="00A15D57" w:rsidSect="008176CB">
      <w:headerReference w:type="default" r:id="rId10"/>
      <w:footerReference w:type="default" r:id="rId11"/>
      <w:pgSz w:w="11906" w:h="16838"/>
      <w:pgMar w:top="1701" w:right="851" w:bottom="1134" w:left="1418"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96470" w14:textId="77777777" w:rsidR="00F26C21" w:rsidRDefault="00F26C21" w:rsidP="004E778C">
      <w:r>
        <w:separator/>
      </w:r>
    </w:p>
  </w:endnote>
  <w:endnote w:type="continuationSeparator" w:id="0">
    <w:p w14:paraId="3FA0C800" w14:textId="77777777" w:rsidR="00F26C21" w:rsidRDefault="00F26C21"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sig w:usb0="00000001" w:usb1="08070000" w:usb2="00000010" w:usb3="00000000" w:csb0="00020000" w:csb1="00000000"/>
  </w:font>
  <w:font w:name="OpenSymbol">
    <w:altName w:val="Arial Unicode MS"/>
    <w:charset w:val="00"/>
    <w:family w:val="auto"/>
    <w:pitch w:val="variable"/>
    <w:sig w:usb0="800000AF" w:usb1="1807ECEA" w:usb2="00000010" w:usb3="00000000" w:csb0="0002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EFF" w:usb1="F9DFFFFF" w:usb2="0000007F" w:usb3="00000000" w:csb0="003F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7129"/>
      <w:docPartObj>
        <w:docPartGallery w:val="Page Numbers (Bottom of Page)"/>
        <w:docPartUnique/>
      </w:docPartObj>
    </w:sdtPr>
    <w:sdtContent>
      <w:p w14:paraId="595C8185" w14:textId="77777777" w:rsidR="008176CB" w:rsidRDefault="008D103F">
        <w:pPr>
          <w:pStyle w:val="af9"/>
          <w:jc w:val="center"/>
        </w:pPr>
        <w:r>
          <w:fldChar w:fldCharType="begin"/>
        </w:r>
        <w:r>
          <w:instrText xml:space="preserve"> PAGE   \* MERGEFORMAT </w:instrText>
        </w:r>
        <w:r>
          <w:fldChar w:fldCharType="separate"/>
        </w:r>
        <w:r>
          <w:rPr>
            <w:noProof/>
          </w:rPr>
          <w:t>43</w:t>
        </w:r>
        <w:r>
          <w:rPr>
            <w:noProof/>
          </w:rPr>
          <w:fldChar w:fldCharType="end"/>
        </w:r>
      </w:p>
    </w:sdtContent>
  </w:sdt>
  <w:p w14:paraId="4CE1A754" w14:textId="77777777" w:rsidR="00672F41" w:rsidRDefault="00672F41" w:rsidP="009D1512">
    <w:pPr>
      <w:pStyle w:val="af9"/>
      <w:tabs>
        <w:tab w:val="clear" w:pos="9355"/>
        <w:tab w:val="right" w:pos="9637"/>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F5AE8" w14:textId="77777777" w:rsidR="00F26C21" w:rsidRDefault="00F26C21" w:rsidP="004E778C">
      <w:r>
        <w:separator/>
      </w:r>
    </w:p>
  </w:footnote>
  <w:footnote w:type="continuationSeparator" w:id="0">
    <w:p w14:paraId="4103E459" w14:textId="77777777" w:rsidR="00F26C21" w:rsidRDefault="00F26C21" w:rsidP="004E7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C918" w14:textId="77777777" w:rsidR="00672F41" w:rsidRDefault="00672F41" w:rsidP="005B0A90">
    <w:pPr>
      <w:pStyle w:val="af7"/>
      <w:pBdr>
        <w:bottom w:val="inset" w:sz="6" w:space="1" w:color="auto"/>
      </w:pBdr>
      <w:spacing w:line="240" w:lineRule="exact"/>
      <w:ind w:firstLine="0"/>
      <w:jc w:val="center"/>
      <w:rPr>
        <w:rFonts w:cs="Times New Roman"/>
        <w:sz w:val="20"/>
        <w:szCs w:val="20"/>
      </w:rPr>
    </w:pPr>
    <w:r>
      <w:rPr>
        <w:rFonts w:cs="Times New Roman"/>
        <w:sz w:val="20"/>
        <w:szCs w:val="20"/>
      </w:rPr>
      <w:t xml:space="preserve">Местные нормативы градостроительного проектирования </w:t>
    </w:r>
  </w:p>
  <w:p w14:paraId="241A6AF9" w14:textId="3893F1FB" w:rsidR="00672F41" w:rsidRDefault="00116ED2" w:rsidP="005B0A90">
    <w:pPr>
      <w:pStyle w:val="af7"/>
      <w:pBdr>
        <w:bottom w:val="inset" w:sz="6" w:space="1" w:color="auto"/>
      </w:pBdr>
      <w:spacing w:line="240" w:lineRule="exact"/>
      <w:ind w:firstLine="0"/>
      <w:jc w:val="center"/>
      <w:rPr>
        <w:rFonts w:cs="Times New Roman"/>
        <w:sz w:val="20"/>
        <w:szCs w:val="20"/>
      </w:rPr>
    </w:pPr>
    <w:r>
      <w:rPr>
        <w:rFonts w:cs="Times New Roman"/>
        <w:sz w:val="20"/>
        <w:szCs w:val="20"/>
      </w:rPr>
      <w:t xml:space="preserve">Крестецкого </w:t>
    </w:r>
    <w:r w:rsidR="00672F41" w:rsidRPr="00A05C55">
      <w:rPr>
        <w:rFonts w:cs="Times New Roman"/>
        <w:sz w:val="20"/>
        <w:szCs w:val="20"/>
      </w:rPr>
      <w:t xml:space="preserve">муниципального округа </w:t>
    </w:r>
    <w:r w:rsidR="00672F41">
      <w:rPr>
        <w:rFonts w:cs="Times New Roman"/>
        <w:sz w:val="20"/>
        <w:szCs w:val="20"/>
      </w:rPr>
      <w:t>Новгородской</w:t>
    </w:r>
    <w:r w:rsidR="00672F41" w:rsidRPr="00285D4E">
      <w:rPr>
        <w:rFonts w:cs="Times New Roman"/>
        <w:sz w:val="20"/>
        <w:szCs w:val="20"/>
      </w:rPr>
      <w:t xml:space="preserve">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15:restartNumberingAfterBreak="0">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D02D4B"/>
    <w:multiLevelType w:val="hybridMultilevel"/>
    <w:tmpl w:val="829E4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36C01253"/>
    <w:multiLevelType w:val="hybridMultilevel"/>
    <w:tmpl w:val="B87AD408"/>
    <w:lvl w:ilvl="0" w:tplc="0DF01706">
      <w:start w:val="1"/>
      <w:numFmt w:val="bullet"/>
      <w:lvlText w:val=""/>
      <w:lvlJc w:val="left"/>
      <w:pPr>
        <w:ind w:left="1211" w:hanging="360"/>
      </w:pPr>
      <w:rPr>
        <w:rFonts w:ascii="Symbol" w:eastAsia="Times New Roman" w:hAnsi="Symbol"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15:restartNumberingAfterBreak="0">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41D5D9E"/>
    <w:multiLevelType w:val="hybridMultilevel"/>
    <w:tmpl w:val="D33AEF7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9"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3" w15:restartNumberingAfterBreak="0">
    <w:nsid w:val="5BAF13F2"/>
    <w:multiLevelType w:val="hybridMultilevel"/>
    <w:tmpl w:val="D33AEF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6"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27" w15:restartNumberingAfterBreak="0">
    <w:nsid w:val="73EE4FC1"/>
    <w:multiLevelType w:val="hybridMultilevel"/>
    <w:tmpl w:val="5FDE2226"/>
    <w:lvl w:ilvl="0" w:tplc="7458C6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55304449">
    <w:abstractNumId w:val="22"/>
  </w:num>
  <w:num w:numId="2" w16cid:durableId="714280303">
    <w:abstractNumId w:val="9"/>
  </w:num>
  <w:num w:numId="3" w16cid:durableId="1801144884">
    <w:abstractNumId w:val="12"/>
  </w:num>
  <w:num w:numId="4" w16cid:durableId="1186485516">
    <w:abstractNumId w:val="21"/>
  </w:num>
  <w:num w:numId="5" w16cid:durableId="1744834904">
    <w:abstractNumId w:val="26"/>
  </w:num>
  <w:num w:numId="6" w16cid:durableId="2027517590">
    <w:abstractNumId w:val="25"/>
  </w:num>
  <w:num w:numId="7" w16cid:durableId="193077283">
    <w:abstractNumId w:val="6"/>
  </w:num>
  <w:num w:numId="8" w16cid:durableId="717825917">
    <w:abstractNumId w:val="7"/>
  </w:num>
  <w:num w:numId="9" w16cid:durableId="1945187416">
    <w:abstractNumId w:val="19"/>
  </w:num>
  <w:num w:numId="10" w16cid:durableId="1915971896">
    <w:abstractNumId w:val="18"/>
  </w:num>
  <w:num w:numId="11" w16cid:durableId="1420441931">
    <w:abstractNumId w:val="16"/>
  </w:num>
  <w:num w:numId="12" w16cid:durableId="1515532414">
    <w:abstractNumId w:val="8"/>
  </w:num>
  <w:num w:numId="13" w16cid:durableId="1611543058">
    <w:abstractNumId w:val="24"/>
  </w:num>
  <w:num w:numId="14" w16cid:durableId="628820273">
    <w:abstractNumId w:val="13"/>
  </w:num>
  <w:num w:numId="15" w16cid:durableId="1017730608">
    <w:abstractNumId w:val="23"/>
  </w:num>
  <w:num w:numId="16" w16cid:durableId="1842357021">
    <w:abstractNumId w:val="20"/>
  </w:num>
  <w:num w:numId="17" w16cid:durableId="347683062">
    <w:abstractNumId w:val="10"/>
  </w:num>
  <w:num w:numId="18" w16cid:durableId="106389374">
    <w:abstractNumId w:val="15"/>
  </w:num>
  <w:num w:numId="19" w16cid:durableId="1894923141">
    <w:abstractNumId w:val="27"/>
  </w:num>
  <w:num w:numId="20" w16cid:durableId="965627570">
    <w:abstractNumId w:val="0"/>
  </w:num>
  <w:num w:numId="21" w16cid:durableId="708141786">
    <w:abstractNumId w:val="14"/>
  </w:num>
  <w:num w:numId="22" w16cid:durableId="1048066362">
    <w:abstractNumId w:val="17"/>
  </w:num>
  <w:num w:numId="23" w16cid:durableId="98974495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A9B"/>
    <w:rsid w:val="0000004B"/>
    <w:rsid w:val="0000032E"/>
    <w:rsid w:val="0000034B"/>
    <w:rsid w:val="00000861"/>
    <w:rsid w:val="00000F5C"/>
    <w:rsid w:val="000016B9"/>
    <w:rsid w:val="000017AB"/>
    <w:rsid w:val="000017D4"/>
    <w:rsid w:val="00002331"/>
    <w:rsid w:val="00002803"/>
    <w:rsid w:val="00002A0B"/>
    <w:rsid w:val="00002BC6"/>
    <w:rsid w:val="00002F5A"/>
    <w:rsid w:val="00003171"/>
    <w:rsid w:val="000031FB"/>
    <w:rsid w:val="00004281"/>
    <w:rsid w:val="0000541C"/>
    <w:rsid w:val="000056D6"/>
    <w:rsid w:val="00005712"/>
    <w:rsid w:val="000064EB"/>
    <w:rsid w:val="00006960"/>
    <w:rsid w:val="000074B1"/>
    <w:rsid w:val="000078FA"/>
    <w:rsid w:val="00007988"/>
    <w:rsid w:val="00007E0A"/>
    <w:rsid w:val="00007EBA"/>
    <w:rsid w:val="0001004B"/>
    <w:rsid w:val="00010CF4"/>
    <w:rsid w:val="00010DE8"/>
    <w:rsid w:val="00012A06"/>
    <w:rsid w:val="00012CE5"/>
    <w:rsid w:val="000135F6"/>
    <w:rsid w:val="00013A08"/>
    <w:rsid w:val="00014E73"/>
    <w:rsid w:val="000156F1"/>
    <w:rsid w:val="00015E1C"/>
    <w:rsid w:val="00015ED1"/>
    <w:rsid w:val="00016954"/>
    <w:rsid w:val="00016D5B"/>
    <w:rsid w:val="00017668"/>
    <w:rsid w:val="00017843"/>
    <w:rsid w:val="0002002A"/>
    <w:rsid w:val="0002089F"/>
    <w:rsid w:val="00020D44"/>
    <w:rsid w:val="00020DB5"/>
    <w:rsid w:val="00021F82"/>
    <w:rsid w:val="00022264"/>
    <w:rsid w:val="000227BA"/>
    <w:rsid w:val="00022BC5"/>
    <w:rsid w:val="00022DEC"/>
    <w:rsid w:val="00023878"/>
    <w:rsid w:val="00023DD1"/>
    <w:rsid w:val="00024244"/>
    <w:rsid w:val="00024D0C"/>
    <w:rsid w:val="00024DDC"/>
    <w:rsid w:val="00025290"/>
    <w:rsid w:val="00026178"/>
    <w:rsid w:val="000268F8"/>
    <w:rsid w:val="00026D7D"/>
    <w:rsid w:val="0002737F"/>
    <w:rsid w:val="0002748B"/>
    <w:rsid w:val="0002762B"/>
    <w:rsid w:val="00027A5F"/>
    <w:rsid w:val="000300DC"/>
    <w:rsid w:val="00030E0F"/>
    <w:rsid w:val="00030E3B"/>
    <w:rsid w:val="00031328"/>
    <w:rsid w:val="0003153D"/>
    <w:rsid w:val="00031634"/>
    <w:rsid w:val="00031D7C"/>
    <w:rsid w:val="00032918"/>
    <w:rsid w:val="00033922"/>
    <w:rsid w:val="00034E11"/>
    <w:rsid w:val="0003536C"/>
    <w:rsid w:val="00035591"/>
    <w:rsid w:val="00035C10"/>
    <w:rsid w:val="00036629"/>
    <w:rsid w:val="000369AB"/>
    <w:rsid w:val="0003724F"/>
    <w:rsid w:val="00040447"/>
    <w:rsid w:val="0004066B"/>
    <w:rsid w:val="00040674"/>
    <w:rsid w:val="0004089C"/>
    <w:rsid w:val="00040FFC"/>
    <w:rsid w:val="000411DA"/>
    <w:rsid w:val="00041632"/>
    <w:rsid w:val="00041A02"/>
    <w:rsid w:val="00041B06"/>
    <w:rsid w:val="00041B40"/>
    <w:rsid w:val="00041F18"/>
    <w:rsid w:val="00041FE2"/>
    <w:rsid w:val="0004209C"/>
    <w:rsid w:val="0004211E"/>
    <w:rsid w:val="00042145"/>
    <w:rsid w:val="0004239E"/>
    <w:rsid w:val="00042C35"/>
    <w:rsid w:val="00042C85"/>
    <w:rsid w:val="00043085"/>
    <w:rsid w:val="00043A87"/>
    <w:rsid w:val="00043F1C"/>
    <w:rsid w:val="00044804"/>
    <w:rsid w:val="00044B2F"/>
    <w:rsid w:val="00045183"/>
    <w:rsid w:val="0004520C"/>
    <w:rsid w:val="0004546F"/>
    <w:rsid w:val="00045AAE"/>
    <w:rsid w:val="00045FF7"/>
    <w:rsid w:val="00046A65"/>
    <w:rsid w:val="00046C5E"/>
    <w:rsid w:val="00046C96"/>
    <w:rsid w:val="00046D07"/>
    <w:rsid w:val="00047710"/>
    <w:rsid w:val="000500A2"/>
    <w:rsid w:val="00050251"/>
    <w:rsid w:val="0005078E"/>
    <w:rsid w:val="00050B91"/>
    <w:rsid w:val="00050C3C"/>
    <w:rsid w:val="00050D61"/>
    <w:rsid w:val="00051161"/>
    <w:rsid w:val="0005136B"/>
    <w:rsid w:val="000515E0"/>
    <w:rsid w:val="000516D7"/>
    <w:rsid w:val="00052A72"/>
    <w:rsid w:val="00052C22"/>
    <w:rsid w:val="00052CD5"/>
    <w:rsid w:val="00053060"/>
    <w:rsid w:val="00053089"/>
    <w:rsid w:val="00053454"/>
    <w:rsid w:val="00053A39"/>
    <w:rsid w:val="00054912"/>
    <w:rsid w:val="00055604"/>
    <w:rsid w:val="00056726"/>
    <w:rsid w:val="00056A46"/>
    <w:rsid w:val="00056E70"/>
    <w:rsid w:val="0005798C"/>
    <w:rsid w:val="00057F43"/>
    <w:rsid w:val="00057F5E"/>
    <w:rsid w:val="0006062A"/>
    <w:rsid w:val="00061116"/>
    <w:rsid w:val="000613B8"/>
    <w:rsid w:val="00061717"/>
    <w:rsid w:val="00061A0C"/>
    <w:rsid w:val="000622E6"/>
    <w:rsid w:val="00063CEF"/>
    <w:rsid w:val="0006427A"/>
    <w:rsid w:val="00064311"/>
    <w:rsid w:val="00064735"/>
    <w:rsid w:val="000649C3"/>
    <w:rsid w:val="000652E7"/>
    <w:rsid w:val="00065689"/>
    <w:rsid w:val="0006623D"/>
    <w:rsid w:val="00066678"/>
    <w:rsid w:val="00066AE4"/>
    <w:rsid w:val="00066D1A"/>
    <w:rsid w:val="00067295"/>
    <w:rsid w:val="0006733D"/>
    <w:rsid w:val="00067572"/>
    <w:rsid w:val="00067935"/>
    <w:rsid w:val="0007135F"/>
    <w:rsid w:val="000716C2"/>
    <w:rsid w:val="0007180C"/>
    <w:rsid w:val="00072042"/>
    <w:rsid w:val="000722CC"/>
    <w:rsid w:val="0007284C"/>
    <w:rsid w:val="00073C03"/>
    <w:rsid w:val="00074167"/>
    <w:rsid w:val="00074A9B"/>
    <w:rsid w:val="00074CF9"/>
    <w:rsid w:val="00075260"/>
    <w:rsid w:val="00075773"/>
    <w:rsid w:val="00075D86"/>
    <w:rsid w:val="0007645C"/>
    <w:rsid w:val="000764A1"/>
    <w:rsid w:val="0007681C"/>
    <w:rsid w:val="00076A26"/>
    <w:rsid w:val="00076D17"/>
    <w:rsid w:val="0007744D"/>
    <w:rsid w:val="00077A92"/>
    <w:rsid w:val="000802B5"/>
    <w:rsid w:val="00080A61"/>
    <w:rsid w:val="0008103A"/>
    <w:rsid w:val="000815B8"/>
    <w:rsid w:val="00081DE6"/>
    <w:rsid w:val="00082660"/>
    <w:rsid w:val="000826CF"/>
    <w:rsid w:val="00083889"/>
    <w:rsid w:val="00083901"/>
    <w:rsid w:val="00083CA1"/>
    <w:rsid w:val="00084705"/>
    <w:rsid w:val="00084F96"/>
    <w:rsid w:val="00085CC7"/>
    <w:rsid w:val="000865AF"/>
    <w:rsid w:val="000869F6"/>
    <w:rsid w:val="00086B3B"/>
    <w:rsid w:val="0008705B"/>
    <w:rsid w:val="0008723C"/>
    <w:rsid w:val="00087612"/>
    <w:rsid w:val="00087887"/>
    <w:rsid w:val="00087FC9"/>
    <w:rsid w:val="00090E7E"/>
    <w:rsid w:val="000928DF"/>
    <w:rsid w:val="00092DFA"/>
    <w:rsid w:val="0009345D"/>
    <w:rsid w:val="00093AAE"/>
    <w:rsid w:val="0009423B"/>
    <w:rsid w:val="00095015"/>
    <w:rsid w:val="0009529F"/>
    <w:rsid w:val="0009533B"/>
    <w:rsid w:val="00095829"/>
    <w:rsid w:val="00095B02"/>
    <w:rsid w:val="00095B34"/>
    <w:rsid w:val="00096080"/>
    <w:rsid w:val="00097095"/>
    <w:rsid w:val="0009761E"/>
    <w:rsid w:val="00097C1E"/>
    <w:rsid w:val="000A0443"/>
    <w:rsid w:val="000A0F5F"/>
    <w:rsid w:val="000A1698"/>
    <w:rsid w:val="000A1F5E"/>
    <w:rsid w:val="000A2A0A"/>
    <w:rsid w:val="000A2B8A"/>
    <w:rsid w:val="000A34CB"/>
    <w:rsid w:val="000A3957"/>
    <w:rsid w:val="000A3F0C"/>
    <w:rsid w:val="000A5E63"/>
    <w:rsid w:val="000A6ACA"/>
    <w:rsid w:val="000A7A62"/>
    <w:rsid w:val="000A7D32"/>
    <w:rsid w:val="000B0160"/>
    <w:rsid w:val="000B021C"/>
    <w:rsid w:val="000B0430"/>
    <w:rsid w:val="000B099E"/>
    <w:rsid w:val="000B0A93"/>
    <w:rsid w:val="000B0B94"/>
    <w:rsid w:val="000B17AA"/>
    <w:rsid w:val="000B18F8"/>
    <w:rsid w:val="000B1D7A"/>
    <w:rsid w:val="000B251C"/>
    <w:rsid w:val="000B2A8F"/>
    <w:rsid w:val="000B3375"/>
    <w:rsid w:val="000B365C"/>
    <w:rsid w:val="000B4E38"/>
    <w:rsid w:val="000B4F92"/>
    <w:rsid w:val="000B58E2"/>
    <w:rsid w:val="000B5D64"/>
    <w:rsid w:val="000B6057"/>
    <w:rsid w:val="000B68B7"/>
    <w:rsid w:val="000B6B98"/>
    <w:rsid w:val="000C0EF7"/>
    <w:rsid w:val="000C10DB"/>
    <w:rsid w:val="000C16B9"/>
    <w:rsid w:val="000C2148"/>
    <w:rsid w:val="000C27D4"/>
    <w:rsid w:val="000C29D9"/>
    <w:rsid w:val="000C2AF6"/>
    <w:rsid w:val="000C3174"/>
    <w:rsid w:val="000C3C89"/>
    <w:rsid w:val="000C3D13"/>
    <w:rsid w:val="000C3F4B"/>
    <w:rsid w:val="000C5EC0"/>
    <w:rsid w:val="000C62EE"/>
    <w:rsid w:val="000C7869"/>
    <w:rsid w:val="000C7ECB"/>
    <w:rsid w:val="000D1361"/>
    <w:rsid w:val="000D1390"/>
    <w:rsid w:val="000D1D7B"/>
    <w:rsid w:val="000D249F"/>
    <w:rsid w:val="000D386F"/>
    <w:rsid w:val="000D387A"/>
    <w:rsid w:val="000D3B4F"/>
    <w:rsid w:val="000D3F07"/>
    <w:rsid w:val="000D547F"/>
    <w:rsid w:val="000D5E40"/>
    <w:rsid w:val="000D662A"/>
    <w:rsid w:val="000D6CCF"/>
    <w:rsid w:val="000D7990"/>
    <w:rsid w:val="000D79BF"/>
    <w:rsid w:val="000E03AE"/>
    <w:rsid w:val="000E0870"/>
    <w:rsid w:val="000E0E1F"/>
    <w:rsid w:val="000E0EF9"/>
    <w:rsid w:val="000E1DC2"/>
    <w:rsid w:val="000E2670"/>
    <w:rsid w:val="000E3EB1"/>
    <w:rsid w:val="000E3F47"/>
    <w:rsid w:val="000E44BB"/>
    <w:rsid w:val="000E4F0A"/>
    <w:rsid w:val="000E5AE6"/>
    <w:rsid w:val="000E60EF"/>
    <w:rsid w:val="000E64F8"/>
    <w:rsid w:val="000E6B72"/>
    <w:rsid w:val="000E6EF5"/>
    <w:rsid w:val="000E7022"/>
    <w:rsid w:val="000E7D33"/>
    <w:rsid w:val="000F0B26"/>
    <w:rsid w:val="000F0E4C"/>
    <w:rsid w:val="000F47D6"/>
    <w:rsid w:val="000F5154"/>
    <w:rsid w:val="000F53BB"/>
    <w:rsid w:val="000F53C7"/>
    <w:rsid w:val="000F5832"/>
    <w:rsid w:val="000F5B51"/>
    <w:rsid w:val="000F5E06"/>
    <w:rsid w:val="000F612A"/>
    <w:rsid w:val="000F6225"/>
    <w:rsid w:val="000F64A6"/>
    <w:rsid w:val="000F65C3"/>
    <w:rsid w:val="000F6641"/>
    <w:rsid w:val="000F6DFF"/>
    <w:rsid w:val="000F706E"/>
    <w:rsid w:val="00101004"/>
    <w:rsid w:val="001015E1"/>
    <w:rsid w:val="001022DD"/>
    <w:rsid w:val="00102867"/>
    <w:rsid w:val="00102FEB"/>
    <w:rsid w:val="0010339D"/>
    <w:rsid w:val="00103AB5"/>
    <w:rsid w:val="00103B54"/>
    <w:rsid w:val="0010475C"/>
    <w:rsid w:val="001065B5"/>
    <w:rsid w:val="00106A8F"/>
    <w:rsid w:val="00107172"/>
    <w:rsid w:val="0010786A"/>
    <w:rsid w:val="00107B64"/>
    <w:rsid w:val="00107BF5"/>
    <w:rsid w:val="00107E00"/>
    <w:rsid w:val="00107ED0"/>
    <w:rsid w:val="001105F5"/>
    <w:rsid w:val="0011061A"/>
    <w:rsid w:val="00110CF9"/>
    <w:rsid w:val="0011166C"/>
    <w:rsid w:val="0011167A"/>
    <w:rsid w:val="00111E21"/>
    <w:rsid w:val="00111F4F"/>
    <w:rsid w:val="001125AB"/>
    <w:rsid w:val="00115A01"/>
    <w:rsid w:val="00115B7F"/>
    <w:rsid w:val="00115E4A"/>
    <w:rsid w:val="00116645"/>
    <w:rsid w:val="00116797"/>
    <w:rsid w:val="00116C71"/>
    <w:rsid w:val="00116ED2"/>
    <w:rsid w:val="001170CF"/>
    <w:rsid w:val="00117745"/>
    <w:rsid w:val="00117BC4"/>
    <w:rsid w:val="00121587"/>
    <w:rsid w:val="001220D8"/>
    <w:rsid w:val="0012295A"/>
    <w:rsid w:val="00123AE4"/>
    <w:rsid w:val="00124E83"/>
    <w:rsid w:val="001254DF"/>
    <w:rsid w:val="001260B9"/>
    <w:rsid w:val="00126189"/>
    <w:rsid w:val="00126BC6"/>
    <w:rsid w:val="00126BFD"/>
    <w:rsid w:val="00127610"/>
    <w:rsid w:val="00127B65"/>
    <w:rsid w:val="00130594"/>
    <w:rsid w:val="00130938"/>
    <w:rsid w:val="00130CE5"/>
    <w:rsid w:val="00130DF1"/>
    <w:rsid w:val="00130FA3"/>
    <w:rsid w:val="00131098"/>
    <w:rsid w:val="00131649"/>
    <w:rsid w:val="00131B1A"/>
    <w:rsid w:val="00131EF0"/>
    <w:rsid w:val="001327A9"/>
    <w:rsid w:val="00132FBD"/>
    <w:rsid w:val="00132FFD"/>
    <w:rsid w:val="00133039"/>
    <w:rsid w:val="00134DD8"/>
    <w:rsid w:val="00134E71"/>
    <w:rsid w:val="00135149"/>
    <w:rsid w:val="001353F6"/>
    <w:rsid w:val="0013582C"/>
    <w:rsid w:val="00135F8E"/>
    <w:rsid w:val="001369F8"/>
    <w:rsid w:val="001375D5"/>
    <w:rsid w:val="00137824"/>
    <w:rsid w:val="00137ED4"/>
    <w:rsid w:val="00140A98"/>
    <w:rsid w:val="00140C7E"/>
    <w:rsid w:val="0014204B"/>
    <w:rsid w:val="001420D3"/>
    <w:rsid w:val="00144725"/>
    <w:rsid w:val="00144950"/>
    <w:rsid w:val="001450F2"/>
    <w:rsid w:val="00145E48"/>
    <w:rsid w:val="00146321"/>
    <w:rsid w:val="00146551"/>
    <w:rsid w:val="00146A02"/>
    <w:rsid w:val="0014746B"/>
    <w:rsid w:val="0015093C"/>
    <w:rsid w:val="001509A6"/>
    <w:rsid w:val="00150D16"/>
    <w:rsid w:val="00150E83"/>
    <w:rsid w:val="001528F4"/>
    <w:rsid w:val="001537A7"/>
    <w:rsid w:val="00153899"/>
    <w:rsid w:val="00153F24"/>
    <w:rsid w:val="00155D0D"/>
    <w:rsid w:val="00155E2E"/>
    <w:rsid w:val="00156317"/>
    <w:rsid w:val="00156582"/>
    <w:rsid w:val="00156C38"/>
    <w:rsid w:val="00156DB7"/>
    <w:rsid w:val="0015709D"/>
    <w:rsid w:val="001572FA"/>
    <w:rsid w:val="0016024E"/>
    <w:rsid w:val="001604C1"/>
    <w:rsid w:val="001605BE"/>
    <w:rsid w:val="00160E16"/>
    <w:rsid w:val="00160EC1"/>
    <w:rsid w:val="001613D0"/>
    <w:rsid w:val="001615D7"/>
    <w:rsid w:val="00161614"/>
    <w:rsid w:val="0016210C"/>
    <w:rsid w:val="00162182"/>
    <w:rsid w:val="001621A0"/>
    <w:rsid w:val="00162693"/>
    <w:rsid w:val="00162F42"/>
    <w:rsid w:val="00163239"/>
    <w:rsid w:val="0016392C"/>
    <w:rsid w:val="00163A21"/>
    <w:rsid w:val="00163B30"/>
    <w:rsid w:val="0016444E"/>
    <w:rsid w:val="0016488D"/>
    <w:rsid w:val="00165114"/>
    <w:rsid w:val="0016525A"/>
    <w:rsid w:val="0016689E"/>
    <w:rsid w:val="00167239"/>
    <w:rsid w:val="00167982"/>
    <w:rsid w:val="001709EF"/>
    <w:rsid w:val="00171996"/>
    <w:rsid w:val="00171BEE"/>
    <w:rsid w:val="00172040"/>
    <w:rsid w:val="00172264"/>
    <w:rsid w:val="0017275F"/>
    <w:rsid w:val="0017319E"/>
    <w:rsid w:val="00173988"/>
    <w:rsid w:val="00173C10"/>
    <w:rsid w:val="00175B45"/>
    <w:rsid w:val="001765CB"/>
    <w:rsid w:val="00176A73"/>
    <w:rsid w:val="001777B3"/>
    <w:rsid w:val="00180822"/>
    <w:rsid w:val="001808EF"/>
    <w:rsid w:val="00180991"/>
    <w:rsid w:val="0018150C"/>
    <w:rsid w:val="0018172F"/>
    <w:rsid w:val="0018190A"/>
    <w:rsid w:val="001823A8"/>
    <w:rsid w:val="001827DE"/>
    <w:rsid w:val="001829E3"/>
    <w:rsid w:val="001836DD"/>
    <w:rsid w:val="00183787"/>
    <w:rsid w:val="00183926"/>
    <w:rsid w:val="001867AB"/>
    <w:rsid w:val="00186CBB"/>
    <w:rsid w:val="00186E31"/>
    <w:rsid w:val="0018740E"/>
    <w:rsid w:val="001907FB"/>
    <w:rsid w:val="001937F8"/>
    <w:rsid w:val="00193FDD"/>
    <w:rsid w:val="001951F7"/>
    <w:rsid w:val="001952E7"/>
    <w:rsid w:val="00195CA2"/>
    <w:rsid w:val="00196540"/>
    <w:rsid w:val="00197549"/>
    <w:rsid w:val="00197797"/>
    <w:rsid w:val="00197814"/>
    <w:rsid w:val="00197B9B"/>
    <w:rsid w:val="00197F65"/>
    <w:rsid w:val="00197FB6"/>
    <w:rsid w:val="001A0E25"/>
    <w:rsid w:val="001A1054"/>
    <w:rsid w:val="001A170D"/>
    <w:rsid w:val="001A1824"/>
    <w:rsid w:val="001A22CF"/>
    <w:rsid w:val="001A2597"/>
    <w:rsid w:val="001A2A61"/>
    <w:rsid w:val="001A3308"/>
    <w:rsid w:val="001A3A99"/>
    <w:rsid w:val="001A3D31"/>
    <w:rsid w:val="001A4258"/>
    <w:rsid w:val="001A50DB"/>
    <w:rsid w:val="001A50F2"/>
    <w:rsid w:val="001A5B08"/>
    <w:rsid w:val="001A5C8E"/>
    <w:rsid w:val="001A729C"/>
    <w:rsid w:val="001A744F"/>
    <w:rsid w:val="001A7F6C"/>
    <w:rsid w:val="001B020B"/>
    <w:rsid w:val="001B061B"/>
    <w:rsid w:val="001B0A8E"/>
    <w:rsid w:val="001B18F1"/>
    <w:rsid w:val="001B24D6"/>
    <w:rsid w:val="001B2E3B"/>
    <w:rsid w:val="001B4002"/>
    <w:rsid w:val="001B4469"/>
    <w:rsid w:val="001B5116"/>
    <w:rsid w:val="001B5149"/>
    <w:rsid w:val="001B5C44"/>
    <w:rsid w:val="001B6213"/>
    <w:rsid w:val="001B6599"/>
    <w:rsid w:val="001B67AD"/>
    <w:rsid w:val="001B6A6E"/>
    <w:rsid w:val="001B6BD3"/>
    <w:rsid w:val="001B7018"/>
    <w:rsid w:val="001B7DA7"/>
    <w:rsid w:val="001C02CB"/>
    <w:rsid w:val="001C091A"/>
    <w:rsid w:val="001C0DBA"/>
    <w:rsid w:val="001C183F"/>
    <w:rsid w:val="001C1841"/>
    <w:rsid w:val="001C2B97"/>
    <w:rsid w:val="001C3223"/>
    <w:rsid w:val="001C32A3"/>
    <w:rsid w:val="001C3C2D"/>
    <w:rsid w:val="001C3C63"/>
    <w:rsid w:val="001C3E57"/>
    <w:rsid w:val="001C41B3"/>
    <w:rsid w:val="001C462B"/>
    <w:rsid w:val="001C4FE5"/>
    <w:rsid w:val="001C57A6"/>
    <w:rsid w:val="001C5810"/>
    <w:rsid w:val="001C6136"/>
    <w:rsid w:val="001C6199"/>
    <w:rsid w:val="001C6990"/>
    <w:rsid w:val="001C6DE7"/>
    <w:rsid w:val="001C7072"/>
    <w:rsid w:val="001C7249"/>
    <w:rsid w:val="001C734E"/>
    <w:rsid w:val="001C760B"/>
    <w:rsid w:val="001C7887"/>
    <w:rsid w:val="001D0894"/>
    <w:rsid w:val="001D12BF"/>
    <w:rsid w:val="001D1654"/>
    <w:rsid w:val="001D201B"/>
    <w:rsid w:val="001D27D0"/>
    <w:rsid w:val="001D2902"/>
    <w:rsid w:val="001D2A71"/>
    <w:rsid w:val="001D3A48"/>
    <w:rsid w:val="001D47C7"/>
    <w:rsid w:val="001D48D0"/>
    <w:rsid w:val="001D4C6C"/>
    <w:rsid w:val="001D55DC"/>
    <w:rsid w:val="001D5C41"/>
    <w:rsid w:val="001D5D58"/>
    <w:rsid w:val="001D746A"/>
    <w:rsid w:val="001D785F"/>
    <w:rsid w:val="001E0693"/>
    <w:rsid w:val="001E06CC"/>
    <w:rsid w:val="001E08C8"/>
    <w:rsid w:val="001E0A18"/>
    <w:rsid w:val="001E11DE"/>
    <w:rsid w:val="001E1969"/>
    <w:rsid w:val="001E19FA"/>
    <w:rsid w:val="001E1D96"/>
    <w:rsid w:val="001E1E2A"/>
    <w:rsid w:val="001E23B5"/>
    <w:rsid w:val="001E2459"/>
    <w:rsid w:val="001E2867"/>
    <w:rsid w:val="001E2B27"/>
    <w:rsid w:val="001E3565"/>
    <w:rsid w:val="001E43F7"/>
    <w:rsid w:val="001E4755"/>
    <w:rsid w:val="001E4E91"/>
    <w:rsid w:val="001E56C9"/>
    <w:rsid w:val="001E5945"/>
    <w:rsid w:val="001E6964"/>
    <w:rsid w:val="001E7772"/>
    <w:rsid w:val="001E78B9"/>
    <w:rsid w:val="001E7AEA"/>
    <w:rsid w:val="001E7CF1"/>
    <w:rsid w:val="001F00BA"/>
    <w:rsid w:val="001F02AC"/>
    <w:rsid w:val="001F0972"/>
    <w:rsid w:val="001F0B26"/>
    <w:rsid w:val="001F1541"/>
    <w:rsid w:val="001F1BDB"/>
    <w:rsid w:val="001F2523"/>
    <w:rsid w:val="001F2702"/>
    <w:rsid w:val="001F32F9"/>
    <w:rsid w:val="001F3652"/>
    <w:rsid w:val="001F3BB4"/>
    <w:rsid w:val="001F45BE"/>
    <w:rsid w:val="001F4723"/>
    <w:rsid w:val="001F4787"/>
    <w:rsid w:val="001F487E"/>
    <w:rsid w:val="001F4E84"/>
    <w:rsid w:val="001F5B5B"/>
    <w:rsid w:val="001F6BBF"/>
    <w:rsid w:val="001F6D1B"/>
    <w:rsid w:val="001F6D27"/>
    <w:rsid w:val="001F7C3D"/>
    <w:rsid w:val="001F7D57"/>
    <w:rsid w:val="001F7E59"/>
    <w:rsid w:val="00200168"/>
    <w:rsid w:val="00200A6B"/>
    <w:rsid w:val="00200ECB"/>
    <w:rsid w:val="002010DB"/>
    <w:rsid w:val="0020128E"/>
    <w:rsid w:val="0020177F"/>
    <w:rsid w:val="00202DF7"/>
    <w:rsid w:val="00203137"/>
    <w:rsid w:val="00203173"/>
    <w:rsid w:val="002031D5"/>
    <w:rsid w:val="002037AC"/>
    <w:rsid w:val="002041FA"/>
    <w:rsid w:val="0020474F"/>
    <w:rsid w:val="00204B1E"/>
    <w:rsid w:val="00210689"/>
    <w:rsid w:val="002106B1"/>
    <w:rsid w:val="002115A0"/>
    <w:rsid w:val="00211C29"/>
    <w:rsid w:val="00212F2A"/>
    <w:rsid w:val="002131FF"/>
    <w:rsid w:val="002136D1"/>
    <w:rsid w:val="002146CA"/>
    <w:rsid w:val="0021474F"/>
    <w:rsid w:val="00214BE9"/>
    <w:rsid w:val="00214C4A"/>
    <w:rsid w:val="00214C9A"/>
    <w:rsid w:val="0021516E"/>
    <w:rsid w:val="002161BD"/>
    <w:rsid w:val="0021681C"/>
    <w:rsid w:val="00217017"/>
    <w:rsid w:val="00217D55"/>
    <w:rsid w:val="00220331"/>
    <w:rsid w:val="002203B3"/>
    <w:rsid w:val="00220436"/>
    <w:rsid w:val="00220745"/>
    <w:rsid w:val="0022107D"/>
    <w:rsid w:val="00221209"/>
    <w:rsid w:val="00221FD2"/>
    <w:rsid w:val="00223054"/>
    <w:rsid w:val="00223770"/>
    <w:rsid w:val="00223B15"/>
    <w:rsid w:val="00223D33"/>
    <w:rsid w:val="00223F8F"/>
    <w:rsid w:val="00224A4E"/>
    <w:rsid w:val="00224A66"/>
    <w:rsid w:val="00224F25"/>
    <w:rsid w:val="00225086"/>
    <w:rsid w:val="0022525B"/>
    <w:rsid w:val="002277FA"/>
    <w:rsid w:val="00227B53"/>
    <w:rsid w:val="00227F68"/>
    <w:rsid w:val="00230315"/>
    <w:rsid w:val="00231695"/>
    <w:rsid w:val="00231920"/>
    <w:rsid w:val="00231F90"/>
    <w:rsid w:val="002329AF"/>
    <w:rsid w:val="00232A18"/>
    <w:rsid w:val="0023339C"/>
    <w:rsid w:val="0023387C"/>
    <w:rsid w:val="00233E02"/>
    <w:rsid w:val="00233EDB"/>
    <w:rsid w:val="00234174"/>
    <w:rsid w:val="002343D1"/>
    <w:rsid w:val="002355C4"/>
    <w:rsid w:val="00235854"/>
    <w:rsid w:val="00235E4C"/>
    <w:rsid w:val="00235EAB"/>
    <w:rsid w:val="00236455"/>
    <w:rsid w:val="0023698A"/>
    <w:rsid w:val="00237906"/>
    <w:rsid w:val="002407EC"/>
    <w:rsid w:val="00240857"/>
    <w:rsid w:val="00241130"/>
    <w:rsid w:val="0024187C"/>
    <w:rsid w:val="00241B2A"/>
    <w:rsid w:val="00241E65"/>
    <w:rsid w:val="002421E3"/>
    <w:rsid w:val="00242895"/>
    <w:rsid w:val="002437DA"/>
    <w:rsid w:val="00243875"/>
    <w:rsid w:val="00245A7D"/>
    <w:rsid w:val="00245C4A"/>
    <w:rsid w:val="002467DA"/>
    <w:rsid w:val="00246E19"/>
    <w:rsid w:val="00246E82"/>
    <w:rsid w:val="002500E2"/>
    <w:rsid w:val="00250254"/>
    <w:rsid w:val="00250586"/>
    <w:rsid w:val="0025083E"/>
    <w:rsid w:val="0025087F"/>
    <w:rsid w:val="00250CA2"/>
    <w:rsid w:val="00250CC7"/>
    <w:rsid w:val="00250DAC"/>
    <w:rsid w:val="00251454"/>
    <w:rsid w:val="002521AE"/>
    <w:rsid w:val="0025220F"/>
    <w:rsid w:val="00254228"/>
    <w:rsid w:val="00254502"/>
    <w:rsid w:val="0025451B"/>
    <w:rsid w:val="00254948"/>
    <w:rsid w:val="00254AD7"/>
    <w:rsid w:val="00255DAF"/>
    <w:rsid w:val="002566DE"/>
    <w:rsid w:val="002572EA"/>
    <w:rsid w:val="00260097"/>
    <w:rsid w:val="0026010F"/>
    <w:rsid w:val="00260B95"/>
    <w:rsid w:val="002617A7"/>
    <w:rsid w:val="0026189D"/>
    <w:rsid w:val="00262329"/>
    <w:rsid w:val="00262609"/>
    <w:rsid w:val="002628E9"/>
    <w:rsid w:val="00263BF8"/>
    <w:rsid w:val="00263D2E"/>
    <w:rsid w:val="00264D40"/>
    <w:rsid w:val="0026521D"/>
    <w:rsid w:val="0026546D"/>
    <w:rsid w:val="002657C0"/>
    <w:rsid w:val="00265CA1"/>
    <w:rsid w:val="0026671F"/>
    <w:rsid w:val="002668DA"/>
    <w:rsid w:val="00266BF6"/>
    <w:rsid w:val="00267A48"/>
    <w:rsid w:val="00270008"/>
    <w:rsid w:val="0027025D"/>
    <w:rsid w:val="00270348"/>
    <w:rsid w:val="002708ED"/>
    <w:rsid w:val="002720CD"/>
    <w:rsid w:val="00272A77"/>
    <w:rsid w:val="002732D0"/>
    <w:rsid w:val="002734BD"/>
    <w:rsid w:val="00273D82"/>
    <w:rsid w:val="00274495"/>
    <w:rsid w:val="002747D6"/>
    <w:rsid w:val="00274A00"/>
    <w:rsid w:val="00274B0A"/>
    <w:rsid w:val="00274C05"/>
    <w:rsid w:val="00274DB2"/>
    <w:rsid w:val="00274FB0"/>
    <w:rsid w:val="002758E2"/>
    <w:rsid w:val="00275B5D"/>
    <w:rsid w:val="00275FF0"/>
    <w:rsid w:val="00276590"/>
    <w:rsid w:val="00276B23"/>
    <w:rsid w:val="00276B89"/>
    <w:rsid w:val="00277461"/>
    <w:rsid w:val="00277809"/>
    <w:rsid w:val="00277AA6"/>
    <w:rsid w:val="00277BBB"/>
    <w:rsid w:val="00277BE6"/>
    <w:rsid w:val="00277BE7"/>
    <w:rsid w:val="00277CB0"/>
    <w:rsid w:val="00277F36"/>
    <w:rsid w:val="00280F1C"/>
    <w:rsid w:val="0028191F"/>
    <w:rsid w:val="002825CB"/>
    <w:rsid w:val="00283554"/>
    <w:rsid w:val="002835E2"/>
    <w:rsid w:val="0028397D"/>
    <w:rsid w:val="00283FB4"/>
    <w:rsid w:val="002846A3"/>
    <w:rsid w:val="0028497A"/>
    <w:rsid w:val="0028552B"/>
    <w:rsid w:val="00285D4E"/>
    <w:rsid w:val="002861E2"/>
    <w:rsid w:val="002862AC"/>
    <w:rsid w:val="002865BD"/>
    <w:rsid w:val="002872EE"/>
    <w:rsid w:val="002873D3"/>
    <w:rsid w:val="0028771F"/>
    <w:rsid w:val="00287CE3"/>
    <w:rsid w:val="0029043D"/>
    <w:rsid w:val="00290807"/>
    <w:rsid w:val="00290888"/>
    <w:rsid w:val="00290B67"/>
    <w:rsid w:val="00290DF6"/>
    <w:rsid w:val="002914F1"/>
    <w:rsid w:val="00292844"/>
    <w:rsid w:val="00292B81"/>
    <w:rsid w:val="00292D3C"/>
    <w:rsid w:val="00293D87"/>
    <w:rsid w:val="00293F7D"/>
    <w:rsid w:val="00294937"/>
    <w:rsid w:val="00294EDA"/>
    <w:rsid w:val="002956AB"/>
    <w:rsid w:val="002957F5"/>
    <w:rsid w:val="00295975"/>
    <w:rsid w:val="00295F6F"/>
    <w:rsid w:val="00296B84"/>
    <w:rsid w:val="002978C0"/>
    <w:rsid w:val="00297CBC"/>
    <w:rsid w:val="002A007F"/>
    <w:rsid w:val="002A0385"/>
    <w:rsid w:val="002A0417"/>
    <w:rsid w:val="002A0F7B"/>
    <w:rsid w:val="002A1430"/>
    <w:rsid w:val="002A154C"/>
    <w:rsid w:val="002A1D28"/>
    <w:rsid w:val="002A1EA1"/>
    <w:rsid w:val="002A2758"/>
    <w:rsid w:val="002A2A27"/>
    <w:rsid w:val="002A2A2B"/>
    <w:rsid w:val="002A37A8"/>
    <w:rsid w:val="002A4941"/>
    <w:rsid w:val="002A5617"/>
    <w:rsid w:val="002A57F7"/>
    <w:rsid w:val="002A5C9B"/>
    <w:rsid w:val="002A65D3"/>
    <w:rsid w:val="002A6B86"/>
    <w:rsid w:val="002A70F0"/>
    <w:rsid w:val="002A72EE"/>
    <w:rsid w:val="002A7874"/>
    <w:rsid w:val="002B0BD5"/>
    <w:rsid w:val="002B159E"/>
    <w:rsid w:val="002B212A"/>
    <w:rsid w:val="002B27DA"/>
    <w:rsid w:val="002B3370"/>
    <w:rsid w:val="002B3E67"/>
    <w:rsid w:val="002B4B83"/>
    <w:rsid w:val="002B4DD8"/>
    <w:rsid w:val="002B59B3"/>
    <w:rsid w:val="002B695E"/>
    <w:rsid w:val="002B6A61"/>
    <w:rsid w:val="002B6F45"/>
    <w:rsid w:val="002B7A6F"/>
    <w:rsid w:val="002C1084"/>
    <w:rsid w:val="002C1F86"/>
    <w:rsid w:val="002C2093"/>
    <w:rsid w:val="002C21A2"/>
    <w:rsid w:val="002C2258"/>
    <w:rsid w:val="002C2298"/>
    <w:rsid w:val="002C2303"/>
    <w:rsid w:val="002C2321"/>
    <w:rsid w:val="002C2BCE"/>
    <w:rsid w:val="002C4341"/>
    <w:rsid w:val="002C4507"/>
    <w:rsid w:val="002C4E87"/>
    <w:rsid w:val="002C512F"/>
    <w:rsid w:val="002C57C2"/>
    <w:rsid w:val="002C5C3A"/>
    <w:rsid w:val="002C5FE8"/>
    <w:rsid w:val="002C67D4"/>
    <w:rsid w:val="002C6B8D"/>
    <w:rsid w:val="002C78EC"/>
    <w:rsid w:val="002C7AF4"/>
    <w:rsid w:val="002C7E97"/>
    <w:rsid w:val="002C7EFD"/>
    <w:rsid w:val="002D02C5"/>
    <w:rsid w:val="002D0B73"/>
    <w:rsid w:val="002D168A"/>
    <w:rsid w:val="002D19B7"/>
    <w:rsid w:val="002D2F8E"/>
    <w:rsid w:val="002D3553"/>
    <w:rsid w:val="002D3931"/>
    <w:rsid w:val="002D3E97"/>
    <w:rsid w:val="002D470D"/>
    <w:rsid w:val="002D5FC5"/>
    <w:rsid w:val="002D64C6"/>
    <w:rsid w:val="002D6945"/>
    <w:rsid w:val="002D7553"/>
    <w:rsid w:val="002D7D08"/>
    <w:rsid w:val="002E0235"/>
    <w:rsid w:val="002E0C6F"/>
    <w:rsid w:val="002E1B9C"/>
    <w:rsid w:val="002E23CD"/>
    <w:rsid w:val="002E2961"/>
    <w:rsid w:val="002E3221"/>
    <w:rsid w:val="002E342B"/>
    <w:rsid w:val="002E3FD8"/>
    <w:rsid w:val="002E42C7"/>
    <w:rsid w:val="002E4492"/>
    <w:rsid w:val="002E460A"/>
    <w:rsid w:val="002E473D"/>
    <w:rsid w:val="002E4966"/>
    <w:rsid w:val="002E4CC1"/>
    <w:rsid w:val="002E4FF7"/>
    <w:rsid w:val="002E596A"/>
    <w:rsid w:val="002E6307"/>
    <w:rsid w:val="002E758D"/>
    <w:rsid w:val="002E7774"/>
    <w:rsid w:val="002F028E"/>
    <w:rsid w:val="002F08D8"/>
    <w:rsid w:val="002F27B5"/>
    <w:rsid w:val="002F31F5"/>
    <w:rsid w:val="002F3BC9"/>
    <w:rsid w:val="002F45BF"/>
    <w:rsid w:val="002F4C50"/>
    <w:rsid w:val="002F4C92"/>
    <w:rsid w:val="002F4D0A"/>
    <w:rsid w:val="002F4DAD"/>
    <w:rsid w:val="002F553E"/>
    <w:rsid w:val="002F591C"/>
    <w:rsid w:val="002F5A0D"/>
    <w:rsid w:val="002F6758"/>
    <w:rsid w:val="002F7B5A"/>
    <w:rsid w:val="002F7D5E"/>
    <w:rsid w:val="002F7DB3"/>
    <w:rsid w:val="002F7EBA"/>
    <w:rsid w:val="00300098"/>
    <w:rsid w:val="003008CF"/>
    <w:rsid w:val="00301727"/>
    <w:rsid w:val="0030185A"/>
    <w:rsid w:val="003023E5"/>
    <w:rsid w:val="00302697"/>
    <w:rsid w:val="00302A19"/>
    <w:rsid w:val="00302C75"/>
    <w:rsid w:val="00302CED"/>
    <w:rsid w:val="00302D65"/>
    <w:rsid w:val="00303C3B"/>
    <w:rsid w:val="00304C1A"/>
    <w:rsid w:val="003050EE"/>
    <w:rsid w:val="003054E8"/>
    <w:rsid w:val="003054ED"/>
    <w:rsid w:val="00305EFE"/>
    <w:rsid w:val="00306F3E"/>
    <w:rsid w:val="00307335"/>
    <w:rsid w:val="00307D63"/>
    <w:rsid w:val="00307F56"/>
    <w:rsid w:val="00310145"/>
    <w:rsid w:val="00311206"/>
    <w:rsid w:val="00311316"/>
    <w:rsid w:val="00311C33"/>
    <w:rsid w:val="00311EB4"/>
    <w:rsid w:val="0031225C"/>
    <w:rsid w:val="003123B3"/>
    <w:rsid w:val="00312450"/>
    <w:rsid w:val="00312E8E"/>
    <w:rsid w:val="00313333"/>
    <w:rsid w:val="00313F0A"/>
    <w:rsid w:val="003140B0"/>
    <w:rsid w:val="0031417F"/>
    <w:rsid w:val="00314F88"/>
    <w:rsid w:val="00315912"/>
    <w:rsid w:val="0031656C"/>
    <w:rsid w:val="0031689F"/>
    <w:rsid w:val="00316AF8"/>
    <w:rsid w:val="00316B8A"/>
    <w:rsid w:val="00316DC2"/>
    <w:rsid w:val="00317753"/>
    <w:rsid w:val="00320235"/>
    <w:rsid w:val="003205F1"/>
    <w:rsid w:val="00320A23"/>
    <w:rsid w:val="00320A3B"/>
    <w:rsid w:val="00321164"/>
    <w:rsid w:val="00321197"/>
    <w:rsid w:val="00321418"/>
    <w:rsid w:val="00321741"/>
    <w:rsid w:val="00321DE2"/>
    <w:rsid w:val="00322396"/>
    <w:rsid w:val="003225A8"/>
    <w:rsid w:val="00322760"/>
    <w:rsid w:val="0032301C"/>
    <w:rsid w:val="00323955"/>
    <w:rsid w:val="00325856"/>
    <w:rsid w:val="0032727F"/>
    <w:rsid w:val="00327BE8"/>
    <w:rsid w:val="00327E2D"/>
    <w:rsid w:val="00330755"/>
    <w:rsid w:val="00330A13"/>
    <w:rsid w:val="00330A43"/>
    <w:rsid w:val="00330D3A"/>
    <w:rsid w:val="003314F9"/>
    <w:rsid w:val="003317B1"/>
    <w:rsid w:val="003318BE"/>
    <w:rsid w:val="00331DF4"/>
    <w:rsid w:val="00331F9B"/>
    <w:rsid w:val="00332529"/>
    <w:rsid w:val="003329F3"/>
    <w:rsid w:val="00333780"/>
    <w:rsid w:val="00333C24"/>
    <w:rsid w:val="00333F5A"/>
    <w:rsid w:val="003340F4"/>
    <w:rsid w:val="0033415A"/>
    <w:rsid w:val="003341C4"/>
    <w:rsid w:val="00334363"/>
    <w:rsid w:val="003345F8"/>
    <w:rsid w:val="003348E3"/>
    <w:rsid w:val="0033490A"/>
    <w:rsid w:val="00335BCD"/>
    <w:rsid w:val="003367A0"/>
    <w:rsid w:val="00336BA9"/>
    <w:rsid w:val="00336DDD"/>
    <w:rsid w:val="003401A3"/>
    <w:rsid w:val="003413FA"/>
    <w:rsid w:val="003416A4"/>
    <w:rsid w:val="003420D2"/>
    <w:rsid w:val="0034319A"/>
    <w:rsid w:val="0034343B"/>
    <w:rsid w:val="00343649"/>
    <w:rsid w:val="00343B35"/>
    <w:rsid w:val="00343E0E"/>
    <w:rsid w:val="00344620"/>
    <w:rsid w:val="00345989"/>
    <w:rsid w:val="00345BAC"/>
    <w:rsid w:val="003460D1"/>
    <w:rsid w:val="00346D04"/>
    <w:rsid w:val="00346E3C"/>
    <w:rsid w:val="0034753C"/>
    <w:rsid w:val="003479C3"/>
    <w:rsid w:val="003479C5"/>
    <w:rsid w:val="00347EB9"/>
    <w:rsid w:val="00350199"/>
    <w:rsid w:val="00350B61"/>
    <w:rsid w:val="00350EEC"/>
    <w:rsid w:val="00350FD4"/>
    <w:rsid w:val="00351A99"/>
    <w:rsid w:val="00352030"/>
    <w:rsid w:val="0035363C"/>
    <w:rsid w:val="003537AB"/>
    <w:rsid w:val="00353BD6"/>
    <w:rsid w:val="00353F2A"/>
    <w:rsid w:val="0035443D"/>
    <w:rsid w:val="003547CD"/>
    <w:rsid w:val="00354934"/>
    <w:rsid w:val="00355B90"/>
    <w:rsid w:val="00355BA8"/>
    <w:rsid w:val="00355D17"/>
    <w:rsid w:val="00356105"/>
    <w:rsid w:val="00356A49"/>
    <w:rsid w:val="00356A6E"/>
    <w:rsid w:val="003573B9"/>
    <w:rsid w:val="003576E3"/>
    <w:rsid w:val="00360B83"/>
    <w:rsid w:val="003611D5"/>
    <w:rsid w:val="003613D0"/>
    <w:rsid w:val="00362937"/>
    <w:rsid w:val="00362F88"/>
    <w:rsid w:val="00363452"/>
    <w:rsid w:val="0036350D"/>
    <w:rsid w:val="0036370D"/>
    <w:rsid w:val="00363AB0"/>
    <w:rsid w:val="00364550"/>
    <w:rsid w:val="003645E2"/>
    <w:rsid w:val="0036527C"/>
    <w:rsid w:val="003656C6"/>
    <w:rsid w:val="00365A95"/>
    <w:rsid w:val="00366E20"/>
    <w:rsid w:val="00366EC8"/>
    <w:rsid w:val="00367DA2"/>
    <w:rsid w:val="003701A1"/>
    <w:rsid w:val="003706AE"/>
    <w:rsid w:val="00370A09"/>
    <w:rsid w:val="00370A5B"/>
    <w:rsid w:val="00370B3E"/>
    <w:rsid w:val="003711A3"/>
    <w:rsid w:val="003725D9"/>
    <w:rsid w:val="00373A56"/>
    <w:rsid w:val="00373AC0"/>
    <w:rsid w:val="00373F4D"/>
    <w:rsid w:val="00374319"/>
    <w:rsid w:val="003750D3"/>
    <w:rsid w:val="0037545E"/>
    <w:rsid w:val="00375899"/>
    <w:rsid w:val="0037660A"/>
    <w:rsid w:val="00376AD3"/>
    <w:rsid w:val="00376B58"/>
    <w:rsid w:val="0037739A"/>
    <w:rsid w:val="00377C43"/>
    <w:rsid w:val="00377D46"/>
    <w:rsid w:val="00377E17"/>
    <w:rsid w:val="00380156"/>
    <w:rsid w:val="003803CE"/>
    <w:rsid w:val="00380E97"/>
    <w:rsid w:val="0038109A"/>
    <w:rsid w:val="003813D6"/>
    <w:rsid w:val="003815B7"/>
    <w:rsid w:val="00381FA7"/>
    <w:rsid w:val="003826B7"/>
    <w:rsid w:val="00382D3A"/>
    <w:rsid w:val="003831E0"/>
    <w:rsid w:val="00383DDB"/>
    <w:rsid w:val="00383DEF"/>
    <w:rsid w:val="00384A82"/>
    <w:rsid w:val="003859DE"/>
    <w:rsid w:val="00385C3B"/>
    <w:rsid w:val="003861BA"/>
    <w:rsid w:val="003865C5"/>
    <w:rsid w:val="00386DB3"/>
    <w:rsid w:val="0038778E"/>
    <w:rsid w:val="00387E79"/>
    <w:rsid w:val="00392032"/>
    <w:rsid w:val="003936D7"/>
    <w:rsid w:val="00394040"/>
    <w:rsid w:val="003941EB"/>
    <w:rsid w:val="00395B63"/>
    <w:rsid w:val="00396627"/>
    <w:rsid w:val="00396C38"/>
    <w:rsid w:val="00396DB6"/>
    <w:rsid w:val="00396F09"/>
    <w:rsid w:val="00396F7E"/>
    <w:rsid w:val="003972E6"/>
    <w:rsid w:val="003979D6"/>
    <w:rsid w:val="003A0C3B"/>
    <w:rsid w:val="003A1797"/>
    <w:rsid w:val="003A2269"/>
    <w:rsid w:val="003A25C6"/>
    <w:rsid w:val="003A25F8"/>
    <w:rsid w:val="003A29A5"/>
    <w:rsid w:val="003A2A4B"/>
    <w:rsid w:val="003A4498"/>
    <w:rsid w:val="003A4567"/>
    <w:rsid w:val="003A489F"/>
    <w:rsid w:val="003A497F"/>
    <w:rsid w:val="003A55A4"/>
    <w:rsid w:val="003A5843"/>
    <w:rsid w:val="003A5AE3"/>
    <w:rsid w:val="003A69C9"/>
    <w:rsid w:val="003A7694"/>
    <w:rsid w:val="003A7796"/>
    <w:rsid w:val="003A7D4D"/>
    <w:rsid w:val="003B002C"/>
    <w:rsid w:val="003B01DA"/>
    <w:rsid w:val="003B0639"/>
    <w:rsid w:val="003B0A1C"/>
    <w:rsid w:val="003B13AF"/>
    <w:rsid w:val="003B1603"/>
    <w:rsid w:val="003B18F0"/>
    <w:rsid w:val="003B1AF0"/>
    <w:rsid w:val="003B218D"/>
    <w:rsid w:val="003B248E"/>
    <w:rsid w:val="003B24E2"/>
    <w:rsid w:val="003B36EE"/>
    <w:rsid w:val="003B3913"/>
    <w:rsid w:val="003B3BE8"/>
    <w:rsid w:val="003B4B4D"/>
    <w:rsid w:val="003B4C0B"/>
    <w:rsid w:val="003B5102"/>
    <w:rsid w:val="003B5549"/>
    <w:rsid w:val="003B56C4"/>
    <w:rsid w:val="003B5B5E"/>
    <w:rsid w:val="003B5B67"/>
    <w:rsid w:val="003B66B4"/>
    <w:rsid w:val="003B6868"/>
    <w:rsid w:val="003B690C"/>
    <w:rsid w:val="003B6A4A"/>
    <w:rsid w:val="003B6FA9"/>
    <w:rsid w:val="003B7045"/>
    <w:rsid w:val="003B765C"/>
    <w:rsid w:val="003B7A27"/>
    <w:rsid w:val="003C089C"/>
    <w:rsid w:val="003C1719"/>
    <w:rsid w:val="003C18E9"/>
    <w:rsid w:val="003C1A03"/>
    <w:rsid w:val="003C1CB2"/>
    <w:rsid w:val="003C2704"/>
    <w:rsid w:val="003C2AE4"/>
    <w:rsid w:val="003C33A6"/>
    <w:rsid w:val="003C3EB3"/>
    <w:rsid w:val="003C5C40"/>
    <w:rsid w:val="003C5DA8"/>
    <w:rsid w:val="003C655A"/>
    <w:rsid w:val="003C68DA"/>
    <w:rsid w:val="003C6D4B"/>
    <w:rsid w:val="003C7592"/>
    <w:rsid w:val="003D051C"/>
    <w:rsid w:val="003D0E18"/>
    <w:rsid w:val="003D17D8"/>
    <w:rsid w:val="003D1A2C"/>
    <w:rsid w:val="003D1D59"/>
    <w:rsid w:val="003D20D3"/>
    <w:rsid w:val="003D32FD"/>
    <w:rsid w:val="003D3940"/>
    <w:rsid w:val="003D3C80"/>
    <w:rsid w:val="003D3EA1"/>
    <w:rsid w:val="003D449B"/>
    <w:rsid w:val="003D59D7"/>
    <w:rsid w:val="003D6381"/>
    <w:rsid w:val="003D7336"/>
    <w:rsid w:val="003D7D4E"/>
    <w:rsid w:val="003E030F"/>
    <w:rsid w:val="003E11FB"/>
    <w:rsid w:val="003E149E"/>
    <w:rsid w:val="003E1546"/>
    <w:rsid w:val="003E17A3"/>
    <w:rsid w:val="003E1DE6"/>
    <w:rsid w:val="003E2B05"/>
    <w:rsid w:val="003E2D8D"/>
    <w:rsid w:val="003E31FD"/>
    <w:rsid w:val="003E39B4"/>
    <w:rsid w:val="003E4E4B"/>
    <w:rsid w:val="003E6226"/>
    <w:rsid w:val="003E6BB4"/>
    <w:rsid w:val="003E70E3"/>
    <w:rsid w:val="003E7194"/>
    <w:rsid w:val="003E7F77"/>
    <w:rsid w:val="003E7FBE"/>
    <w:rsid w:val="003F01D2"/>
    <w:rsid w:val="003F07AE"/>
    <w:rsid w:val="003F0EAF"/>
    <w:rsid w:val="003F13EF"/>
    <w:rsid w:val="003F1B72"/>
    <w:rsid w:val="003F203D"/>
    <w:rsid w:val="003F264E"/>
    <w:rsid w:val="003F2A76"/>
    <w:rsid w:val="003F3430"/>
    <w:rsid w:val="003F381E"/>
    <w:rsid w:val="003F387B"/>
    <w:rsid w:val="003F42CE"/>
    <w:rsid w:val="003F589A"/>
    <w:rsid w:val="003F703D"/>
    <w:rsid w:val="003F71A2"/>
    <w:rsid w:val="003F7D75"/>
    <w:rsid w:val="003F7F71"/>
    <w:rsid w:val="00401BA1"/>
    <w:rsid w:val="00401BC9"/>
    <w:rsid w:val="0040235B"/>
    <w:rsid w:val="0040268F"/>
    <w:rsid w:val="00402785"/>
    <w:rsid w:val="00402B50"/>
    <w:rsid w:val="00403669"/>
    <w:rsid w:val="00403972"/>
    <w:rsid w:val="004040C3"/>
    <w:rsid w:val="004046B9"/>
    <w:rsid w:val="00405FFD"/>
    <w:rsid w:val="0040615F"/>
    <w:rsid w:val="0040669A"/>
    <w:rsid w:val="00406A9B"/>
    <w:rsid w:val="00406BF4"/>
    <w:rsid w:val="0040733E"/>
    <w:rsid w:val="004077B6"/>
    <w:rsid w:val="004077E6"/>
    <w:rsid w:val="00410109"/>
    <w:rsid w:val="004111EC"/>
    <w:rsid w:val="00411691"/>
    <w:rsid w:val="00413228"/>
    <w:rsid w:val="00413E75"/>
    <w:rsid w:val="00415225"/>
    <w:rsid w:val="004161A9"/>
    <w:rsid w:val="00416685"/>
    <w:rsid w:val="0041753A"/>
    <w:rsid w:val="0041783B"/>
    <w:rsid w:val="00417B02"/>
    <w:rsid w:val="00417C4B"/>
    <w:rsid w:val="00420948"/>
    <w:rsid w:val="00420C62"/>
    <w:rsid w:val="004210A5"/>
    <w:rsid w:val="00421392"/>
    <w:rsid w:val="0042198E"/>
    <w:rsid w:val="00421E2E"/>
    <w:rsid w:val="00421EF9"/>
    <w:rsid w:val="00422908"/>
    <w:rsid w:val="00422F53"/>
    <w:rsid w:val="00423B15"/>
    <w:rsid w:val="00423E46"/>
    <w:rsid w:val="00424233"/>
    <w:rsid w:val="00424244"/>
    <w:rsid w:val="004249DE"/>
    <w:rsid w:val="004252F3"/>
    <w:rsid w:val="0042644A"/>
    <w:rsid w:val="0042789D"/>
    <w:rsid w:val="00427B14"/>
    <w:rsid w:val="00427B7B"/>
    <w:rsid w:val="00427FAC"/>
    <w:rsid w:val="0043052F"/>
    <w:rsid w:val="00430A3C"/>
    <w:rsid w:val="00431379"/>
    <w:rsid w:val="00431881"/>
    <w:rsid w:val="00431CE0"/>
    <w:rsid w:val="00431D1C"/>
    <w:rsid w:val="0043201B"/>
    <w:rsid w:val="0043216B"/>
    <w:rsid w:val="0043272A"/>
    <w:rsid w:val="00433918"/>
    <w:rsid w:val="00433DC0"/>
    <w:rsid w:val="00434BC2"/>
    <w:rsid w:val="004351CC"/>
    <w:rsid w:val="0043536F"/>
    <w:rsid w:val="00435E1D"/>
    <w:rsid w:val="00436D96"/>
    <w:rsid w:val="0043775D"/>
    <w:rsid w:val="0044004C"/>
    <w:rsid w:val="0044053A"/>
    <w:rsid w:val="00440886"/>
    <w:rsid w:val="0044092F"/>
    <w:rsid w:val="00440F25"/>
    <w:rsid w:val="00441431"/>
    <w:rsid w:val="0044153B"/>
    <w:rsid w:val="004416CF"/>
    <w:rsid w:val="0044244C"/>
    <w:rsid w:val="00442D0C"/>
    <w:rsid w:val="004439B0"/>
    <w:rsid w:val="0044468B"/>
    <w:rsid w:val="00444CC2"/>
    <w:rsid w:val="00444F23"/>
    <w:rsid w:val="004459B7"/>
    <w:rsid w:val="00445C7F"/>
    <w:rsid w:val="00446F36"/>
    <w:rsid w:val="0044743B"/>
    <w:rsid w:val="0044779C"/>
    <w:rsid w:val="00447E12"/>
    <w:rsid w:val="00450A2D"/>
    <w:rsid w:val="004513CC"/>
    <w:rsid w:val="0045265C"/>
    <w:rsid w:val="004527F8"/>
    <w:rsid w:val="004531E9"/>
    <w:rsid w:val="004532CA"/>
    <w:rsid w:val="004547FF"/>
    <w:rsid w:val="004561C0"/>
    <w:rsid w:val="00456B64"/>
    <w:rsid w:val="00456D11"/>
    <w:rsid w:val="00457463"/>
    <w:rsid w:val="004579AF"/>
    <w:rsid w:val="00457FE4"/>
    <w:rsid w:val="0046096F"/>
    <w:rsid w:val="004620C1"/>
    <w:rsid w:val="0046256B"/>
    <w:rsid w:val="0046336A"/>
    <w:rsid w:val="004655E2"/>
    <w:rsid w:val="004657C1"/>
    <w:rsid w:val="0046609F"/>
    <w:rsid w:val="0046657E"/>
    <w:rsid w:val="00467688"/>
    <w:rsid w:val="004676E3"/>
    <w:rsid w:val="00467FAF"/>
    <w:rsid w:val="004711EA"/>
    <w:rsid w:val="00471776"/>
    <w:rsid w:val="004717E5"/>
    <w:rsid w:val="0047246E"/>
    <w:rsid w:val="004724C6"/>
    <w:rsid w:val="0047290A"/>
    <w:rsid w:val="00472965"/>
    <w:rsid w:val="00473306"/>
    <w:rsid w:val="00474453"/>
    <w:rsid w:val="00474AB7"/>
    <w:rsid w:val="00474D86"/>
    <w:rsid w:val="00475B0D"/>
    <w:rsid w:val="004761D0"/>
    <w:rsid w:val="00476453"/>
    <w:rsid w:val="0047650F"/>
    <w:rsid w:val="00476E5C"/>
    <w:rsid w:val="00476F1E"/>
    <w:rsid w:val="004773DA"/>
    <w:rsid w:val="00480348"/>
    <w:rsid w:val="00480460"/>
    <w:rsid w:val="00480873"/>
    <w:rsid w:val="004815FB"/>
    <w:rsid w:val="00481771"/>
    <w:rsid w:val="00482061"/>
    <w:rsid w:val="00482294"/>
    <w:rsid w:val="004823B1"/>
    <w:rsid w:val="00483422"/>
    <w:rsid w:val="00483FEF"/>
    <w:rsid w:val="00484372"/>
    <w:rsid w:val="004843F4"/>
    <w:rsid w:val="00484472"/>
    <w:rsid w:val="004851AD"/>
    <w:rsid w:val="004855E0"/>
    <w:rsid w:val="00485A2E"/>
    <w:rsid w:val="00485CBD"/>
    <w:rsid w:val="00485EC5"/>
    <w:rsid w:val="00486713"/>
    <w:rsid w:val="00486861"/>
    <w:rsid w:val="00486E85"/>
    <w:rsid w:val="00487247"/>
    <w:rsid w:val="00487602"/>
    <w:rsid w:val="00487746"/>
    <w:rsid w:val="004877DA"/>
    <w:rsid w:val="00487E3C"/>
    <w:rsid w:val="00490014"/>
    <w:rsid w:val="004903F6"/>
    <w:rsid w:val="00490B66"/>
    <w:rsid w:val="00490EE2"/>
    <w:rsid w:val="00491B86"/>
    <w:rsid w:val="00492674"/>
    <w:rsid w:val="004928B5"/>
    <w:rsid w:val="00493A23"/>
    <w:rsid w:val="004944F6"/>
    <w:rsid w:val="00494E42"/>
    <w:rsid w:val="00494E62"/>
    <w:rsid w:val="00494F65"/>
    <w:rsid w:val="00496520"/>
    <w:rsid w:val="004965EB"/>
    <w:rsid w:val="0049667C"/>
    <w:rsid w:val="00496EB6"/>
    <w:rsid w:val="00496ECE"/>
    <w:rsid w:val="00496FA7"/>
    <w:rsid w:val="004974D6"/>
    <w:rsid w:val="00497E0A"/>
    <w:rsid w:val="004A0DDB"/>
    <w:rsid w:val="004A17CD"/>
    <w:rsid w:val="004A2F17"/>
    <w:rsid w:val="004A3497"/>
    <w:rsid w:val="004A38DF"/>
    <w:rsid w:val="004A3927"/>
    <w:rsid w:val="004A420D"/>
    <w:rsid w:val="004A57E5"/>
    <w:rsid w:val="004A63B5"/>
    <w:rsid w:val="004A6B18"/>
    <w:rsid w:val="004A76D0"/>
    <w:rsid w:val="004A7B89"/>
    <w:rsid w:val="004A7C53"/>
    <w:rsid w:val="004B0089"/>
    <w:rsid w:val="004B052E"/>
    <w:rsid w:val="004B08F9"/>
    <w:rsid w:val="004B0BB0"/>
    <w:rsid w:val="004B18A5"/>
    <w:rsid w:val="004B234C"/>
    <w:rsid w:val="004B3059"/>
    <w:rsid w:val="004B3728"/>
    <w:rsid w:val="004B3FED"/>
    <w:rsid w:val="004B402B"/>
    <w:rsid w:val="004B4C14"/>
    <w:rsid w:val="004B5F47"/>
    <w:rsid w:val="004B6217"/>
    <w:rsid w:val="004B6332"/>
    <w:rsid w:val="004B6BB5"/>
    <w:rsid w:val="004B71B1"/>
    <w:rsid w:val="004C0027"/>
    <w:rsid w:val="004C01BE"/>
    <w:rsid w:val="004C089B"/>
    <w:rsid w:val="004C0B4A"/>
    <w:rsid w:val="004C1103"/>
    <w:rsid w:val="004C124E"/>
    <w:rsid w:val="004C1C04"/>
    <w:rsid w:val="004C21CF"/>
    <w:rsid w:val="004C275F"/>
    <w:rsid w:val="004C30C5"/>
    <w:rsid w:val="004C31F9"/>
    <w:rsid w:val="004C3899"/>
    <w:rsid w:val="004C38CA"/>
    <w:rsid w:val="004C3D0D"/>
    <w:rsid w:val="004C3D0E"/>
    <w:rsid w:val="004C6CBA"/>
    <w:rsid w:val="004C7524"/>
    <w:rsid w:val="004C7737"/>
    <w:rsid w:val="004C7999"/>
    <w:rsid w:val="004C7A6B"/>
    <w:rsid w:val="004C7D17"/>
    <w:rsid w:val="004D0194"/>
    <w:rsid w:val="004D0F47"/>
    <w:rsid w:val="004D0FAA"/>
    <w:rsid w:val="004D103E"/>
    <w:rsid w:val="004D18E0"/>
    <w:rsid w:val="004D1A97"/>
    <w:rsid w:val="004D238A"/>
    <w:rsid w:val="004D2A4E"/>
    <w:rsid w:val="004D3133"/>
    <w:rsid w:val="004D3519"/>
    <w:rsid w:val="004D368D"/>
    <w:rsid w:val="004D3D23"/>
    <w:rsid w:val="004D4076"/>
    <w:rsid w:val="004D43CD"/>
    <w:rsid w:val="004D448D"/>
    <w:rsid w:val="004D4BD2"/>
    <w:rsid w:val="004D4F5D"/>
    <w:rsid w:val="004D5282"/>
    <w:rsid w:val="004D5664"/>
    <w:rsid w:val="004D587E"/>
    <w:rsid w:val="004D5E24"/>
    <w:rsid w:val="004D5ECA"/>
    <w:rsid w:val="004D6176"/>
    <w:rsid w:val="004D62CE"/>
    <w:rsid w:val="004D70EB"/>
    <w:rsid w:val="004D75A6"/>
    <w:rsid w:val="004D76B1"/>
    <w:rsid w:val="004E1374"/>
    <w:rsid w:val="004E1923"/>
    <w:rsid w:val="004E1932"/>
    <w:rsid w:val="004E1D70"/>
    <w:rsid w:val="004E27E0"/>
    <w:rsid w:val="004E2E7D"/>
    <w:rsid w:val="004E3578"/>
    <w:rsid w:val="004E4221"/>
    <w:rsid w:val="004E56BC"/>
    <w:rsid w:val="004E66BA"/>
    <w:rsid w:val="004E741E"/>
    <w:rsid w:val="004E7623"/>
    <w:rsid w:val="004E778C"/>
    <w:rsid w:val="004E77BC"/>
    <w:rsid w:val="004E77DE"/>
    <w:rsid w:val="004F094F"/>
    <w:rsid w:val="004F0A08"/>
    <w:rsid w:val="004F1118"/>
    <w:rsid w:val="004F1C83"/>
    <w:rsid w:val="004F4438"/>
    <w:rsid w:val="004F4572"/>
    <w:rsid w:val="004F4706"/>
    <w:rsid w:val="004F4781"/>
    <w:rsid w:val="004F5EF4"/>
    <w:rsid w:val="004F60DB"/>
    <w:rsid w:val="004F64A7"/>
    <w:rsid w:val="004F6B17"/>
    <w:rsid w:val="004F6EF6"/>
    <w:rsid w:val="004F77B0"/>
    <w:rsid w:val="00500169"/>
    <w:rsid w:val="0050037D"/>
    <w:rsid w:val="005010DF"/>
    <w:rsid w:val="005019A7"/>
    <w:rsid w:val="00501DE6"/>
    <w:rsid w:val="00502054"/>
    <w:rsid w:val="005020D8"/>
    <w:rsid w:val="00502A15"/>
    <w:rsid w:val="0050389D"/>
    <w:rsid w:val="0050545D"/>
    <w:rsid w:val="00505645"/>
    <w:rsid w:val="005059DA"/>
    <w:rsid w:val="005061D0"/>
    <w:rsid w:val="00506CDE"/>
    <w:rsid w:val="005074E9"/>
    <w:rsid w:val="0050788C"/>
    <w:rsid w:val="00507EE4"/>
    <w:rsid w:val="00507F9E"/>
    <w:rsid w:val="005108D3"/>
    <w:rsid w:val="005108F1"/>
    <w:rsid w:val="00510948"/>
    <w:rsid w:val="00510F72"/>
    <w:rsid w:val="005115B1"/>
    <w:rsid w:val="00512283"/>
    <w:rsid w:val="00512700"/>
    <w:rsid w:val="00512D67"/>
    <w:rsid w:val="005130A1"/>
    <w:rsid w:val="00513639"/>
    <w:rsid w:val="00513A8A"/>
    <w:rsid w:val="0051465C"/>
    <w:rsid w:val="005147B5"/>
    <w:rsid w:val="00514AFF"/>
    <w:rsid w:val="00514B1B"/>
    <w:rsid w:val="00515CD4"/>
    <w:rsid w:val="005166FA"/>
    <w:rsid w:val="00516911"/>
    <w:rsid w:val="00516A53"/>
    <w:rsid w:val="00517083"/>
    <w:rsid w:val="0051766F"/>
    <w:rsid w:val="00517B39"/>
    <w:rsid w:val="00523579"/>
    <w:rsid w:val="005238F2"/>
    <w:rsid w:val="00523915"/>
    <w:rsid w:val="00523F41"/>
    <w:rsid w:val="005245B9"/>
    <w:rsid w:val="00524F22"/>
    <w:rsid w:val="00526531"/>
    <w:rsid w:val="005269BE"/>
    <w:rsid w:val="00526BE0"/>
    <w:rsid w:val="00527514"/>
    <w:rsid w:val="00527871"/>
    <w:rsid w:val="00527B26"/>
    <w:rsid w:val="00527BF2"/>
    <w:rsid w:val="00527E47"/>
    <w:rsid w:val="00527FCB"/>
    <w:rsid w:val="00527FF8"/>
    <w:rsid w:val="00530557"/>
    <w:rsid w:val="00530799"/>
    <w:rsid w:val="00530862"/>
    <w:rsid w:val="00530F97"/>
    <w:rsid w:val="00531158"/>
    <w:rsid w:val="0053143E"/>
    <w:rsid w:val="00531B4F"/>
    <w:rsid w:val="00531BA3"/>
    <w:rsid w:val="00531BE7"/>
    <w:rsid w:val="00531F6D"/>
    <w:rsid w:val="00532150"/>
    <w:rsid w:val="005322E7"/>
    <w:rsid w:val="00532543"/>
    <w:rsid w:val="00532A7E"/>
    <w:rsid w:val="005339AE"/>
    <w:rsid w:val="00533C2A"/>
    <w:rsid w:val="00533FDA"/>
    <w:rsid w:val="005342BE"/>
    <w:rsid w:val="0053437C"/>
    <w:rsid w:val="005347A7"/>
    <w:rsid w:val="00534975"/>
    <w:rsid w:val="00534F62"/>
    <w:rsid w:val="00535074"/>
    <w:rsid w:val="00535752"/>
    <w:rsid w:val="00535D5F"/>
    <w:rsid w:val="00536279"/>
    <w:rsid w:val="0053631F"/>
    <w:rsid w:val="00536407"/>
    <w:rsid w:val="00537125"/>
    <w:rsid w:val="00537E49"/>
    <w:rsid w:val="005406D4"/>
    <w:rsid w:val="0054242F"/>
    <w:rsid w:val="0054252E"/>
    <w:rsid w:val="00542559"/>
    <w:rsid w:val="00542902"/>
    <w:rsid w:val="00542E49"/>
    <w:rsid w:val="005431B1"/>
    <w:rsid w:val="005433E7"/>
    <w:rsid w:val="00544013"/>
    <w:rsid w:val="00544847"/>
    <w:rsid w:val="00544AF6"/>
    <w:rsid w:val="0054673F"/>
    <w:rsid w:val="00546B8D"/>
    <w:rsid w:val="00550457"/>
    <w:rsid w:val="00550B1F"/>
    <w:rsid w:val="00550B72"/>
    <w:rsid w:val="00550BF7"/>
    <w:rsid w:val="00550CE0"/>
    <w:rsid w:val="00551834"/>
    <w:rsid w:val="005519EC"/>
    <w:rsid w:val="00551E10"/>
    <w:rsid w:val="00552B4D"/>
    <w:rsid w:val="00553133"/>
    <w:rsid w:val="0055364F"/>
    <w:rsid w:val="00553945"/>
    <w:rsid w:val="00554C3C"/>
    <w:rsid w:val="00554D96"/>
    <w:rsid w:val="00554E18"/>
    <w:rsid w:val="00554F89"/>
    <w:rsid w:val="0055522A"/>
    <w:rsid w:val="00555DE7"/>
    <w:rsid w:val="0055626A"/>
    <w:rsid w:val="005564AD"/>
    <w:rsid w:val="005564DA"/>
    <w:rsid w:val="00556B03"/>
    <w:rsid w:val="00556FC3"/>
    <w:rsid w:val="00557041"/>
    <w:rsid w:val="005577F0"/>
    <w:rsid w:val="00557C59"/>
    <w:rsid w:val="00557F50"/>
    <w:rsid w:val="00560521"/>
    <w:rsid w:val="0056361F"/>
    <w:rsid w:val="00565030"/>
    <w:rsid w:val="0056515A"/>
    <w:rsid w:val="00565991"/>
    <w:rsid w:val="00565D7E"/>
    <w:rsid w:val="0056630A"/>
    <w:rsid w:val="005663D7"/>
    <w:rsid w:val="00566C17"/>
    <w:rsid w:val="0056758D"/>
    <w:rsid w:val="005679CB"/>
    <w:rsid w:val="00570FED"/>
    <w:rsid w:val="00571801"/>
    <w:rsid w:val="00571DF2"/>
    <w:rsid w:val="00571E92"/>
    <w:rsid w:val="00571F15"/>
    <w:rsid w:val="00572890"/>
    <w:rsid w:val="00572914"/>
    <w:rsid w:val="00573B61"/>
    <w:rsid w:val="005748EC"/>
    <w:rsid w:val="00574B7D"/>
    <w:rsid w:val="00574FE4"/>
    <w:rsid w:val="00575976"/>
    <w:rsid w:val="00575E54"/>
    <w:rsid w:val="00575E67"/>
    <w:rsid w:val="00576E6B"/>
    <w:rsid w:val="00577028"/>
    <w:rsid w:val="005778D0"/>
    <w:rsid w:val="00581897"/>
    <w:rsid w:val="005818FD"/>
    <w:rsid w:val="00582103"/>
    <w:rsid w:val="0058216D"/>
    <w:rsid w:val="00582FDE"/>
    <w:rsid w:val="005832A2"/>
    <w:rsid w:val="005838A7"/>
    <w:rsid w:val="00584389"/>
    <w:rsid w:val="00584B15"/>
    <w:rsid w:val="00585172"/>
    <w:rsid w:val="005852AA"/>
    <w:rsid w:val="0058535B"/>
    <w:rsid w:val="0058645D"/>
    <w:rsid w:val="005871FE"/>
    <w:rsid w:val="00587D11"/>
    <w:rsid w:val="00587DF7"/>
    <w:rsid w:val="005900D6"/>
    <w:rsid w:val="0059033A"/>
    <w:rsid w:val="00590401"/>
    <w:rsid w:val="00590A5D"/>
    <w:rsid w:val="00590AF9"/>
    <w:rsid w:val="0059111A"/>
    <w:rsid w:val="00591284"/>
    <w:rsid w:val="0059144D"/>
    <w:rsid w:val="0059166F"/>
    <w:rsid w:val="00591F09"/>
    <w:rsid w:val="005928A1"/>
    <w:rsid w:val="00592B61"/>
    <w:rsid w:val="00594215"/>
    <w:rsid w:val="00594754"/>
    <w:rsid w:val="005950CC"/>
    <w:rsid w:val="00596261"/>
    <w:rsid w:val="005964A1"/>
    <w:rsid w:val="005965F2"/>
    <w:rsid w:val="00596D23"/>
    <w:rsid w:val="00596F6F"/>
    <w:rsid w:val="0059727F"/>
    <w:rsid w:val="005973A7"/>
    <w:rsid w:val="00597401"/>
    <w:rsid w:val="00597559"/>
    <w:rsid w:val="00597ABD"/>
    <w:rsid w:val="005A037B"/>
    <w:rsid w:val="005A0FE5"/>
    <w:rsid w:val="005A0FFB"/>
    <w:rsid w:val="005A1508"/>
    <w:rsid w:val="005A1FBE"/>
    <w:rsid w:val="005A37FA"/>
    <w:rsid w:val="005A3A27"/>
    <w:rsid w:val="005A4C89"/>
    <w:rsid w:val="005A4C94"/>
    <w:rsid w:val="005A58E0"/>
    <w:rsid w:val="005A5C05"/>
    <w:rsid w:val="005A5D82"/>
    <w:rsid w:val="005A6AE3"/>
    <w:rsid w:val="005A793D"/>
    <w:rsid w:val="005B0494"/>
    <w:rsid w:val="005B0A90"/>
    <w:rsid w:val="005B11BD"/>
    <w:rsid w:val="005B1971"/>
    <w:rsid w:val="005B1EAA"/>
    <w:rsid w:val="005B2067"/>
    <w:rsid w:val="005B2692"/>
    <w:rsid w:val="005B2DCE"/>
    <w:rsid w:val="005B349D"/>
    <w:rsid w:val="005B3C7C"/>
    <w:rsid w:val="005B5037"/>
    <w:rsid w:val="005B5FA3"/>
    <w:rsid w:val="005B6AA6"/>
    <w:rsid w:val="005B6E8E"/>
    <w:rsid w:val="005B79C6"/>
    <w:rsid w:val="005C0FB9"/>
    <w:rsid w:val="005C17C9"/>
    <w:rsid w:val="005C1AAF"/>
    <w:rsid w:val="005C2A30"/>
    <w:rsid w:val="005C2CFD"/>
    <w:rsid w:val="005C2F1C"/>
    <w:rsid w:val="005C4344"/>
    <w:rsid w:val="005C4553"/>
    <w:rsid w:val="005C463E"/>
    <w:rsid w:val="005C4810"/>
    <w:rsid w:val="005C4C91"/>
    <w:rsid w:val="005C4F8F"/>
    <w:rsid w:val="005C5AFD"/>
    <w:rsid w:val="005C5B76"/>
    <w:rsid w:val="005C6703"/>
    <w:rsid w:val="005C6923"/>
    <w:rsid w:val="005C7564"/>
    <w:rsid w:val="005C7A7C"/>
    <w:rsid w:val="005D03B4"/>
    <w:rsid w:val="005D0498"/>
    <w:rsid w:val="005D068E"/>
    <w:rsid w:val="005D0907"/>
    <w:rsid w:val="005D1203"/>
    <w:rsid w:val="005D2656"/>
    <w:rsid w:val="005D2964"/>
    <w:rsid w:val="005D2990"/>
    <w:rsid w:val="005D2D77"/>
    <w:rsid w:val="005D2DAC"/>
    <w:rsid w:val="005D2F79"/>
    <w:rsid w:val="005D400D"/>
    <w:rsid w:val="005D4F04"/>
    <w:rsid w:val="005D5506"/>
    <w:rsid w:val="005D5A72"/>
    <w:rsid w:val="005D5AD5"/>
    <w:rsid w:val="005D5F5E"/>
    <w:rsid w:val="005D65D8"/>
    <w:rsid w:val="005D6C2B"/>
    <w:rsid w:val="005D715D"/>
    <w:rsid w:val="005D73C4"/>
    <w:rsid w:val="005D7A72"/>
    <w:rsid w:val="005D7F5B"/>
    <w:rsid w:val="005E0491"/>
    <w:rsid w:val="005E08E7"/>
    <w:rsid w:val="005E0EE8"/>
    <w:rsid w:val="005E1063"/>
    <w:rsid w:val="005E17A9"/>
    <w:rsid w:val="005E19D9"/>
    <w:rsid w:val="005E1F32"/>
    <w:rsid w:val="005E2A18"/>
    <w:rsid w:val="005E3139"/>
    <w:rsid w:val="005E33AB"/>
    <w:rsid w:val="005E3DBD"/>
    <w:rsid w:val="005E3E17"/>
    <w:rsid w:val="005E3E27"/>
    <w:rsid w:val="005E469F"/>
    <w:rsid w:val="005E46EE"/>
    <w:rsid w:val="005E4787"/>
    <w:rsid w:val="005E4BF1"/>
    <w:rsid w:val="005E4C94"/>
    <w:rsid w:val="005E4D87"/>
    <w:rsid w:val="005E4DEF"/>
    <w:rsid w:val="005E5B79"/>
    <w:rsid w:val="005E6D5D"/>
    <w:rsid w:val="005E70D5"/>
    <w:rsid w:val="005E70F8"/>
    <w:rsid w:val="005E71AE"/>
    <w:rsid w:val="005F005C"/>
    <w:rsid w:val="005F01FA"/>
    <w:rsid w:val="005F0837"/>
    <w:rsid w:val="005F0BE7"/>
    <w:rsid w:val="005F11CD"/>
    <w:rsid w:val="005F1733"/>
    <w:rsid w:val="005F17E8"/>
    <w:rsid w:val="005F1F26"/>
    <w:rsid w:val="005F20CD"/>
    <w:rsid w:val="005F21EA"/>
    <w:rsid w:val="005F27D0"/>
    <w:rsid w:val="005F360A"/>
    <w:rsid w:val="005F3685"/>
    <w:rsid w:val="005F3971"/>
    <w:rsid w:val="005F45D9"/>
    <w:rsid w:val="005F4B34"/>
    <w:rsid w:val="005F506E"/>
    <w:rsid w:val="005F5402"/>
    <w:rsid w:val="005F5A36"/>
    <w:rsid w:val="005F6349"/>
    <w:rsid w:val="005F63B0"/>
    <w:rsid w:val="005F6841"/>
    <w:rsid w:val="005F6E7C"/>
    <w:rsid w:val="005F78A9"/>
    <w:rsid w:val="005F79F8"/>
    <w:rsid w:val="005F7BD0"/>
    <w:rsid w:val="00600395"/>
    <w:rsid w:val="00600A61"/>
    <w:rsid w:val="006010E4"/>
    <w:rsid w:val="0060121B"/>
    <w:rsid w:val="00601E99"/>
    <w:rsid w:val="00602909"/>
    <w:rsid w:val="006029DA"/>
    <w:rsid w:val="00602A7B"/>
    <w:rsid w:val="006034CF"/>
    <w:rsid w:val="006036B4"/>
    <w:rsid w:val="0060374F"/>
    <w:rsid w:val="00604C2D"/>
    <w:rsid w:val="00604EB8"/>
    <w:rsid w:val="00604F65"/>
    <w:rsid w:val="0060574C"/>
    <w:rsid w:val="00606642"/>
    <w:rsid w:val="00607710"/>
    <w:rsid w:val="0061013F"/>
    <w:rsid w:val="00610685"/>
    <w:rsid w:val="006109EB"/>
    <w:rsid w:val="00610D68"/>
    <w:rsid w:val="00611284"/>
    <w:rsid w:val="00611436"/>
    <w:rsid w:val="006122AD"/>
    <w:rsid w:val="00613191"/>
    <w:rsid w:val="006133BD"/>
    <w:rsid w:val="00613839"/>
    <w:rsid w:val="00614118"/>
    <w:rsid w:val="00614B78"/>
    <w:rsid w:val="00615006"/>
    <w:rsid w:val="00615586"/>
    <w:rsid w:val="00615686"/>
    <w:rsid w:val="00616934"/>
    <w:rsid w:val="00617003"/>
    <w:rsid w:val="00617114"/>
    <w:rsid w:val="00617E3F"/>
    <w:rsid w:val="006201FC"/>
    <w:rsid w:val="006202F4"/>
    <w:rsid w:val="00620C9B"/>
    <w:rsid w:val="00621050"/>
    <w:rsid w:val="00621626"/>
    <w:rsid w:val="006225B5"/>
    <w:rsid w:val="00623026"/>
    <w:rsid w:val="0062323A"/>
    <w:rsid w:val="006235D9"/>
    <w:rsid w:val="00624227"/>
    <w:rsid w:val="0062425C"/>
    <w:rsid w:val="00624B3B"/>
    <w:rsid w:val="0062509F"/>
    <w:rsid w:val="0062523B"/>
    <w:rsid w:val="006255DC"/>
    <w:rsid w:val="006256F9"/>
    <w:rsid w:val="006258F9"/>
    <w:rsid w:val="00625BA9"/>
    <w:rsid w:val="00626459"/>
    <w:rsid w:val="00626729"/>
    <w:rsid w:val="00627313"/>
    <w:rsid w:val="006300A9"/>
    <w:rsid w:val="006304DB"/>
    <w:rsid w:val="00630623"/>
    <w:rsid w:val="00630904"/>
    <w:rsid w:val="00630F8B"/>
    <w:rsid w:val="00631A86"/>
    <w:rsid w:val="00632008"/>
    <w:rsid w:val="006320AA"/>
    <w:rsid w:val="006325B4"/>
    <w:rsid w:val="00632CED"/>
    <w:rsid w:val="00632DF7"/>
    <w:rsid w:val="00632E78"/>
    <w:rsid w:val="00633420"/>
    <w:rsid w:val="00633638"/>
    <w:rsid w:val="006336A0"/>
    <w:rsid w:val="00634B2D"/>
    <w:rsid w:val="00634F29"/>
    <w:rsid w:val="00635536"/>
    <w:rsid w:val="00635619"/>
    <w:rsid w:val="0063562C"/>
    <w:rsid w:val="00635766"/>
    <w:rsid w:val="00635B8D"/>
    <w:rsid w:val="00635FE5"/>
    <w:rsid w:val="00636B1D"/>
    <w:rsid w:val="00636FD3"/>
    <w:rsid w:val="00637AD5"/>
    <w:rsid w:val="00640421"/>
    <w:rsid w:val="006407DB"/>
    <w:rsid w:val="00641AE5"/>
    <w:rsid w:val="00641E54"/>
    <w:rsid w:val="006421C3"/>
    <w:rsid w:val="00642239"/>
    <w:rsid w:val="00643081"/>
    <w:rsid w:val="0064354C"/>
    <w:rsid w:val="0064358F"/>
    <w:rsid w:val="00644001"/>
    <w:rsid w:val="00644B52"/>
    <w:rsid w:val="00645F63"/>
    <w:rsid w:val="00646468"/>
    <w:rsid w:val="0064651D"/>
    <w:rsid w:val="006466A9"/>
    <w:rsid w:val="00646881"/>
    <w:rsid w:val="00647515"/>
    <w:rsid w:val="0065053B"/>
    <w:rsid w:val="00650CD3"/>
    <w:rsid w:val="006514A6"/>
    <w:rsid w:val="006515B2"/>
    <w:rsid w:val="006516E7"/>
    <w:rsid w:val="00651E4A"/>
    <w:rsid w:val="006526E3"/>
    <w:rsid w:val="00652875"/>
    <w:rsid w:val="006535C7"/>
    <w:rsid w:val="00655600"/>
    <w:rsid w:val="00655B0F"/>
    <w:rsid w:val="00656E10"/>
    <w:rsid w:val="006573D6"/>
    <w:rsid w:val="00662113"/>
    <w:rsid w:val="006624A6"/>
    <w:rsid w:val="0066268F"/>
    <w:rsid w:val="00662BFA"/>
    <w:rsid w:val="00663D4A"/>
    <w:rsid w:val="00664AA3"/>
    <w:rsid w:val="00664D13"/>
    <w:rsid w:val="0066552A"/>
    <w:rsid w:val="00665BC8"/>
    <w:rsid w:val="00665D3E"/>
    <w:rsid w:val="0066697F"/>
    <w:rsid w:val="00666F07"/>
    <w:rsid w:val="0066725B"/>
    <w:rsid w:val="006672AF"/>
    <w:rsid w:val="006679EE"/>
    <w:rsid w:val="00667AE3"/>
    <w:rsid w:val="00670233"/>
    <w:rsid w:val="00670700"/>
    <w:rsid w:val="006709EB"/>
    <w:rsid w:val="00671AD8"/>
    <w:rsid w:val="00672170"/>
    <w:rsid w:val="00672F41"/>
    <w:rsid w:val="0067307E"/>
    <w:rsid w:val="00673834"/>
    <w:rsid w:val="00673852"/>
    <w:rsid w:val="00673ED0"/>
    <w:rsid w:val="006744CC"/>
    <w:rsid w:val="0067490C"/>
    <w:rsid w:val="00675011"/>
    <w:rsid w:val="006757E9"/>
    <w:rsid w:val="00675CA6"/>
    <w:rsid w:val="00675F56"/>
    <w:rsid w:val="00676251"/>
    <w:rsid w:val="00676A16"/>
    <w:rsid w:val="00676C65"/>
    <w:rsid w:val="00676FA6"/>
    <w:rsid w:val="00677CB9"/>
    <w:rsid w:val="00677CCB"/>
    <w:rsid w:val="0068034B"/>
    <w:rsid w:val="006804B7"/>
    <w:rsid w:val="00680743"/>
    <w:rsid w:val="006811D0"/>
    <w:rsid w:val="006811FC"/>
    <w:rsid w:val="00681DF0"/>
    <w:rsid w:val="0068289A"/>
    <w:rsid w:val="00682CA5"/>
    <w:rsid w:val="006831DE"/>
    <w:rsid w:val="00683651"/>
    <w:rsid w:val="00684FD7"/>
    <w:rsid w:val="0068607C"/>
    <w:rsid w:val="006866C8"/>
    <w:rsid w:val="00686B01"/>
    <w:rsid w:val="00686ED4"/>
    <w:rsid w:val="0069017D"/>
    <w:rsid w:val="0069063D"/>
    <w:rsid w:val="00690C9A"/>
    <w:rsid w:val="00690DF5"/>
    <w:rsid w:val="00690F41"/>
    <w:rsid w:val="0069115D"/>
    <w:rsid w:val="006911A4"/>
    <w:rsid w:val="00691280"/>
    <w:rsid w:val="00691761"/>
    <w:rsid w:val="006917B0"/>
    <w:rsid w:val="00691946"/>
    <w:rsid w:val="00691AB7"/>
    <w:rsid w:val="00691D14"/>
    <w:rsid w:val="00691D7F"/>
    <w:rsid w:val="00692620"/>
    <w:rsid w:val="00692636"/>
    <w:rsid w:val="00692855"/>
    <w:rsid w:val="00692CF6"/>
    <w:rsid w:val="0069327F"/>
    <w:rsid w:val="00693301"/>
    <w:rsid w:val="00693334"/>
    <w:rsid w:val="006934AE"/>
    <w:rsid w:val="006935C9"/>
    <w:rsid w:val="00694220"/>
    <w:rsid w:val="00694AB0"/>
    <w:rsid w:val="00694FCC"/>
    <w:rsid w:val="006955C8"/>
    <w:rsid w:val="006955EC"/>
    <w:rsid w:val="006957B6"/>
    <w:rsid w:val="00695F3A"/>
    <w:rsid w:val="00696DC2"/>
    <w:rsid w:val="006971B4"/>
    <w:rsid w:val="00697372"/>
    <w:rsid w:val="00697EF1"/>
    <w:rsid w:val="006A010C"/>
    <w:rsid w:val="006A01F8"/>
    <w:rsid w:val="006A0A40"/>
    <w:rsid w:val="006A2215"/>
    <w:rsid w:val="006A2803"/>
    <w:rsid w:val="006A28F3"/>
    <w:rsid w:val="006A2A9C"/>
    <w:rsid w:val="006A3788"/>
    <w:rsid w:val="006A3ECC"/>
    <w:rsid w:val="006A3F81"/>
    <w:rsid w:val="006A3FC2"/>
    <w:rsid w:val="006A485E"/>
    <w:rsid w:val="006A4902"/>
    <w:rsid w:val="006A4F47"/>
    <w:rsid w:val="006A673F"/>
    <w:rsid w:val="006A6C1F"/>
    <w:rsid w:val="006A714F"/>
    <w:rsid w:val="006A7C24"/>
    <w:rsid w:val="006A7E48"/>
    <w:rsid w:val="006B0D35"/>
    <w:rsid w:val="006B106D"/>
    <w:rsid w:val="006B10B2"/>
    <w:rsid w:val="006B155D"/>
    <w:rsid w:val="006B1901"/>
    <w:rsid w:val="006B1D01"/>
    <w:rsid w:val="006B2881"/>
    <w:rsid w:val="006B308A"/>
    <w:rsid w:val="006B3F5C"/>
    <w:rsid w:val="006B4422"/>
    <w:rsid w:val="006B54DC"/>
    <w:rsid w:val="006B55A3"/>
    <w:rsid w:val="006B5644"/>
    <w:rsid w:val="006B5D1C"/>
    <w:rsid w:val="006B68EA"/>
    <w:rsid w:val="006B6AC3"/>
    <w:rsid w:val="006B6F13"/>
    <w:rsid w:val="006B6FF6"/>
    <w:rsid w:val="006B775F"/>
    <w:rsid w:val="006C05C5"/>
    <w:rsid w:val="006C09B3"/>
    <w:rsid w:val="006C0C72"/>
    <w:rsid w:val="006C1709"/>
    <w:rsid w:val="006C3722"/>
    <w:rsid w:val="006C3CE8"/>
    <w:rsid w:val="006C445E"/>
    <w:rsid w:val="006C4779"/>
    <w:rsid w:val="006C525A"/>
    <w:rsid w:val="006C5BFF"/>
    <w:rsid w:val="006C5CF6"/>
    <w:rsid w:val="006C631C"/>
    <w:rsid w:val="006C6405"/>
    <w:rsid w:val="006C6C76"/>
    <w:rsid w:val="006C709A"/>
    <w:rsid w:val="006C7304"/>
    <w:rsid w:val="006C7437"/>
    <w:rsid w:val="006D0826"/>
    <w:rsid w:val="006D10E6"/>
    <w:rsid w:val="006D118D"/>
    <w:rsid w:val="006D15CC"/>
    <w:rsid w:val="006D1733"/>
    <w:rsid w:val="006D1E67"/>
    <w:rsid w:val="006D2518"/>
    <w:rsid w:val="006D2FF5"/>
    <w:rsid w:val="006D3793"/>
    <w:rsid w:val="006D37D7"/>
    <w:rsid w:val="006D3F56"/>
    <w:rsid w:val="006D48A4"/>
    <w:rsid w:val="006D4C09"/>
    <w:rsid w:val="006D4D20"/>
    <w:rsid w:val="006D524C"/>
    <w:rsid w:val="006D537B"/>
    <w:rsid w:val="006D5661"/>
    <w:rsid w:val="006D5A0A"/>
    <w:rsid w:val="006D5F69"/>
    <w:rsid w:val="006D60F3"/>
    <w:rsid w:val="006D6C98"/>
    <w:rsid w:val="006D7430"/>
    <w:rsid w:val="006D77D1"/>
    <w:rsid w:val="006D78DB"/>
    <w:rsid w:val="006D7A7F"/>
    <w:rsid w:val="006E005B"/>
    <w:rsid w:val="006E08CA"/>
    <w:rsid w:val="006E0ACE"/>
    <w:rsid w:val="006E1327"/>
    <w:rsid w:val="006E1A9E"/>
    <w:rsid w:val="006E1BCC"/>
    <w:rsid w:val="006E2240"/>
    <w:rsid w:val="006E28F0"/>
    <w:rsid w:val="006E5120"/>
    <w:rsid w:val="006E5F05"/>
    <w:rsid w:val="006E710F"/>
    <w:rsid w:val="006E7113"/>
    <w:rsid w:val="006F000E"/>
    <w:rsid w:val="006F2111"/>
    <w:rsid w:val="006F2E12"/>
    <w:rsid w:val="006F2EBE"/>
    <w:rsid w:val="006F346F"/>
    <w:rsid w:val="006F34E6"/>
    <w:rsid w:val="006F35C2"/>
    <w:rsid w:val="006F437B"/>
    <w:rsid w:val="006F442E"/>
    <w:rsid w:val="006F473B"/>
    <w:rsid w:val="006F54DD"/>
    <w:rsid w:val="006F5BBD"/>
    <w:rsid w:val="006F6211"/>
    <w:rsid w:val="006F691B"/>
    <w:rsid w:val="006F7041"/>
    <w:rsid w:val="006F7B92"/>
    <w:rsid w:val="0070023B"/>
    <w:rsid w:val="0070028B"/>
    <w:rsid w:val="00701197"/>
    <w:rsid w:val="007012F3"/>
    <w:rsid w:val="007013E5"/>
    <w:rsid w:val="00701574"/>
    <w:rsid w:val="00702B42"/>
    <w:rsid w:val="00702CC4"/>
    <w:rsid w:val="0070380D"/>
    <w:rsid w:val="007040CE"/>
    <w:rsid w:val="0070439C"/>
    <w:rsid w:val="00705312"/>
    <w:rsid w:val="00705482"/>
    <w:rsid w:val="00705E89"/>
    <w:rsid w:val="00706058"/>
    <w:rsid w:val="007067C0"/>
    <w:rsid w:val="00706D69"/>
    <w:rsid w:val="00710223"/>
    <w:rsid w:val="00710632"/>
    <w:rsid w:val="00710E9D"/>
    <w:rsid w:val="00711B59"/>
    <w:rsid w:val="00714007"/>
    <w:rsid w:val="00714268"/>
    <w:rsid w:val="00714508"/>
    <w:rsid w:val="00714DE4"/>
    <w:rsid w:val="0071540A"/>
    <w:rsid w:val="0071604B"/>
    <w:rsid w:val="007160B4"/>
    <w:rsid w:val="007164E3"/>
    <w:rsid w:val="00716B81"/>
    <w:rsid w:val="00716C03"/>
    <w:rsid w:val="00716FC1"/>
    <w:rsid w:val="00717288"/>
    <w:rsid w:val="00717337"/>
    <w:rsid w:val="00717E8E"/>
    <w:rsid w:val="00720ADC"/>
    <w:rsid w:val="00720D5C"/>
    <w:rsid w:val="00720F0F"/>
    <w:rsid w:val="00720F8A"/>
    <w:rsid w:val="0072157B"/>
    <w:rsid w:val="00721665"/>
    <w:rsid w:val="00721802"/>
    <w:rsid w:val="0072191E"/>
    <w:rsid w:val="00722FE3"/>
    <w:rsid w:val="00723B9F"/>
    <w:rsid w:val="00724030"/>
    <w:rsid w:val="00724774"/>
    <w:rsid w:val="00724E2D"/>
    <w:rsid w:val="00725158"/>
    <w:rsid w:val="0072516E"/>
    <w:rsid w:val="007251C5"/>
    <w:rsid w:val="00725828"/>
    <w:rsid w:val="00725B3C"/>
    <w:rsid w:val="00725D57"/>
    <w:rsid w:val="007261EA"/>
    <w:rsid w:val="00726463"/>
    <w:rsid w:val="0072681C"/>
    <w:rsid w:val="00726AAF"/>
    <w:rsid w:val="007270AC"/>
    <w:rsid w:val="0072795A"/>
    <w:rsid w:val="00727BDE"/>
    <w:rsid w:val="00727C61"/>
    <w:rsid w:val="007305E4"/>
    <w:rsid w:val="007309CA"/>
    <w:rsid w:val="00730C2A"/>
    <w:rsid w:val="007314ED"/>
    <w:rsid w:val="007317DB"/>
    <w:rsid w:val="00731BA5"/>
    <w:rsid w:val="007320FC"/>
    <w:rsid w:val="00732532"/>
    <w:rsid w:val="00732D00"/>
    <w:rsid w:val="0073369D"/>
    <w:rsid w:val="00733C05"/>
    <w:rsid w:val="00734D08"/>
    <w:rsid w:val="00735A62"/>
    <w:rsid w:val="007367F8"/>
    <w:rsid w:val="00736B4B"/>
    <w:rsid w:val="00736EC5"/>
    <w:rsid w:val="00737EA5"/>
    <w:rsid w:val="00737EBF"/>
    <w:rsid w:val="007407BF"/>
    <w:rsid w:val="00741006"/>
    <w:rsid w:val="007413A3"/>
    <w:rsid w:val="007422A4"/>
    <w:rsid w:val="007423D8"/>
    <w:rsid w:val="00742C4B"/>
    <w:rsid w:val="00742D4C"/>
    <w:rsid w:val="00742E9F"/>
    <w:rsid w:val="00743017"/>
    <w:rsid w:val="007430D4"/>
    <w:rsid w:val="007430D9"/>
    <w:rsid w:val="0074344A"/>
    <w:rsid w:val="00743F7E"/>
    <w:rsid w:val="007453AD"/>
    <w:rsid w:val="0074581D"/>
    <w:rsid w:val="00745E60"/>
    <w:rsid w:val="00745EC4"/>
    <w:rsid w:val="00746160"/>
    <w:rsid w:val="00746168"/>
    <w:rsid w:val="007468AD"/>
    <w:rsid w:val="00746AC8"/>
    <w:rsid w:val="00746CD8"/>
    <w:rsid w:val="007471F6"/>
    <w:rsid w:val="007473E3"/>
    <w:rsid w:val="00747802"/>
    <w:rsid w:val="00747EE2"/>
    <w:rsid w:val="007505C9"/>
    <w:rsid w:val="0075151B"/>
    <w:rsid w:val="007519EF"/>
    <w:rsid w:val="00751DD1"/>
    <w:rsid w:val="00752037"/>
    <w:rsid w:val="00752117"/>
    <w:rsid w:val="00752453"/>
    <w:rsid w:val="00752B95"/>
    <w:rsid w:val="00752BE6"/>
    <w:rsid w:val="00752C72"/>
    <w:rsid w:val="00753A21"/>
    <w:rsid w:val="00753C83"/>
    <w:rsid w:val="00753F50"/>
    <w:rsid w:val="0075413A"/>
    <w:rsid w:val="007550A3"/>
    <w:rsid w:val="007554A6"/>
    <w:rsid w:val="007561B6"/>
    <w:rsid w:val="00757585"/>
    <w:rsid w:val="007602B5"/>
    <w:rsid w:val="0076073B"/>
    <w:rsid w:val="007616E8"/>
    <w:rsid w:val="0076194D"/>
    <w:rsid w:val="007619CC"/>
    <w:rsid w:val="00761D0E"/>
    <w:rsid w:val="00761DDF"/>
    <w:rsid w:val="0076205E"/>
    <w:rsid w:val="007621CD"/>
    <w:rsid w:val="00762576"/>
    <w:rsid w:val="007626E2"/>
    <w:rsid w:val="007636F5"/>
    <w:rsid w:val="007639DB"/>
    <w:rsid w:val="00763A8A"/>
    <w:rsid w:val="00763D1C"/>
    <w:rsid w:val="00764240"/>
    <w:rsid w:val="0076438E"/>
    <w:rsid w:val="00765185"/>
    <w:rsid w:val="007655D7"/>
    <w:rsid w:val="007656C0"/>
    <w:rsid w:val="00766623"/>
    <w:rsid w:val="00766649"/>
    <w:rsid w:val="0076706C"/>
    <w:rsid w:val="00767825"/>
    <w:rsid w:val="0076788A"/>
    <w:rsid w:val="007678BC"/>
    <w:rsid w:val="00770074"/>
    <w:rsid w:val="00770589"/>
    <w:rsid w:val="00770B50"/>
    <w:rsid w:val="00771B9C"/>
    <w:rsid w:val="00772027"/>
    <w:rsid w:val="007727EF"/>
    <w:rsid w:val="00774429"/>
    <w:rsid w:val="0077453F"/>
    <w:rsid w:val="00774891"/>
    <w:rsid w:val="007755B9"/>
    <w:rsid w:val="00776B49"/>
    <w:rsid w:val="007772D2"/>
    <w:rsid w:val="00777AA6"/>
    <w:rsid w:val="00780AEF"/>
    <w:rsid w:val="00781BDD"/>
    <w:rsid w:val="0078271F"/>
    <w:rsid w:val="00783262"/>
    <w:rsid w:val="0078462F"/>
    <w:rsid w:val="00784BF0"/>
    <w:rsid w:val="00784E5B"/>
    <w:rsid w:val="00785264"/>
    <w:rsid w:val="007857FD"/>
    <w:rsid w:val="00786228"/>
    <w:rsid w:val="007862A5"/>
    <w:rsid w:val="00786504"/>
    <w:rsid w:val="0078667C"/>
    <w:rsid w:val="00786B39"/>
    <w:rsid w:val="007870FA"/>
    <w:rsid w:val="00787595"/>
    <w:rsid w:val="0078791E"/>
    <w:rsid w:val="00787A3F"/>
    <w:rsid w:val="007905F0"/>
    <w:rsid w:val="00790778"/>
    <w:rsid w:val="007907A0"/>
    <w:rsid w:val="00790A31"/>
    <w:rsid w:val="00790B5B"/>
    <w:rsid w:val="00790C2B"/>
    <w:rsid w:val="007910EF"/>
    <w:rsid w:val="007913CB"/>
    <w:rsid w:val="007915E9"/>
    <w:rsid w:val="007918DF"/>
    <w:rsid w:val="00791DCF"/>
    <w:rsid w:val="00791EDF"/>
    <w:rsid w:val="00792407"/>
    <w:rsid w:val="00792508"/>
    <w:rsid w:val="0079312A"/>
    <w:rsid w:val="00793FE1"/>
    <w:rsid w:val="0079429D"/>
    <w:rsid w:val="007947D3"/>
    <w:rsid w:val="007952F4"/>
    <w:rsid w:val="0079591D"/>
    <w:rsid w:val="0079660E"/>
    <w:rsid w:val="00796672"/>
    <w:rsid w:val="007966F0"/>
    <w:rsid w:val="0079687C"/>
    <w:rsid w:val="00796BA9"/>
    <w:rsid w:val="007970AF"/>
    <w:rsid w:val="00797607"/>
    <w:rsid w:val="00797B19"/>
    <w:rsid w:val="007A0329"/>
    <w:rsid w:val="007A09CB"/>
    <w:rsid w:val="007A1A15"/>
    <w:rsid w:val="007A1CC8"/>
    <w:rsid w:val="007A1CD8"/>
    <w:rsid w:val="007A215A"/>
    <w:rsid w:val="007A362A"/>
    <w:rsid w:val="007A38AF"/>
    <w:rsid w:val="007A39C3"/>
    <w:rsid w:val="007A3E21"/>
    <w:rsid w:val="007A3E53"/>
    <w:rsid w:val="007A41EF"/>
    <w:rsid w:val="007A4917"/>
    <w:rsid w:val="007A4AC4"/>
    <w:rsid w:val="007A563D"/>
    <w:rsid w:val="007A678A"/>
    <w:rsid w:val="007A78D3"/>
    <w:rsid w:val="007A79AC"/>
    <w:rsid w:val="007A7D20"/>
    <w:rsid w:val="007B08D8"/>
    <w:rsid w:val="007B0D7C"/>
    <w:rsid w:val="007B0EB2"/>
    <w:rsid w:val="007B1B84"/>
    <w:rsid w:val="007B210E"/>
    <w:rsid w:val="007B2F4C"/>
    <w:rsid w:val="007B3050"/>
    <w:rsid w:val="007B3DD8"/>
    <w:rsid w:val="007B4160"/>
    <w:rsid w:val="007B4BD0"/>
    <w:rsid w:val="007B4EB4"/>
    <w:rsid w:val="007B5989"/>
    <w:rsid w:val="007B5EB2"/>
    <w:rsid w:val="007B6F72"/>
    <w:rsid w:val="007B750F"/>
    <w:rsid w:val="007B7A78"/>
    <w:rsid w:val="007B7D72"/>
    <w:rsid w:val="007B7E4D"/>
    <w:rsid w:val="007C0968"/>
    <w:rsid w:val="007C0B0E"/>
    <w:rsid w:val="007C13A6"/>
    <w:rsid w:val="007C1E4F"/>
    <w:rsid w:val="007C245B"/>
    <w:rsid w:val="007C2E2B"/>
    <w:rsid w:val="007C353B"/>
    <w:rsid w:val="007C452C"/>
    <w:rsid w:val="007C516B"/>
    <w:rsid w:val="007C51CF"/>
    <w:rsid w:val="007C5205"/>
    <w:rsid w:val="007C5A13"/>
    <w:rsid w:val="007C619A"/>
    <w:rsid w:val="007C68A9"/>
    <w:rsid w:val="007C68B2"/>
    <w:rsid w:val="007C711C"/>
    <w:rsid w:val="007C7A89"/>
    <w:rsid w:val="007C7FA6"/>
    <w:rsid w:val="007D0033"/>
    <w:rsid w:val="007D04CF"/>
    <w:rsid w:val="007D07C0"/>
    <w:rsid w:val="007D082A"/>
    <w:rsid w:val="007D09C5"/>
    <w:rsid w:val="007D0E60"/>
    <w:rsid w:val="007D14FA"/>
    <w:rsid w:val="007D1747"/>
    <w:rsid w:val="007D1FA8"/>
    <w:rsid w:val="007D301F"/>
    <w:rsid w:val="007D34AA"/>
    <w:rsid w:val="007D3F51"/>
    <w:rsid w:val="007D4561"/>
    <w:rsid w:val="007D4F39"/>
    <w:rsid w:val="007D5003"/>
    <w:rsid w:val="007D53FD"/>
    <w:rsid w:val="007D6E1D"/>
    <w:rsid w:val="007D78C5"/>
    <w:rsid w:val="007D79BF"/>
    <w:rsid w:val="007D7A06"/>
    <w:rsid w:val="007D7CDD"/>
    <w:rsid w:val="007D7D73"/>
    <w:rsid w:val="007E0176"/>
    <w:rsid w:val="007E04EF"/>
    <w:rsid w:val="007E11F4"/>
    <w:rsid w:val="007E138B"/>
    <w:rsid w:val="007E1A47"/>
    <w:rsid w:val="007E1B5D"/>
    <w:rsid w:val="007E21AB"/>
    <w:rsid w:val="007E2F0D"/>
    <w:rsid w:val="007E2FB5"/>
    <w:rsid w:val="007E3454"/>
    <w:rsid w:val="007E3E0E"/>
    <w:rsid w:val="007E4939"/>
    <w:rsid w:val="007E5CB5"/>
    <w:rsid w:val="007E5FBA"/>
    <w:rsid w:val="007E6478"/>
    <w:rsid w:val="007E6F18"/>
    <w:rsid w:val="007E6FA9"/>
    <w:rsid w:val="007E7580"/>
    <w:rsid w:val="007F01A4"/>
    <w:rsid w:val="007F046D"/>
    <w:rsid w:val="007F08A2"/>
    <w:rsid w:val="007F1396"/>
    <w:rsid w:val="007F17FE"/>
    <w:rsid w:val="007F272D"/>
    <w:rsid w:val="007F2D50"/>
    <w:rsid w:val="007F33E7"/>
    <w:rsid w:val="007F39EC"/>
    <w:rsid w:val="007F4311"/>
    <w:rsid w:val="007F4525"/>
    <w:rsid w:val="007F4614"/>
    <w:rsid w:val="007F469F"/>
    <w:rsid w:val="007F4E8D"/>
    <w:rsid w:val="007F51B6"/>
    <w:rsid w:val="007F52AD"/>
    <w:rsid w:val="007F5D83"/>
    <w:rsid w:val="007F5E85"/>
    <w:rsid w:val="007F673C"/>
    <w:rsid w:val="007F6F18"/>
    <w:rsid w:val="007F6F56"/>
    <w:rsid w:val="007F7864"/>
    <w:rsid w:val="00800523"/>
    <w:rsid w:val="008006F9"/>
    <w:rsid w:val="00800838"/>
    <w:rsid w:val="0080127B"/>
    <w:rsid w:val="0080153C"/>
    <w:rsid w:val="0080198A"/>
    <w:rsid w:val="00801E54"/>
    <w:rsid w:val="00802679"/>
    <w:rsid w:val="008026BF"/>
    <w:rsid w:val="00802DB6"/>
    <w:rsid w:val="00802E51"/>
    <w:rsid w:val="0080346D"/>
    <w:rsid w:val="00803ECF"/>
    <w:rsid w:val="008054D0"/>
    <w:rsid w:val="008058D3"/>
    <w:rsid w:val="00805900"/>
    <w:rsid w:val="00805CC4"/>
    <w:rsid w:val="00805D74"/>
    <w:rsid w:val="008072BA"/>
    <w:rsid w:val="008073EB"/>
    <w:rsid w:val="00807763"/>
    <w:rsid w:val="00807F91"/>
    <w:rsid w:val="008110BF"/>
    <w:rsid w:val="00811570"/>
    <w:rsid w:val="00812333"/>
    <w:rsid w:val="00812468"/>
    <w:rsid w:val="008126DA"/>
    <w:rsid w:val="00812981"/>
    <w:rsid w:val="00812CDB"/>
    <w:rsid w:val="00812EA2"/>
    <w:rsid w:val="008133AC"/>
    <w:rsid w:val="00814DD0"/>
    <w:rsid w:val="0081522A"/>
    <w:rsid w:val="0081547C"/>
    <w:rsid w:val="00815629"/>
    <w:rsid w:val="0081578C"/>
    <w:rsid w:val="00816D68"/>
    <w:rsid w:val="00816F09"/>
    <w:rsid w:val="00816F33"/>
    <w:rsid w:val="008175CC"/>
    <w:rsid w:val="0081762C"/>
    <w:rsid w:val="008176CB"/>
    <w:rsid w:val="00817747"/>
    <w:rsid w:val="00817C2B"/>
    <w:rsid w:val="00817CD2"/>
    <w:rsid w:val="00817E9D"/>
    <w:rsid w:val="00820F52"/>
    <w:rsid w:val="008214BE"/>
    <w:rsid w:val="00821560"/>
    <w:rsid w:val="00821BB0"/>
    <w:rsid w:val="0082367D"/>
    <w:rsid w:val="00825548"/>
    <w:rsid w:val="008264BA"/>
    <w:rsid w:val="008268CF"/>
    <w:rsid w:val="00826A98"/>
    <w:rsid w:val="00826ECA"/>
    <w:rsid w:val="00826F28"/>
    <w:rsid w:val="00827312"/>
    <w:rsid w:val="00827941"/>
    <w:rsid w:val="00830171"/>
    <w:rsid w:val="008301C2"/>
    <w:rsid w:val="00830835"/>
    <w:rsid w:val="00830D87"/>
    <w:rsid w:val="00830F21"/>
    <w:rsid w:val="00831633"/>
    <w:rsid w:val="00831F2B"/>
    <w:rsid w:val="00832086"/>
    <w:rsid w:val="00832A67"/>
    <w:rsid w:val="0083320F"/>
    <w:rsid w:val="0083332A"/>
    <w:rsid w:val="00833FC5"/>
    <w:rsid w:val="008344DF"/>
    <w:rsid w:val="0083479E"/>
    <w:rsid w:val="00835E6D"/>
    <w:rsid w:val="008364E9"/>
    <w:rsid w:val="008367B1"/>
    <w:rsid w:val="00837045"/>
    <w:rsid w:val="00837ACB"/>
    <w:rsid w:val="008406BC"/>
    <w:rsid w:val="0084077F"/>
    <w:rsid w:val="00840DC7"/>
    <w:rsid w:val="00841305"/>
    <w:rsid w:val="0084159F"/>
    <w:rsid w:val="00841B51"/>
    <w:rsid w:val="00842709"/>
    <w:rsid w:val="00842B66"/>
    <w:rsid w:val="008432A2"/>
    <w:rsid w:val="0084353B"/>
    <w:rsid w:val="008446D2"/>
    <w:rsid w:val="008446F4"/>
    <w:rsid w:val="0084540B"/>
    <w:rsid w:val="008454B1"/>
    <w:rsid w:val="00846622"/>
    <w:rsid w:val="0084715C"/>
    <w:rsid w:val="00847261"/>
    <w:rsid w:val="00847CFB"/>
    <w:rsid w:val="00850804"/>
    <w:rsid w:val="00850F56"/>
    <w:rsid w:val="008515C0"/>
    <w:rsid w:val="00851A4E"/>
    <w:rsid w:val="00851C9F"/>
    <w:rsid w:val="008523AF"/>
    <w:rsid w:val="00852BF8"/>
    <w:rsid w:val="008531AE"/>
    <w:rsid w:val="008532C8"/>
    <w:rsid w:val="00853F47"/>
    <w:rsid w:val="00854EF8"/>
    <w:rsid w:val="00855128"/>
    <w:rsid w:val="008552D8"/>
    <w:rsid w:val="0085530F"/>
    <w:rsid w:val="00855398"/>
    <w:rsid w:val="00855512"/>
    <w:rsid w:val="00855703"/>
    <w:rsid w:val="00855C20"/>
    <w:rsid w:val="00855EC3"/>
    <w:rsid w:val="00856875"/>
    <w:rsid w:val="00856EB9"/>
    <w:rsid w:val="00857BC2"/>
    <w:rsid w:val="00857F10"/>
    <w:rsid w:val="00860569"/>
    <w:rsid w:val="00860C58"/>
    <w:rsid w:val="00860E9A"/>
    <w:rsid w:val="00861411"/>
    <w:rsid w:val="00861831"/>
    <w:rsid w:val="00861EEC"/>
    <w:rsid w:val="00864A76"/>
    <w:rsid w:val="00865A66"/>
    <w:rsid w:val="0086632A"/>
    <w:rsid w:val="00866A8A"/>
    <w:rsid w:val="00867AF1"/>
    <w:rsid w:val="00870B1D"/>
    <w:rsid w:val="00871108"/>
    <w:rsid w:val="008711B4"/>
    <w:rsid w:val="008715AA"/>
    <w:rsid w:val="0087247D"/>
    <w:rsid w:val="0087316B"/>
    <w:rsid w:val="0087360F"/>
    <w:rsid w:val="0087373C"/>
    <w:rsid w:val="00873C3D"/>
    <w:rsid w:val="00873E76"/>
    <w:rsid w:val="00874252"/>
    <w:rsid w:val="00874429"/>
    <w:rsid w:val="008746A8"/>
    <w:rsid w:val="008749A0"/>
    <w:rsid w:val="008752A3"/>
    <w:rsid w:val="008754D8"/>
    <w:rsid w:val="00875601"/>
    <w:rsid w:val="00875809"/>
    <w:rsid w:val="00875B51"/>
    <w:rsid w:val="00875E77"/>
    <w:rsid w:val="00876AFD"/>
    <w:rsid w:val="00877EB3"/>
    <w:rsid w:val="00877F11"/>
    <w:rsid w:val="00880522"/>
    <w:rsid w:val="00881074"/>
    <w:rsid w:val="00881100"/>
    <w:rsid w:val="008816B8"/>
    <w:rsid w:val="0088220F"/>
    <w:rsid w:val="008834ED"/>
    <w:rsid w:val="00883517"/>
    <w:rsid w:val="00884E79"/>
    <w:rsid w:val="00885063"/>
    <w:rsid w:val="008861A0"/>
    <w:rsid w:val="008861F7"/>
    <w:rsid w:val="00886943"/>
    <w:rsid w:val="008869EE"/>
    <w:rsid w:val="00886CAF"/>
    <w:rsid w:val="00887593"/>
    <w:rsid w:val="00887C42"/>
    <w:rsid w:val="00890099"/>
    <w:rsid w:val="00890852"/>
    <w:rsid w:val="0089096F"/>
    <w:rsid w:val="0089158D"/>
    <w:rsid w:val="008919F8"/>
    <w:rsid w:val="0089226A"/>
    <w:rsid w:val="00892D55"/>
    <w:rsid w:val="00892F08"/>
    <w:rsid w:val="008935C1"/>
    <w:rsid w:val="0089372B"/>
    <w:rsid w:val="00893E96"/>
    <w:rsid w:val="00894817"/>
    <w:rsid w:val="008955E3"/>
    <w:rsid w:val="008957A7"/>
    <w:rsid w:val="00896D26"/>
    <w:rsid w:val="00896D58"/>
    <w:rsid w:val="00896F5E"/>
    <w:rsid w:val="0089727E"/>
    <w:rsid w:val="008972D6"/>
    <w:rsid w:val="00897675"/>
    <w:rsid w:val="008979A7"/>
    <w:rsid w:val="00897BE5"/>
    <w:rsid w:val="00897D48"/>
    <w:rsid w:val="008A0041"/>
    <w:rsid w:val="008A04FE"/>
    <w:rsid w:val="008A06DB"/>
    <w:rsid w:val="008A0CD9"/>
    <w:rsid w:val="008A22D1"/>
    <w:rsid w:val="008A292C"/>
    <w:rsid w:val="008A3DEC"/>
    <w:rsid w:val="008A3E1C"/>
    <w:rsid w:val="008A4449"/>
    <w:rsid w:val="008A45D7"/>
    <w:rsid w:val="008A4B9B"/>
    <w:rsid w:val="008A4E5A"/>
    <w:rsid w:val="008A4F0F"/>
    <w:rsid w:val="008A552A"/>
    <w:rsid w:val="008A5E37"/>
    <w:rsid w:val="008A6948"/>
    <w:rsid w:val="008A75D7"/>
    <w:rsid w:val="008A785B"/>
    <w:rsid w:val="008A7912"/>
    <w:rsid w:val="008B00EB"/>
    <w:rsid w:val="008B0BBF"/>
    <w:rsid w:val="008B107E"/>
    <w:rsid w:val="008B11C5"/>
    <w:rsid w:val="008B1BF3"/>
    <w:rsid w:val="008B1F9A"/>
    <w:rsid w:val="008B2302"/>
    <w:rsid w:val="008B247A"/>
    <w:rsid w:val="008B262F"/>
    <w:rsid w:val="008B3106"/>
    <w:rsid w:val="008B3CAF"/>
    <w:rsid w:val="008B40D1"/>
    <w:rsid w:val="008B42ED"/>
    <w:rsid w:val="008B4645"/>
    <w:rsid w:val="008B4699"/>
    <w:rsid w:val="008B46E7"/>
    <w:rsid w:val="008B5D5A"/>
    <w:rsid w:val="008B6517"/>
    <w:rsid w:val="008B6B7B"/>
    <w:rsid w:val="008B7169"/>
    <w:rsid w:val="008C0180"/>
    <w:rsid w:val="008C0CF4"/>
    <w:rsid w:val="008C1DCF"/>
    <w:rsid w:val="008C242F"/>
    <w:rsid w:val="008C25E9"/>
    <w:rsid w:val="008C35D9"/>
    <w:rsid w:val="008C371E"/>
    <w:rsid w:val="008C3CA0"/>
    <w:rsid w:val="008C5718"/>
    <w:rsid w:val="008C67C8"/>
    <w:rsid w:val="008C7229"/>
    <w:rsid w:val="008D0011"/>
    <w:rsid w:val="008D0659"/>
    <w:rsid w:val="008D0C55"/>
    <w:rsid w:val="008D0D9F"/>
    <w:rsid w:val="008D103F"/>
    <w:rsid w:val="008D17CB"/>
    <w:rsid w:val="008D1BBF"/>
    <w:rsid w:val="008D2DD6"/>
    <w:rsid w:val="008D31D9"/>
    <w:rsid w:val="008D33A8"/>
    <w:rsid w:val="008D368B"/>
    <w:rsid w:val="008D3E27"/>
    <w:rsid w:val="008D41A8"/>
    <w:rsid w:val="008D4B67"/>
    <w:rsid w:val="008D66FC"/>
    <w:rsid w:val="008D6F1D"/>
    <w:rsid w:val="008D6F7A"/>
    <w:rsid w:val="008D6FF3"/>
    <w:rsid w:val="008D706D"/>
    <w:rsid w:val="008D7654"/>
    <w:rsid w:val="008D766F"/>
    <w:rsid w:val="008D78B9"/>
    <w:rsid w:val="008D7E32"/>
    <w:rsid w:val="008E071E"/>
    <w:rsid w:val="008E12EE"/>
    <w:rsid w:val="008E1582"/>
    <w:rsid w:val="008E1939"/>
    <w:rsid w:val="008E1A10"/>
    <w:rsid w:val="008E1B2A"/>
    <w:rsid w:val="008E2724"/>
    <w:rsid w:val="008E37AA"/>
    <w:rsid w:val="008E43D3"/>
    <w:rsid w:val="008E4499"/>
    <w:rsid w:val="008E4FDA"/>
    <w:rsid w:val="008E552B"/>
    <w:rsid w:val="008E5622"/>
    <w:rsid w:val="008E6B21"/>
    <w:rsid w:val="008E6BB0"/>
    <w:rsid w:val="008E6CAF"/>
    <w:rsid w:val="008F00C3"/>
    <w:rsid w:val="008F085A"/>
    <w:rsid w:val="008F0C72"/>
    <w:rsid w:val="008F0F50"/>
    <w:rsid w:val="008F24BA"/>
    <w:rsid w:val="008F2AE4"/>
    <w:rsid w:val="008F2C4C"/>
    <w:rsid w:val="008F2D9B"/>
    <w:rsid w:val="008F3574"/>
    <w:rsid w:val="008F36E7"/>
    <w:rsid w:val="008F37CB"/>
    <w:rsid w:val="008F3855"/>
    <w:rsid w:val="008F4191"/>
    <w:rsid w:val="008F4680"/>
    <w:rsid w:val="008F4A20"/>
    <w:rsid w:val="008F5717"/>
    <w:rsid w:val="008F5BDC"/>
    <w:rsid w:val="008F60C9"/>
    <w:rsid w:val="008F6391"/>
    <w:rsid w:val="008F7CBA"/>
    <w:rsid w:val="008F7E6F"/>
    <w:rsid w:val="009000C4"/>
    <w:rsid w:val="00900629"/>
    <w:rsid w:val="00900A99"/>
    <w:rsid w:val="009017DB"/>
    <w:rsid w:val="00901997"/>
    <w:rsid w:val="00901B0F"/>
    <w:rsid w:val="0090200C"/>
    <w:rsid w:val="00902030"/>
    <w:rsid w:val="009026DC"/>
    <w:rsid w:val="00902C35"/>
    <w:rsid w:val="00903653"/>
    <w:rsid w:val="0090372E"/>
    <w:rsid w:val="00903D10"/>
    <w:rsid w:val="00904B15"/>
    <w:rsid w:val="00905745"/>
    <w:rsid w:val="00905774"/>
    <w:rsid w:val="00905894"/>
    <w:rsid w:val="009058BE"/>
    <w:rsid w:val="00906795"/>
    <w:rsid w:val="0090683C"/>
    <w:rsid w:val="00906D5A"/>
    <w:rsid w:val="00907239"/>
    <w:rsid w:val="009077A1"/>
    <w:rsid w:val="00907D9A"/>
    <w:rsid w:val="00910ACE"/>
    <w:rsid w:val="00910B9A"/>
    <w:rsid w:val="00911E61"/>
    <w:rsid w:val="0091218E"/>
    <w:rsid w:val="00912389"/>
    <w:rsid w:val="009132EB"/>
    <w:rsid w:val="0091460F"/>
    <w:rsid w:val="0091498B"/>
    <w:rsid w:val="00914B71"/>
    <w:rsid w:val="00914C52"/>
    <w:rsid w:val="009155C1"/>
    <w:rsid w:val="0091589B"/>
    <w:rsid w:val="00915B2F"/>
    <w:rsid w:val="00915D7D"/>
    <w:rsid w:val="009168AD"/>
    <w:rsid w:val="00917124"/>
    <w:rsid w:val="0091760B"/>
    <w:rsid w:val="0092027C"/>
    <w:rsid w:val="00920335"/>
    <w:rsid w:val="0092078D"/>
    <w:rsid w:val="0092129C"/>
    <w:rsid w:val="00921EF7"/>
    <w:rsid w:val="0092215E"/>
    <w:rsid w:val="00923986"/>
    <w:rsid w:val="00924130"/>
    <w:rsid w:val="00924889"/>
    <w:rsid w:val="00924A3B"/>
    <w:rsid w:val="009250F8"/>
    <w:rsid w:val="00925225"/>
    <w:rsid w:val="009253FB"/>
    <w:rsid w:val="00925E4C"/>
    <w:rsid w:val="00926A12"/>
    <w:rsid w:val="00926E59"/>
    <w:rsid w:val="00926F0B"/>
    <w:rsid w:val="00926FB6"/>
    <w:rsid w:val="009270B4"/>
    <w:rsid w:val="00927A2E"/>
    <w:rsid w:val="00927ADD"/>
    <w:rsid w:val="00927DA9"/>
    <w:rsid w:val="00930100"/>
    <w:rsid w:val="0093074D"/>
    <w:rsid w:val="0093086C"/>
    <w:rsid w:val="00930F8A"/>
    <w:rsid w:val="00931031"/>
    <w:rsid w:val="00931615"/>
    <w:rsid w:val="009319DC"/>
    <w:rsid w:val="00933BEB"/>
    <w:rsid w:val="00933C62"/>
    <w:rsid w:val="00933FE7"/>
    <w:rsid w:val="009340DD"/>
    <w:rsid w:val="009340F3"/>
    <w:rsid w:val="0093469D"/>
    <w:rsid w:val="009347CB"/>
    <w:rsid w:val="00935215"/>
    <w:rsid w:val="009352FE"/>
    <w:rsid w:val="00935881"/>
    <w:rsid w:val="009368E9"/>
    <w:rsid w:val="00937755"/>
    <w:rsid w:val="009405E0"/>
    <w:rsid w:val="00940694"/>
    <w:rsid w:val="009406A8"/>
    <w:rsid w:val="009408C7"/>
    <w:rsid w:val="00940997"/>
    <w:rsid w:val="009412F1"/>
    <w:rsid w:val="009426BF"/>
    <w:rsid w:val="00942BFA"/>
    <w:rsid w:val="00942C9B"/>
    <w:rsid w:val="00943241"/>
    <w:rsid w:val="00943308"/>
    <w:rsid w:val="00943752"/>
    <w:rsid w:val="0094398F"/>
    <w:rsid w:val="00943A10"/>
    <w:rsid w:val="00943AA0"/>
    <w:rsid w:val="00943FFA"/>
    <w:rsid w:val="00944A5E"/>
    <w:rsid w:val="00944E23"/>
    <w:rsid w:val="00944EA6"/>
    <w:rsid w:val="00945372"/>
    <w:rsid w:val="00945458"/>
    <w:rsid w:val="00945573"/>
    <w:rsid w:val="00945D22"/>
    <w:rsid w:val="00945DB2"/>
    <w:rsid w:val="00945FA0"/>
    <w:rsid w:val="0094698E"/>
    <w:rsid w:val="009470FF"/>
    <w:rsid w:val="0094713E"/>
    <w:rsid w:val="009474E4"/>
    <w:rsid w:val="009475E6"/>
    <w:rsid w:val="00947724"/>
    <w:rsid w:val="00947AA1"/>
    <w:rsid w:val="00947BF1"/>
    <w:rsid w:val="00950633"/>
    <w:rsid w:val="00950D51"/>
    <w:rsid w:val="009518D5"/>
    <w:rsid w:val="00951C34"/>
    <w:rsid w:val="00952425"/>
    <w:rsid w:val="00952F0E"/>
    <w:rsid w:val="00953206"/>
    <w:rsid w:val="00954259"/>
    <w:rsid w:val="009545CF"/>
    <w:rsid w:val="00954DE7"/>
    <w:rsid w:val="00954E6E"/>
    <w:rsid w:val="0095577A"/>
    <w:rsid w:val="00955F2D"/>
    <w:rsid w:val="0095723D"/>
    <w:rsid w:val="0095757E"/>
    <w:rsid w:val="00957C96"/>
    <w:rsid w:val="009609B6"/>
    <w:rsid w:val="00961BCF"/>
    <w:rsid w:val="00961F70"/>
    <w:rsid w:val="00963AE0"/>
    <w:rsid w:val="00963C1C"/>
    <w:rsid w:val="00964192"/>
    <w:rsid w:val="009646CC"/>
    <w:rsid w:val="00965CE0"/>
    <w:rsid w:val="00966ADD"/>
    <w:rsid w:val="009671B5"/>
    <w:rsid w:val="00971610"/>
    <w:rsid w:val="00971970"/>
    <w:rsid w:val="00971C89"/>
    <w:rsid w:val="00971E65"/>
    <w:rsid w:val="00972513"/>
    <w:rsid w:val="0097262C"/>
    <w:rsid w:val="00972AAB"/>
    <w:rsid w:val="00972B8C"/>
    <w:rsid w:val="00973608"/>
    <w:rsid w:val="0097361E"/>
    <w:rsid w:val="00973A4A"/>
    <w:rsid w:val="00973C64"/>
    <w:rsid w:val="00973E89"/>
    <w:rsid w:val="00974099"/>
    <w:rsid w:val="0097434B"/>
    <w:rsid w:val="00974785"/>
    <w:rsid w:val="009753B4"/>
    <w:rsid w:val="0097563F"/>
    <w:rsid w:val="00977C5C"/>
    <w:rsid w:val="00980323"/>
    <w:rsid w:val="00980B65"/>
    <w:rsid w:val="00980B7E"/>
    <w:rsid w:val="0098229C"/>
    <w:rsid w:val="00982D68"/>
    <w:rsid w:val="00983335"/>
    <w:rsid w:val="0098338F"/>
    <w:rsid w:val="00983703"/>
    <w:rsid w:val="009843BB"/>
    <w:rsid w:val="00984C86"/>
    <w:rsid w:val="00985420"/>
    <w:rsid w:val="0098565D"/>
    <w:rsid w:val="00985AB9"/>
    <w:rsid w:val="00986160"/>
    <w:rsid w:val="00986332"/>
    <w:rsid w:val="009901C4"/>
    <w:rsid w:val="00990497"/>
    <w:rsid w:val="00990998"/>
    <w:rsid w:val="00990B0A"/>
    <w:rsid w:val="009912C5"/>
    <w:rsid w:val="00991BC2"/>
    <w:rsid w:val="0099244F"/>
    <w:rsid w:val="009932CF"/>
    <w:rsid w:val="0099332C"/>
    <w:rsid w:val="00993854"/>
    <w:rsid w:val="00993CB6"/>
    <w:rsid w:val="00994614"/>
    <w:rsid w:val="00995F06"/>
    <w:rsid w:val="00996FA3"/>
    <w:rsid w:val="0099789B"/>
    <w:rsid w:val="00997951"/>
    <w:rsid w:val="009A17E0"/>
    <w:rsid w:val="009A22AF"/>
    <w:rsid w:val="009A288C"/>
    <w:rsid w:val="009A295D"/>
    <w:rsid w:val="009A2BDF"/>
    <w:rsid w:val="009A343F"/>
    <w:rsid w:val="009A44C4"/>
    <w:rsid w:val="009A4977"/>
    <w:rsid w:val="009A4A11"/>
    <w:rsid w:val="009A5720"/>
    <w:rsid w:val="009A5C77"/>
    <w:rsid w:val="009A5C8E"/>
    <w:rsid w:val="009A5CBC"/>
    <w:rsid w:val="009A5D63"/>
    <w:rsid w:val="009A6447"/>
    <w:rsid w:val="009A7936"/>
    <w:rsid w:val="009A7C8E"/>
    <w:rsid w:val="009A7D52"/>
    <w:rsid w:val="009B13FC"/>
    <w:rsid w:val="009B14EF"/>
    <w:rsid w:val="009B199D"/>
    <w:rsid w:val="009B1D59"/>
    <w:rsid w:val="009B2682"/>
    <w:rsid w:val="009B2EB8"/>
    <w:rsid w:val="009B2F75"/>
    <w:rsid w:val="009B3274"/>
    <w:rsid w:val="009B35EA"/>
    <w:rsid w:val="009B394B"/>
    <w:rsid w:val="009B3B6C"/>
    <w:rsid w:val="009B3D32"/>
    <w:rsid w:val="009B415C"/>
    <w:rsid w:val="009B41AD"/>
    <w:rsid w:val="009B4460"/>
    <w:rsid w:val="009B4B29"/>
    <w:rsid w:val="009B4FD5"/>
    <w:rsid w:val="009B5D59"/>
    <w:rsid w:val="009B6314"/>
    <w:rsid w:val="009B7955"/>
    <w:rsid w:val="009C0800"/>
    <w:rsid w:val="009C090B"/>
    <w:rsid w:val="009C1436"/>
    <w:rsid w:val="009C1ABD"/>
    <w:rsid w:val="009C1CAD"/>
    <w:rsid w:val="009C1F5D"/>
    <w:rsid w:val="009C2A7F"/>
    <w:rsid w:val="009C333B"/>
    <w:rsid w:val="009C33B8"/>
    <w:rsid w:val="009C444B"/>
    <w:rsid w:val="009C4EB6"/>
    <w:rsid w:val="009C4F03"/>
    <w:rsid w:val="009C6596"/>
    <w:rsid w:val="009C65D2"/>
    <w:rsid w:val="009C6630"/>
    <w:rsid w:val="009C69D8"/>
    <w:rsid w:val="009C6CD8"/>
    <w:rsid w:val="009C6DCC"/>
    <w:rsid w:val="009C7342"/>
    <w:rsid w:val="009C749E"/>
    <w:rsid w:val="009C7B54"/>
    <w:rsid w:val="009D0D8B"/>
    <w:rsid w:val="009D11F9"/>
    <w:rsid w:val="009D1475"/>
    <w:rsid w:val="009D1512"/>
    <w:rsid w:val="009D1DF2"/>
    <w:rsid w:val="009D22AD"/>
    <w:rsid w:val="009D2A11"/>
    <w:rsid w:val="009D313A"/>
    <w:rsid w:val="009D3BC2"/>
    <w:rsid w:val="009D4A5A"/>
    <w:rsid w:val="009D4B8A"/>
    <w:rsid w:val="009D4D12"/>
    <w:rsid w:val="009D4F67"/>
    <w:rsid w:val="009D67D2"/>
    <w:rsid w:val="009D7E68"/>
    <w:rsid w:val="009E01D7"/>
    <w:rsid w:val="009E042E"/>
    <w:rsid w:val="009E068D"/>
    <w:rsid w:val="009E0B22"/>
    <w:rsid w:val="009E0B81"/>
    <w:rsid w:val="009E129E"/>
    <w:rsid w:val="009E19AE"/>
    <w:rsid w:val="009E2472"/>
    <w:rsid w:val="009E2515"/>
    <w:rsid w:val="009E2FDC"/>
    <w:rsid w:val="009E3047"/>
    <w:rsid w:val="009E35BA"/>
    <w:rsid w:val="009E38DE"/>
    <w:rsid w:val="009E44F6"/>
    <w:rsid w:val="009E45D5"/>
    <w:rsid w:val="009E476D"/>
    <w:rsid w:val="009E4A5E"/>
    <w:rsid w:val="009E66F8"/>
    <w:rsid w:val="009E6E5F"/>
    <w:rsid w:val="009F049B"/>
    <w:rsid w:val="009F0700"/>
    <w:rsid w:val="009F0F2D"/>
    <w:rsid w:val="009F10F1"/>
    <w:rsid w:val="009F17F4"/>
    <w:rsid w:val="009F2707"/>
    <w:rsid w:val="009F2F48"/>
    <w:rsid w:val="009F34F0"/>
    <w:rsid w:val="009F37B2"/>
    <w:rsid w:val="009F3DF6"/>
    <w:rsid w:val="009F52CD"/>
    <w:rsid w:val="009F5657"/>
    <w:rsid w:val="009F7FBD"/>
    <w:rsid w:val="00A00025"/>
    <w:rsid w:val="00A004EA"/>
    <w:rsid w:val="00A013E2"/>
    <w:rsid w:val="00A0225F"/>
    <w:rsid w:val="00A02683"/>
    <w:rsid w:val="00A0297A"/>
    <w:rsid w:val="00A03209"/>
    <w:rsid w:val="00A0342D"/>
    <w:rsid w:val="00A0350C"/>
    <w:rsid w:val="00A04B9C"/>
    <w:rsid w:val="00A04BA2"/>
    <w:rsid w:val="00A04FA2"/>
    <w:rsid w:val="00A052FE"/>
    <w:rsid w:val="00A054C9"/>
    <w:rsid w:val="00A05C55"/>
    <w:rsid w:val="00A06365"/>
    <w:rsid w:val="00A0642E"/>
    <w:rsid w:val="00A070F1"/>
    <w:rsid w:val="00A078D2"/>
    <w:rsid w:val="00A100E2"/>
    <w:rsid w:val="00A113F2"/>
    <w:rsid w:val="00A11539"/>
    <w:rsid w:val="00A11867"/>
    <w:rsid w:val="00A127CF"/>
    <w:rsid w:val="00A14256"/>
    <w:rsid w:val="00A142B5"/>
    <w:rsid w:val="00A156FA"/>
    <w:rsid w:val="00A15BDE"/>
    <w:rsid w:val="00A15D57"/>
    <w:rsid w:val="00A16302"/>
    <w:rsid w:val="00A164C5"/>
    <w:rsid w:val="00A16835"/>
    <w:rsid w:val="00A16B21"/>
    <w:rsid w:val="00A16CAA"/>
    <w:rsid w:val="00A16CB7"/>
    <w:rsid w:val="00A16ED6"/>
    <w:rsid w:val="00A177A3"/>
    <w:rsid w:val="00A17E70"/>
    <w:rsid w:val="00A2001F"/>
    <w:rsid w:val="00A20968"/>
    <w:rsid w:val="00A20BC9"/>
    <w:rsid w:val="00A20FCC"/>
    <w:rsid w:val="00A2205B"/>
    <w:rsid w:val="00A221A6"/>
    <w:rsid w:val="00A2270C"/>
    <w:rsid w:val="00A2287E"/>
    <w:rsid w:val="00A2329F"/>
    <w:rsid w:val="00A2350A"/>
    <w:rsid w:val="00A2370B"/>
    <w:rsid w:val="00A23F12"/>
    <w:rsid w:val="00A24034"/>
    <w:rsid w:val="00A24DA9"/>
    <w:rsid w:val="00A2509B"/>
    <w:rsid w:val="00A252B1"/>
    <w:rsid w:val="00A25368"/>
    <w:rsid w:val="00A25C91"/>
    <w:rsid w:val="00A26A00"/>
    <w:rsid w:val="00A26C64"/>
    <w:rsid w:val="00A274E4"/>
    <w:rsid w:val="00A27D6A"/>
    <w:rsid w:val="00A27E1A"/>
    <w:rsid w:val="00A301BA"/>
    <w:rsid w:val="00A303C9"/>
    <w:rsid w:val="00A3045F"/>
    <w:rsid w:val="00A30A45"/>
    <w:rsid w:val="00A31277"/>
    <w:rsid w:val="00A32DA4"/>
    <w:rsid w:val="00A34279"/>
    <w:rsid w:val="00A34A26"/>
    <w:rsid w:val="00A35850"/>
    <w:rsid w:val="00A36452"/>
    <w:rsid w:val="00A370E5"/>
    <w:rsid w:val="00A37D6E"/>
    <w:rsid w:val="00A401FF"/>
    <w:rsid w:val="00A40A54"/>
    <w:rsid w:val="00A4167F"/>
    <w:rsid w:val="00A41951"/>
    <w:rsid w:val="00A41ACC"/>
    <w:rsid w:val="00A41E70"/>
    <w:rsid w:val="00A41FB0"/>
    <w:rsid w:val="00A42B0E"/>
    <w:rsid w:val="00A43310"/>
    <w:rsid w:val="00A43436"/>
    <w:rsid w:val="00A43603"/>
    <w:rsid w:val="00A43F7A"/>
    <w:rsid w:val="00A44483"/>
    <w:rsid w:val="00A454F4"/>
    <w:rsid w:val="00A455C4"/>
    <w:rsid w:val="00A458F9"/>
    <w:rsid w:val="00A45BCF"/>
    <w:rsid w:val="00A45E26"/>
    <w:rsid w:val="00A46C66"/>
    <w:rsid w:val="00A4782F"/>
    <w:rsid w:val="00A478C3"/>
    <w:rsid w:val="00A50287"/>
    <w:rsid w:val="00A50C82"/>
    <w:rsid w:val="00A50EFA"/>
    <w:rsid w:val="00A51342"/>
    <w:rsid w:val="00A514B2"/>
    <w:rsid w:val="00A519F2"/>
    <w:rsid w:val="00A51BDA"/>
    <w:rsid w:val="00A5215A"/>
    <w:rsid w:val="00A529E2"/>
    <w:rsid w:val="00A52EDC"/>
    <w:rsid w:val="00A55A8E"/>
    <w:rsid w:val="00A56A23"/>
    <w:rsid w:val="00A5771D"/>
    <w:rsid w:val="00A57C2A"/>
    <w:rsid w:val="00A60191"/>
    <w:rsid w:val="00A60EA1"/>
    <w:rsid w:val="00A61130"/>
    <w:rsid w:val="00A618BD"/>
    <w:rsid w:val="00A61D82"/>
    <w:rsid w:val="00A62706"/>
    <w:rsid w:val="00A63125"/>
    <w:rsid w:val="00A637C1"/>
    <w:rsid w:val="00A63BB8"/>
    <w:rsid w:val="00A64260"/>
    <w:rsid w:val="00A658E8"/>
    <w:rsid w:val="00A662FE"/>
    <w:rsid w:val="00A66DCE"/>
    <w:rsid w:val="00A674F7"/>
    <w:rsid w:val="00A6778D"/>
    <w:rsid w:val="00A67862"/>
    <w:rsid w:val="00A703D1"/>
    <w:rsid w:val="00A70481"/>
    <w:rsid w:val="00A7098D"/>
    <w:rsid w:val="00A7144B"/>
    <w:rsid w:val="00A72532"/>
    <w:rsid w:val="00A72B8A"/>
    <w:rsid w:val="00A72B96"/>
    <w:rsid w:val="00A72FFF"/>
    <w:rsid w:val="00A73752"/>
    <w:rsid w:val="00A73BB5"/>
    <w:rsid w:val="00A73D95"/>
    <w:rsid w:val="00A73DD7"/>
    <w:rsid w:val="00A7435B"/>
    <w:rsid w:val="00A74956"/>
    <w:rsid w:val="00A754B3"/>
    <w:rsid w:val="00A7583A"/>
    <w:rsid w:val="00A7675E"/>
    <w:rsid w:val="00A76BA7"/>
    <w:rsid w:val="00A772BF"/>
    <w:rsid w:val="00A77816"/>
    <w:rsid w:val="00A77894"/>
    <w:rsid w:val="00A779B3"/>
    <w:rsid w:val="00A77FC2"/>
    <w:rsid w:val="00A803C1"/>
    <w:rsid w:val="00A806DE"/>
    <w:rsid w:val="00A80FC7"/>
    <w:rsid w:val="00A81DA2"/>
    <w:rsid w:val="00A81DE3"/>
    <w:rsid w:val="00A81ED9"/>
    <w:rsid w:val="00A82310"/>
    <w:rsid w:val="00A831D5"/>
    <w:rsid w:val="00A8331C"/>
    <w:rsid w:val="00A83602"/>
    <w:rsid w:val="00A838E1"/>
    <w:rsid w:val="00A840F0"/>
    <w:rsid w:val="00A847A3"/>
    <w:rsid w:val="00A852C8"/>
    <w:rsid w:val="00A85C00"/>
    <w:rsid w:val="00A85D83"/>
    <w:rsid w:val="00A8625E"/>
    <w:rsid w:val="00A864C9"/>
    <w:rsid w:val="00A8690D"/>
    <w:rsid w:val="00A86A6E"/>
    <w:rsid w:val="00A875F0"/>
    <w:rsid w:val="00A87E52"/>
    <w:rsid w:val="00A91795"/>
    <w:rsid w:val="00A92F42"/>
    <w:rsid w:val="00A93083"/>
    <w:rsid w:val="00A932F6"/>
    <w:rsid w:val="00A934EC"/>
    <w:rsid w:val="00A941CB"/>
    <w:rsid w:val="00A94569"/>
    <w:rsid w:val="00A94CEC"/>
    <w:rsid w:val="00A94DD1"/>
    <w:rsid w:val="00A94E00"/>
    <w:rsid w:val="00A94F9F"/>
    <w:rsid w:val="00A94FC2"/>
    <w:rsid w:val="00A954B6"/>
    <w:rsid w:val="00A95BF9"/>
    <w:rsid w:val="00A95C15"/>
    <w:rsid w:val="00A95EC3"/>
    <w:rsid w:val="00A96065"/>
    <w:rsid w:val="00A96066"/>
    <w:rsid w:val="00A96465"/>
    <w:rsid w:val="00A9751E"/>
    <w:rsid w:val="00A97588"/>
    <w:rsid w:val="00A97624"/>
    <w:rsid w:val="00A9772C"/>
    <w:rsid w:val="00A97FF4"/>
    <w:rsid w:val="00AA11E5"/>
    <w:rsid w:val="00AA21C2"/>
    <w:rsid w:val="00AA2BBA"/>
    <w:rsid w:val="00AA3FA5"/>
    <w:rsid w:val="00AA4533"/>
    <w:rsid w:val="00AA480A"/>
    <w:rsid w:val="00AA6525"/>
    <w:rsid w:val="00AA66AC"/>
    <w:rsid w:val="00AA700B"/>
    <w:rsid w:val="00AA7873"/>
    <w:rsid w:val="00AA7896"/>
    <w:rsid w:val="00AA7A59"/>
    <w:rsid w:val="00AA7E70"/>
    <w:rsid w:val="00AB0183"/>
    <w:rsid w:val="00AB03E1"/>
    <w:rsid w:val="00AB3873"/>
    <w:rsid w:val="00AB3C3C"/>
    <w:rsid w:val="00AB427E"/>
    <w:rsid w:val="00AB4726"/>
    <w:rsid w:val="00AB502C"/>
    <w:rsid w:val="00AB5040"/>
    <w:rsid w:val="00AB53CE"/>
    <w:rsid w:val="00AB5776"/>
    <w:rsid w:val="00AB59DD"/>
    <w:rsid w:val="00AB6C91"/>
    <w:rsid w:val="00AB6D23"/>
    <w:rsid w:val="00AC09C4"/>
    <w:rsid w:val="00AC1440"/>
    <w:rsid w:val="00AC19BA"/>
    <w:rsid w:val="00AC1C77"/>
    <w:rsid w:val="00AC20B6"/>
    <w:rsid w:val="00AC28FD"/>
    <w:rsid w:val="00AC403C"/>
    <w:rsid w:val="00AC411A"/>
    <w:rsid w:val="00AC4F07"/>
    <w:rsid w:val="00AC5AE8"/>
    <w:rsid w:val="00AC6394"/>
    <w:rsid w:val="00AC63D9"/>
    <w:rsid w:val="00AC6DC7"/>
    <w:rsid w:val="00AC6F1A"/>
    <w:rsid w:val="00AC7818"/>
    <w:rsid w:val="00AD060C"/>
    <w:rsid w:val="00AD1454"/>
    <w:rsid w:val="00AD1907"/>
    <w:rsid w:val="00AD1CD9"/>
    <w:rsid w:val="00AD2B3F"/>
    <w:rsid w:val="00AD341C"/>
    <w:rsid w:val="00AD4844"/>
    <w:rsid w:val="00AD4CCF"/>
    <w:rsid w:val="00AD5799"/>
    <w:rsid w:val="00AD75BD"/>
    <w:rsid w:val="00AD7A0B"/>
    <w:rsid w:val="00AE0161"/>
    <w:rsid w:val="00AE090B"/>
    <w:rsid w:val="00AE0DE9"/>
    <w:rsid w:val="00AE129D"/>
    <w:rsid w:val="00AE1C09"/>
    <w:rsid w:val="00AE1D3B"/>
    <w:rsid w:val="00AE1E4D"/>
    <w:rsid w:val="00AE1E95"/>
    <w:rsid w:val="00AE2778"/>
    <w:rsid w:val="00AE2ADB"/>
    <w:rsid w:val="00AE2D9D"/>
    <w:rsid w:val="00AE44FA"/>
    <w:rsid w:val="00AE4A44"/>
    <w:rsid w:val="00AE4C01"/>
    <w:rsid w:val="00AE5C9E"/>
    <w:rsid w:val="00AE6181"/>
    <w:rsid w:val="00AE737A"/>
    <w:rsid w:val="00AE78CF"/>
    <w:rsid w:val="00AF0191"/>
    <w:rsid w:val="00AF104D"/>
    <w:rsid w:val="00AF18ED"/>
    <w:rsid w:val="00AF23C0"/>
    <w:rsid w:val="00AF24C2"/>
    <w:rsid w:val="00AF2770"/>
    <w:rsid w:val="00AF29B6"/>
    <w:rsid w:val="00AF2E9A"/>
    <w:rsid w:val="00AF3419"/>
    <w:rsid w:val="00AF4112"/>
    <w:rsid w:val="00AF4F9F"/>
    <w:rsid w:val="00AF5362"/>
    <w:rsid w:val="00AF55BA"/>
    <w:rsid w:val="00AF5E70"/>
    <w:rsid w:val="00AF61F2"/>
    <w:rsid w:val="00AF6201"/>
    <w:rsid w:val="00AF6792"/>
    <w:rsid w:val="00AF6EF6"/>
    <w:rsid w:val="00AF7157"/>
    <w:rsid w:val="00AF7179"/>
    <w:rsid w:val="00AF779D"/>
    <w:rsid w:val="00AF7D12"/>
    <w:rsid w:val="00B0064E"/>
    <w:rsid w:val="00B00846"/>
    <w:rsid w:val="00B00BBD"/>
    <w:rsid w:val="00B00FA3"/>
    <w:rsid w:val="00B01069"/>
    <w:rsid w:val="00B016FE"/>
    <w:rsid w:val="00B01CD5"/>
    <w:rsid w:val="00B023DF"/>
    <w:rsid w:val="00B0254D"/>
    <w:rsid w:val="00B025AC"/>
    <w:rsid w:val="00B02B2E"/>
    <w:rsid w:val="00B02E5E"/>
    <w:rsid w:val="00B0342C"/>
    <w:rsid w:val="00B035C8"/>
    <w:rsid w:val="00B036A4"/>
    <w:rsid w:val="00B03B28"/>
    <w:rsid w:val="00B043FA"/>
    <w:rsid w:val="00B04552"/>
    <w:rsid w:val="00B04D90"/>
    <w:rsid w:val="00B05005"/>
    <w:rsid w:val="00B05F02"/>
    <w:rsid w:val="00B06637"/>
    <w:rsid w:val="00B07229"/>
    <w:rsid w:val="00B108CA"/>
    <w:rsid w:val="00B10A25"/>
    <w:rsid w:val="00B11379"/>
    <w:rsid w:val="00B1178A"/>
    <w:rsid w:val="00B11A25"/>
    <w:rsid w:val="00B133E0"/>
    <w:rsid w:val="00B137F0"/>
    <w:rsid w:val="00B13D14"/>
    <w:rsid w:val="00B13D88"/>
    <w:rsid w:val="00B147A8"/>
    <w:rsid w:val="00B14C51"/>
    <w:rsid w:val="00B14FFD"/>
    <w:rsid w:val="00B15722"/>
    <w:rsid w:val="00B1589B"/>
    <w:rsid w:val="00B16E38"/>
    <w:rsid w:val="00B1721E"/>
    <w:rsid w:val="00B178A0"/>
    <w:rsid w:val="00B178B3"/>
    <w:rsid w:val="00B17F66"/>
    <w:rsid w:val="00B21194"/>
    <w:rsid w:val="00B217E3"/>
    <w:rsid w:val="00B21908"/>
    <w:rsid w:val="00B21E03"/>
    <w:rsid w:val="00B225E9"/>
    <w:rsid w:val="00B22A5F"/>
    <w:rsid w:val="00B22BF6"/>
    <w:rsid w:val="00B230BA"/>
    <w:rsid w:val="00B2340E"/>
    <w:rsid w:val="00B234AB"/>
    <w:rsid w:val="00B24D17"/>
    <w:rsid w:val="00B253C6"/>
    <w:rsid w:val="00B25DC7"/>
    <w:rsid w:val="00B267D2"/>
    <w:rsid w:val="00B26A8A"/>
    <w:rsid w:val="00B26DB6"/>
    <w:rsid w:val="00B27DF8"/>
    <w:rsid w:val="00B3020C"/>
    <w:rsid w:val="00B30387"/>
    <w:rsid w:val="00B305B7"/>
    <w:rsid w:val="00B30DA8"/>
    <w:rsid w:val="00B31487"/>
    <w:rsid w:val="00B317FD"/>
    <w:rsid w:val="00B31A5F"/>
    <w:rsid w:val="00B320D2"/>
    <w:rsid w:val="00B33F0D"/>
    <w:rsid w:val="00B3496F"/>
    <w:rsid w:val="00B34C54"/>
    <w:rsid w:val="00B34F16"/>
    <w:rsid w:val="00B35AE8"/>
    <w:rsid w:val="00B37583"/>
    <w:rsid w:val="00B37AB5"/>
    <w:rsid w:val="00B37BCC"/>
    <w:rsid w:val="00B37C14"/>
    <w:rsid w:val="00B40780"/>
    <w:rsid w:val="00B41F42"/>
    <w:rsid w:val="00B4215D"/>
    <w:rsid w:val="00B435BC"/>
    <w:rsid w:val="00B43CA6"/>
    <w:rsid w:val="00B44C95"/>
    <w:rsid w:val="00B45118"/>
    <w:rsid w:val="00B4545A"/>
    <w:rsid w:val="00B45E69"/>
    <w:rsid w:val="00B46CC6"/>
    <w:rsid w:val="00B46DAB"/>
    <w:rsid w:val="00B47AD9"/>
    <w:rsid w:val="00B47EFE"/>
    <w:rsid w:val="00B50849"/>
    <w:rsid w:val="00B510FA"/>
    <w:rsid w:val="00B51263"/>
    <w:rsid w:val="00B51D72"/>
    <w:rsid w:val="00B53549"/>
    <w:rsid w:val="00B53816"/>
    <w:rsid w:val="00B53DB3"/>
    <w:rsid w:val="00B54115"/>
    <w:rsid w:val="00B54535"/>
    <w:rsid w:val="00B55766"/>
    <w:rsid w:val="00B55EA1"/>
    <w:rsid w:val="00B56977"/>
    <w:rsid w:val="00B5718B"/>
    <w:rsid w:val="00B60929"/>
    <w:rsid w:val="00B60FC8"/>
    <w:rsid w:val="00B612F7"/>
    <w:rsid w:val="00B61C13"/>
    <w:rsid w:val="00B61EE7"/>
    <w:rsid w:val="00B62953"/>
    <w:rsid w:val="00B63403"/>
    <w:rsid w:val="00B63479"/>
    <w:rsid w:val="00B644CF"/>
    <w:rsid w:val="00B64C47"/>
    <w:rsid w:val="00B65EC8"/>
    <w:rsid w:val="00B65F7E"/>
    <w:rsid w:val="00B668E8"/>
    <w:rsid w:val="00B672AD"/>
    <w:rsid w:val="00B675FE"/>
    <w:rsid w:val="00B67A5A"/>
    <w:rsid w:val="00B706D8"/>
    <w:rsid w:val="00B70C59"/>
    <w:rsid w:val="00B710D3"/>
    <w:rsid w:val="00B71128"/>
    <w:rsid w:val="00B71591"/>
    <w:rsid w:val="00B71930"/>
    <w:rsid w:val="00B71C64"/>
    <w:rsid w:val="00B71FFC"/>
    <w:rsid w:val="00B721E4"/>
    <w:rsid w:val="00B727C7"/>
    <w:rsid w:val="00B73DD6"/>
    <w:rsid w:val="00B74091"/>
    <w:rsid w:val="00B747BD"/>
    <w:rsid w:val="00B74B02"/>
    <w:rsid w:val="00B75000"/>
    <w:rsid w:val="00B75638"/>
    <w:rsid w:val="00B75DEE"/>
    <w:rsid w:val="00B75E3A"/>
    <w:rsid w:val="00B763D6"/>
    <w:rsid w:val="00B76760"/>
    <w:rsid w:val="00B803EB"/>
    <w:rsid w:val="00B82E19"/>
    <w:rsid w:val="00B8349B"/>
    <w:rsid w:val="00B834EC"/>
    <w:rsid w:val="00B83AEF"/>
    <w:rsid w:val="00B83DB3"/>
    <w:rsid w:val="00B84278"/>
    <w:rsid w:val="00B847A9"/>
    <w:rsid w:val="00B852F4"/>
    <w:rsid w:val="00B85B57"/>
    <w:rsid w:val="00B8671A"/>
    <w:rsid w:val="00B86788"/>
    <w:rsid w:val="00B86F71"/>
    <w:rsid w:val="00B879F8"/>
    <w:rsid w:val="00B87EBD"/>
    <w:rsid w:val="00B900A8"/>
    <w:rsid w:val="00B90FE1"/>
    <w:rsid w:val="00B91113"/>
    <w:rsid w:val="00B912AA"/>
    <w:rsid w:val="00B91686"/>
    <w:rsid w:val="00B91AD3"/>
    <w:rsid w:val="00B91BAC"/>
    <w:rsid w:val="00B91F1D"/>
    <w:rsid w:val="00B92CF4"/>
    <w:rsid w:val="00B93AA0"/>
    <w:rsid w:val="00B94075"/>
    <w:rsid w:val="00B941AC"/>
    <w:rsid w:val="00B9450A"/>
    <w:rsid w:val="00B954A1"/>
    <w:rsid w:val="00B97014"/>
    <w:rsid w:val="00B970FA"/>
    <w:rsid w:val="00B974C8"/>
    <w:rsid w:val="00B97A8C"/>
    <w:rsid w:val="00B97C97"/>
    <w:rsid w:val="00B97D65"/>
    <w:rsid w:val="00BA08CA"/>
    <w:rsid w:val="00BA0A1C"/>
    <w:rsid w:val="00BA1DAC"/>
    <w:rsid w:val="00BA1EF2"/>
    <w:rsid w:val="00BA2301"/>
    <w:rsid w:val="00BA2661"/>
    <w:rsid w:val="00BA3ABB"/>
    <w:rsid w:val="00BA3B8F"/>
    <w:rsid w:val="00BA45A1"/>
    <w:rsid w:val="00BA4634"/>
    <w:rsid w:val="00BA4F16"/>
    <w:rsid w:val="00BA5183"/>
    <w:rsid w:val="00BA53E0"/>
    <w:rsid w:val="00BA5A30"/>
    <w:rsid w:val="00BA6A64"/>
    <w:rsid w:val="00BA7221"/>
    <w:rsid w:val="00BA76C4"/>
    <w:rsid w:val="00BA78A2"/>
    <w:rsid w:val="00BA798F"/>
    <w:rsid w:val="00BB0BAF"/>
    <w:rsid w:val="00BB0DC2"/>
    <w:rsid w:val="00BB12C7"/>
    <w:rsid w:val="00BB1D22"/>
    <w:rsid w:val="00BB2482"/>
    <w:rsid w:val="00BB2671"/>
    <w:rsid w:val="00BB397B"/>
    <w:rsid w:val="00BB3E7A"/>
    <w:rsid w:val="00BB463E"/>
    <w:rsid w:val="00BB5500"/>
    <w:rsid w:val="00BB68E8"/>
    <w:rsid w:val="00BB7BF9"/>
    <w:rsid w:val="00BB7EE6"/>
    <w:rsid w:val="00BC0A5B"/>
    <w:rsid w:val="00BC1E65"/>
    <w:rsid w:val="00BC1EF4"/>
    <w:rsid w:val="00BC1FE5"/>
    <w:rsid w:val="00BC2812"/>
    <w:rsid w:val="00BC29E2"/>
    <w:rsid w:val="00BC3AE7"/>
    <w:rsid w:val="00BC3FA0"/>
    <w:rsid w:val="00BC4B27"/>
    <w:rsid w:val="00BC500A"/>
    <w:rsid w:val="00BC50E4"/>
    <w:rsid w:val="00BC5632"/>
    <w:rsid w:val="00BC576E"/>
    <w:rsid w:val="00BC5952"/>
    <w:rsid w:val="00BC69EB"/>
    <w:rsid w:val="00BC6CB0"/>
    <w:rsid w:val="00BC6EA4"/>
    <w:rsid w:val="00BC7464"/>
    <w:rsid w:val="00BC7C7B"/>
    <w:rsid w:val="00BD0930"/>
    <w:rsid w:val="00BD0F19"/>
    <w:rsid w:val="00BD114C"/>
    <w:rsid w:val="00BD14FB"/>
    <w:rsid w:val="00BD1677"/>
    <w:rsid w:val="00BD16EB"/>
    <w:rsid w:val="00BD2CA7"/>
    <w:rsid w:val="00BD37A3"/>
    <w:rsid w:val="00BD3893"/>
    <w:rsid w:val="00BD412E"/>
    <w:rsid w:val="00BD4784"/>
    <w:rsid w:val="00BD4824"/>
    <w:rsid w:val="00BD4D75"/>
    <w:rsid w:val="00BD592B"/>
    <w:rsid w:val="00BD603F"/>
    <w:rsid w:val="00BD619D"/>
    <w:rsid w:val="00BD6609"/>
    <w:rsid w:val="00BD6676"/>
    <w:rsid w:val="00BD66C7"/>
    <w:rsid w:val="00BD743D"/>
    <w:rsid w:val="00BD793A"/>
    <w:rsid w:val="00BE0099"/>
    <w:rsid w:val="00BE05E7"/>
    <w:rsid w:val="00BE0A97"/>
    <w:rsid w:val="00BE1075"/>
    <w:rsid w:val="00BE14B7"/>
    <w:rsid w:val="00BE176D"/>
    <w:rsid w:val="00BE193B"/>
    <w:rsid w:val="00BE21F7"/>
    <w:rsid w:val="00BE2240"/>
    <w:rsid w:val="00BE2535"/>
    <w:rsid w:val="00BE3B33"/>
    <w:rsid w:val="00BE3BDA"/>
    <w:rsid w:val="00BE3F17"/>
    <w:rsid w:val="00BE451D"/>
    <w:rsid w:val="00BE49DB"/>
    <w:rsid w:val="00BE5470"/>
    <w:rsid w:val="00BE6163"/>
    <w:rsid w:val="00BE69DE"/>
    <w:rsid w:val="00BE6AF0"/>
    <w:rsid w:val="00BE7043"/>
    <w:rsid w:val="00BE7220"/>
    <w:rsid w:val="00BE7439"/>
    <w:rsid w:val="00BE7653"/>
    <w:rsid w:val="00BE7CAA"/>
    <w:rsid w:val="00BF023C"/>
    <w:rsid w:val="00BF0DBD"/>
    <w:rsid w:val="00BF0F23"/>
    <w:rsid w:val="00BF1103"/>
    <w:rsid w:val="00BF1AE8"/>
    <w:rsid w:val="00BF1C71"/>
    <w:rsid w:val="00BF1D84"/>
    <w:rsid w:val="00BF1EA4"/>
    <w:rsid w:val="00BF2A9F"/>
    <w:rsid w:val="00BF2D84"/>
    <w:rsid w:val="00BF33AC"/>
    <w:rsid w:val="00BF3403"/>
    <w:rsid w:val="00BF3515"/>
    <w:rsid w:val="00BF39F7"/>
    <w:rsid w:val="00BF5417"/>
    <w:rsid w:val="00BF5533"/>
    <w:rsid w:val="00BF5C7C"/>
    <w:rsid w:val="00BF6E1A"/>
    <w:rsid w:val="00BF72DF"/>
    <w:rsid w:val="00BF7D72"/>
    <w:rsid w:val="00BF7FAA"/>
    <w:rsid w:val="00C00D89"/>
    <w:rsid w:val="00C016AF"/>
    <w:rsid w:val="00C02FE6"/>
    <w:rsid w:val="00C0310D"/>
    <w:rsid w:val="00C034A4"/>
    <w:rsid w:val="00C036D6"/>
    <w:rsid w:val="00C03837"/>
    <w:rsid w:val="00C03BFB"/>
    <w:rsid w:val="00C03E81"/>
    <w:rsid w:val="00C03F81"/>
    <w:rsid w:val="00C04026"/>
    <w:rsid w:val="00C043D2"/>
    <w:rsid w:val="00C046C9"/>
    <w:rsid w:val="00C04819"/>
    <w:rsid w:val="00C05853"/>
    <w:rsid w:val="00C05F5C"/>
    <w:rsid w:val="00C066BB"/>
    <w:rsid w:val="00C0678B"/>
    <w:rsid w:val="00C06E28"/>
    <w:rsid w:val="00C07795"/>
    <w:rsid w:val="00C10595"/>
    <w:rsid w:val="00C10A0D"/>
    <w:rsid w:val="00C10BFB"/>
    <w:rsid w:val="00C10DB2"/>
    <w:rsid w:val="00C110A8"/>
    <w:rsid w:val="00C11181"/>
    <w:rsid w:val="00C1132E"/>
    <w:rsid w:val="00C11368"/>
    <w:rsid w:val="00C11746"/>
    <w:rsid w:val="00C128BA"/>
    <w:rsid w:val="00C12B1F"/>
    <w:rsid w:val="00C1419F"/>
    <w:rsid w:val="00C141EE"/>
    <w:rsid w:val="00C14781"/>
    <w:rsid w:val="00C175F5"/>
    <w:rsid w:val="00C176E5"/>
    <w:rsid w:val="00C1783B"/>
    <w:rsid w:val="00C17E7E"/>
    <w:rsid w:val="00C17E80"/>
    <w:rsid w:val="00C20DB2"/>
    <w:rsid w:val="00C21025"/>
    <w:rsid w:val="00C211A0"/>
    <w:rsid w:val="00C21582"/>
    <w:rsid w:val="00C2208C"/>
    <w:rsid w:val="00C2240C"/>
    <w:rsid w:val="00C22BAA"/>
    <w:rsid w:val="00C22F55"/>
    <w:rsid w:val="00C23023"/>
    <w:rsid w:val="00C244E1"/>
    <w:rsid w:val="00C24C03"/>
    <w:rsid w:val="00C24CE2"/>
    <w:rsid w:val="00C2533A"/>
    <w:rsid w:val="00C25832"/>
    <w:rsid w:val="00C25863"/>
    <w:rsid w:val="00C27283"/>
    <w:rsid w:val="00C2774A"/>
    <w:rsid w:val="00C27E02"/>
    <w:rsid w:val="00C27F19"/>
    <w:rsid w:val="00C3039D"/>
    <w:rsid w:val="00C3060E"/>
    <w:rsid w:val="00C30B29"/>
    <w:rsid w:val="00C315D1"/>
    <w:rsid w:val="00C3167D"/>
    <w:rsid w:val="00C32669"/>
    <w:rsid w:val="00C331EE"/>
    <w:rsid w:val="00C3347F"/>
    <w:rsid w:val="00C33A3A"/>
    <w:rsid w:val="00C34D6A"/>
    <w:rsid w:val="00C3565D"/>
    <w:rsid w:val="00C360AF"/>
    <w:rsid w:val="00C37BCD"/>
    <w:rsid w:val="00C37FCD"/>
    <w:rsid w:val="00C407E5"/>
    <w:rsid w:val="00C40BD3"/>
    <w:rsid w:val="00C4148C"/>
    <w:rsid w:val="00C4243A"/>
    <w:rsid w:val="00C42A8B"/>
    <w:rsid w:val="00C4322C"/>
    <w:rsid w:val="00C43D7F"/>
    <w:rsid w:val="00C45618"/>
    <w:rsid w:val="00C45644"/>
    <w:rsid w:val="00C45D5B"/>
    <w:rsid w:val="00C47F35"/>
    <w:rsid w:val="00C500E1"/>
    <w:rsid w:val="00C50504"/>
    <w:rsid w:val="00C50700"/>
    <w:rsid w:val="00C5090D"/>
    <w:rsid w:val="00C52493"/>
    <w:rsid w:val="00C52A25"/>
    <w:rsid w:val="00C52E93"/>
    <w:rsid w:val="00C53315"/>
    <w:rsid w:val="00C5347E"/>
    <w:rsid w:val="00C5348C"/>
    <w:rsid w:val="00C5371C"/>
    <w:rsid w:val="00C5380E"/>
    <w:rsid w:val="00C53C53"/>
    <w:rsid w:val="00C5450A"/>
    <w:rsid w:val="00C54636"/>
    <w:rsid w:val="00C5583B"/>
    <w:rsid w:val="00C55C43"/>
    <w:rsid w:val="00C5600E"/>
    <w:rsid w:val="00C567EE"/>
    <w:rsid w:val="00C5681D"/>
    <w:rsid w:val="00C568E4"/>
    <w:rsid w:val="00C56AFE"/>
    <w:rsid w:val="00C56D1A"/>
    <w:rsid w:val="00C56F43"/>
    <w:rsid w:val="00C57412"/>
    <w:rsid w:val="00C57C9F"/>
    <w:rsid w:val="00C57D75"/>
    <w:rsid w:val="00C57E8B"/>
    <w:rsid w:val="00C600C2"/>
    <w:rsid w:val="00C60B93"/>
    <w:rsid w:val="00C61CE3"/>
    <w:rsid w:val="00C6295F"/>
    <w:rsid w:val="00C635E9"/>
    <w:rsid w:val="00C639F7"/>
    <w:rsid w:val="00C63FB5"/>
    <w:rsid w:val="00C64104"/>
    <w:rsid w:val="00C64676"/>
    <w:rsid w:val="00C6475E"/>
    <w:rsid w:val="00C657CA"/>
    <w:rsid w:val="00C65D19"/>
    <w:rsid w:val="00C67DF6"/>
    <w:rsid w:val="00C70076"/>
    <w:rsid w:val="00C70845"/>
    <w:rsid w:val="00C70BA5"/>
    <w:rsid w:val="00C71721"/>
    <w:rsid w:val="00C71DA9"/>
    <w:rsid w:val="00C7217B"/>
    <w:rsid w:val="00C72767"/>
    <w:rsid w:val="00C72C20"/>
    <w:rsid w:val="00C72DDE"/>
    <w:rsid w:val="00C738BF"/>
    <w:rsid w:val="00C740EF"/>
    <w:rsid w:val="00C74E62"/>
    <w:rsid w:val="00C75431"/>
    <w:rsid w:val="00C754D4"/>
    <w:rsid w:val="00C7563A"/>
    <w:rsid w:val="00C756B8"/>
    <w:rsid w:val="00C75742"/>
    <w:rsid w:val="00C75877"/>
    <w:rsid w:val="00C7637E"/>
    <w:rsid w:val="00C777BE"/>
    <w:rsid w:val="00C77C60"/>
    <w:rsid w:val="00C8012D"/>
    <w:rsid w:val="00C80495"/>
    <w:rsid w:val="00C819E8"/>
    <w:rsid w:val="00C81B57"/>
    <w:rsid w:val="00C81E80"/>
    <w:rsid w:val="00C827D2"/>
    <w:rsid w:val="00C82C5B"/>
    <w:rsid w:val="00C82F1C"/>
    <w:rsid w:val="00C830F1"/>
    <w:rsid w:val="00C83C15"/>
    <w:rsid w:val="00C83FB4"/>
    <w:rsid w:val="00C853F7"/>
    <w:rsid w:val="00C86392"/>
    <w:rsid w:val="00C86950"/>
    <w:rsid w:val="00C86A63"/>
    <w:rsid w:val="00C904A1"/>
    <w:rsid w:val="00C9056D"/>
    <w:rsid w:val="00C908D9"/>
    <w:rsid w:val="00C9098C"/>
    <w:rsid w:val="00C918EB"/>
    <w:rsid w:val="00C92773"/>
    <w:rsid w:val="00C93075"/>
    <w:rsid w:val="00C93156"/>
    <w:rsid w:val="00C937D3"/>
    <w:rsid w:val="00C93B59"/>
    <w:rsid w:val="00C93E22"/>
    <w:rsid w:val="00C9402F"/>
    <w:rsid w:val="00C9563F"/>
    <w:rsid w:val="00C95773"/>
    <w:rsid w:val="00C95D6D"/>
    <w:rsid w:val="00C963BA"/>
    <w:rsid w:val="00C96674"/>
    <w:rsid w:val="00C96DDA"/>
    <w:rsid w:val="00C96EFE"/>
    <w:rsid w:val="00C97151"/>
    <w:rsid w:val="00C9718E"/>
    <w:rsid w:val="00C97256"/>
    <w:rsid w:val="00C9738C"/>
    <w:rsid w:val="00CA08AB"/>
    <w:rsid w:val="00CA0F21"/>
    <w:rsid w:val="00CA120D"/>
    <w:rsid w:val="00CA15F8"/>
    <w:rsid w:val="00CA19A9"/>
    <w:rsid w:val="00CA1B8B"/>
    <w:rsid w:val="00CA1C34"/>
    <w:rsid w:val="00CA1D48"/>
    <w:rsid w:val="00CA1E01"/>
    <w:rsid w:val="00CA1E70"/>
    <w:rsid w:val="00CA34D2"/>
    <w:rsid w:val="00CA3695"/>
    <w:rsid w:val="00CA3C7A"/>
    <w:rsid w:val="00CA43BD"/>
    <w:rsid w:val="00CA45FE"/>
    <w:rsid w:val="00CA47B5"/>
    <w:rsid w:val="00CA5099"/>
    <w:rsid w:val="00CA56C9"/>
    <w:rsid w:val="00CA6732"/>
    <w:rsid w:val="00CA6F82"/>
    <w:rsid w:val="00CA730D"/>
    <w:rsid w:val="00CA7806"/>
    <w:rsid w:val="00CB0F54"/>
    <w:rsid w:val="00CB18C5"/>
    <w:rsid w:val="00CB23CC"/>
    <w:rsid w:val="00CB293B"/>
    <w:rsid w:val="00CB2CC0"/>
    <w:rsid w:val="00CB4C5C"/>
    <w:rsid w:val="00CB5A0F"/>
    <w:rsid w:val="00CB7324"/>
    <w:rsid w:val="00CB7DE9"/>
    <w:rsid w:val="00CB7E2A"/>
    <w:rsid w:val="00CC02EA"/>
    <w:rsid w:val="00CC04BD"/>
    <w:rsid w:val="00CC04E3"/>
    <w:rsid w:val="00CC08EF"/>
    <w:rsid w:val="00CC0F45"/>
    <w:rsid w:val="00CC0FBB"/>
    <w:rsid w:val="00CC1F7A"/>
    <w:rsid w:val="00CC280E"/>
    <w:rsid w:val="00CC405E"/>
    <w:rsid w:val="00CC48CD"/>
    <w:rsid w:val="00CC5673"/>
    <w:rsid w:val="00CC6FCC"/>
    <w:rsid w:val="00CC70F0"/>
    <w:rsid w:val="00CC7AE4"/>
    <w:rsid w:val="00CD03A9"/>
    <w:rsid w:val="00CD045B"/>
    <w:rsid w:val="00CD0CEE"/>
    <w:rsid w:val="00CD16E0"/>
    <w:rsid w:val="00CD1B65"/>
    <w:rsid w:val="00CD1B79"/>
    <w:rsid w:val="00CD1BEA"/>
    <w:rsid w:val="00CD2F89"/>
    <w:rsid w:val="00CD3321"/>
    <w:rsid w:val="00CD3DB4"/>
    <w:rsid w:val="00CD3FD8"/>
    <w:rsid w:val="00CD4BC9"/>
    <w:rsid w:val="00CD4BE8"/>
    <w:rsid w:val="00CD4D74"/>
    <w:rsid w:val="00CD4ED9"/>
    <w:rsid w:val="00CD59DF"/>
    <w:rsid w:val="00CD5A62"/>
    <w:rsid w:val="00CD5AC3"/>
    <w:rsid w:val="00CD60B5"/>
    <w:rsid w:val="00CD620B"/>
    <w:rsid w:val="00CD654D"/>
    <w:rsid w:val="00CD73B3"/>
    <w:rsid w:val="00CD74E8"/>
    <w:rsid w:val="00CD7A3B"/>
    <w:rsid w:val="00CD7AAB"/>
    <w:rsid w:val="00CD7C32"/>
    <w:rsid w:val="00CE0917"/>
    <w:rsid w:val="00CE0CB5"/>
    <w:rsid w:val="00CE2197"/>
    <w:rsid w:val="00CE2AB2"/>
    <w:rsid w:val="00CE3306"/>
    <w:rsid w:val="00CE3C9A"/>
    <w:rsid w:val="00CE413A"/>
    <w:rsid w:val="00CE42C5"/>
    <w:rsid w:val="00CE4318"/>
    <w:rsid w:val="00CE4754"/>
    <w:rsid w:val="00CE49E7"/>
    <w:rsid w:val="00CE4B31"/>
    <w:rsid w:val="00CE5127"/>
    <w:rsid w:val="00CE5FA4"/>
    <w:rsid w:val="00CE656D"/>
    <w:rsid w:val="00CF02F4"/>
    <w:rsid w:val="00CF056D"/>
    <w:rsid w:val="00CF0721"/>
    <w:rsid w:val="00CF0DBB"/>
    <w:rsid w:val="00CF0E79"/>
    <w:rsid w:val="00CF1ADF"/>
    <w:rsid w:val="00CF1C29"/>
    <w:rsid w:val="00CF1EBC"/>
    <w:rsid w:val="00CF1FDA"/>
    <w:rsid w:val="00CF2C93"/>
    <w:rsid w:val="00CF2D7C"/>
    <w:rsid w:val="00CF3855"/>
    <w:rsid w:val="00CF39B4"/>
    <w:rsid w:val="00CF3B38"/>
    <w:rsid w:val="00CF3C91"/>
    <w:rsid w:val="00CF4547"/>
    <w:rsid w:val="00CF46E6"/>
    <w:rsid w:val="00CF4AED"/>
    <w:rsid w:val="00CF4C6C"/>
    <w:rsid w:val="00CF5220"/>
    <w:rsid w:val="00CF5A43"/>
    <w:rsid w:val="00CF5AB6"/>
    <w:rsid w:val="00CF667D"/>
    <w:rsid w:val="00CF7505"/>
    <w:rsid w:val="00CF7681"/>
    <w:rsid w:val="00CF779D"/>
    <w:rsid w:val="00D00194"/>
    <w:rsid w:val="00D00447"/>
    <w:rsid w:val="00D00D75"/>
    <w:rsid w:val="00D00E6C"/>
    <w:rsid w:val="00D018D4"/>
    <w:rsid w:val="00D022FE"/>
    <w:rsid w:val="00D0238E"/>
    <w:rsid w:val="00D027DC"/>
    <w:rsid w:val="00D03BB8"/>
    <w:rsid w:val="00D03E20"/>
    <w:rsid w:val="00D04490"/>
    <w:rsid w:val="00D0503B"/>
    <w:rsid w:val="00D05F8E"/>
    <w:rsid w:val="00D05FF2"/>
    <w:rsid w:val="00D06BB5"/>
    <w:rsid w:val="00D07019"/>
    <w:rsid w:val="00D0781D"/>
    <w:rsid w:val="00D10239"/>
    <w:rsid w:val="00D10920"/>
    <w:rsid w:val="00D110DE"/>
    <w:rsid w:val="00D1142E"/>
    <w:rsid w:val="00D114E2"/>
    <w:rsid w:val="00D121E0"/>
    <w:rsid w:val="00D12779"/>
    <w:rsid w:val="00D133AB"/>
    <w:rsid w:val="00D13F91"/>
    <w:rsid w:val="00D1407A"/>
    <w:rsid w:val="00D148AC"/>
    <w:rsid w:val="00D14C40"/>
    <w:rsid w:val="00D14C90"/>
    <w:rsid w:val="00D14CD0"/>
    <w:rsid w:val="00D15970"/>
    <w:rsid w:val="00D1609F"/>
    <w:rsid w:val="00D164B0"/>
    <w:rsid w:val="00D165F8"/>
    <w:rsid w:val="00D169E1"/>
    <w:rsid w:val="00D169F9"/>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6B44"/>
    <w:rsid w:val="00D26CDF"/>
    <w:rsid w:val="00D271B5"/>
    <w:rsid w:val="00D27599"/>
    <w:rsid w:val="00D276E4"/>
    <w:rsid w:val="00D2777D"/>
    <w:rsid w:val="00D30087"/>
    <w:rsid w:val="00D3066E"/>
    <w:rsid w:val="00D31933"/>
    <w:rsid w:val="00D31D89"/>
    <w:rsid w:val="00D31FE7"/>
    <w:rsid w:val="00D3234B"/>
    <w:rsid w:val="00D326C6"/>
    <w:rsid w:val="00D329A4"/>
    <w:rsid w:val="00D3307E"/>
    <w:rsid w:val="00D3312B"/>
    <w:rsid w:val="00D33422"/>
    <w:rsid w:val="00D33878"/>
    <w:rsid w:val="00D3399A"/>
    <w:rsid w:val="00D3436F"/>
    <w:rsid w:val="00D34766"/>
    <w:rsid w:val="00D354ED"/>
    <w:rsid w:val="00D355C6"/>
    <w:rsid w:val="00D3623A"/>
    <w:rsid w:val="00D364E6"/>
    <w:rsid w:val="00D36D8C"/>
    <w:rsid w:val="00D37724"/>
    <w:rsid w:val="00D37F8E"/>
    <w:rsid w:val="00D4042F"/>
    <w:rsid w:val="00D407C2"/>
    <w:rsid w:val="00D41397"/>
    <w:rsid w:val="00D41E37"/>
    <w:rsid w:val="00D41F7D"/>
    <w:rsid w:val="00D4239C"/>
    <w:rsid w:val="00D424EF"/>
    <w:rsid w:val="00D42977"/>
    <w:rsid w:val="00D4360A"/>
    <w:rsid w:val="00D43655"/>
    <w:rsid w:val="00D43BFA"/>
    <w:rsid w:val="00D43F8F"/>
    <w:rsid w:val="00D45241"/>
    <w:rsid w:val="00D45440"/>
    <w:rsid w:val="00D455DC"/>
    <w:rsid w:val="00D46027"/>
    <w:rsid w:val="00D465AA"/>
    <w:rsid w:val="00D465B0"/>
    <w:rsid w:val="00D46B24"/>
    <w:rsid w:val="00D46FCD"/>
    <w:rsid w:val="00D471D5"/>
    <w:rsid w:val="00D47D08"/>
    <w:rsid w:val="00D5018C"/>
    <w:rsid w:val="00D50811"/>
    <w:rsid w:val="00D518E3"/>
    <w:rsid w:val="00D5349B"/>
    <w:rsid w:val="00D538FF"/>
    <w:rsid w:val="00D53D2C"/>
    <w:rsid w:val="00D53EB8"/>
    <w:rsid w:val="00D54422"/>
    <w:rsid w:val="00D55599"/>
    <w:rsid w:val="00D55637"/>
    <w:rsid w:val="00D55BFB"/>
    <w:rsid w:val="00D55D18"/>
    <w:rsid w:val="00D57473"/>
    <w:rsid w:val="00D57D0C"/>
    <w:rsid w:val="00D57F71"/>
    <w:rsid w:val="00D60A09"/>
    <w:rsid w:val="00D617A4"/>
    <w:rsid w:val="00D63264"/>
    <w:rsid w:val="00D635B8"/>
    <w:rsid w:val="00D6392E"/>
    <w:rsid w:val="00D63AAF"/>
    <w:rsid w:val="00D65532"/>
    <w:rsid w:val="00D6564A"/>
    <w:rsid w:val="00D66097"/>
    <w:rsid w:val="00D66162"/>
    <w:rsid w:val="00D667C7"/>
    <w:rsid w:val="00D66B77"/>
    <w:rsid w:val="00D66DB2"/>
    <w:rsid w:val="00D67470"/>
    <w:rsid w:val="00D67622"/>
    <w:rsid w:val="00D67D44"/>
    <w:rsid w:val="00D67D75"/>
    <w:rsid w:val="00D67E81"/>
    <w:rsid w:val="00D67EE2"/>
    <w:rsid w:val="00D70056"/>
    <w:rsid w:val="00D70B02"/>
    <w:rsid w:val="00D70E61"/>
    <w:rsid w:val="00D7163B"/>
    <w:rsid w:val="00D71D63"/>
    <w:rsid w:val="00D72217"/>
    <w:rsid w:val="00D72340"/>
    <w:rsid w:val="00D725D2"/>
    <w:rsid w:val="00D7262F"/>
    <w:rsid w:val="00D72776"/>
    <w:rsid w:val="00D727EE"/>
    <w:rsid w:val="00D727F4"/>
    <w:rsid w:val="00D72ECF"/>
    <w:rsid w:val="00D741E2"/>
    <w:rsid w:val="00D74536"/>
    <w:rsid w:val="00D74A5B"/>
    <w:rsid w:val="00D75C62"/>
    <w:rsid w:val="00D75E7D"/>
    <w:rsid w:val="00D76049"/>
    <w:rsid w:val="00D76052"/>
    <w:rsid w:val="00D777D1"/>
    <w:rsid w:val="00D77EC2"/>
    <w:rsid w:val="00D8093B"/>
    <w:rsid w:val="00D817BF"/>
    <w:rsid w:val="00D81A1C"/>
    <w:rsid w:val="00D81E1D"/>
    <w:rsid w:val="00D822DC"/>
    <w:rsid w:val="00D835F1"/>
    <w:rsid w:val="00D837C4"/>
    <w:rsid w:val="00D83A61"/>
    <w:rsid w:val="00D83CA9"/>
    <w:rsid w:val="00D84531"/>
    <w:rsid w:val="00D84A36"/>
    <w:rsid w:val="00D856AC"/>
    <w:rsid w:val="00D86BA5"/>
    <w:rsid w:val="00D86D85"/>
    <w:rsid w:val="00D870BD"/>
    <w:rsid w:val="00D87611"/>
    <w:rsid w:val="00D87C31"/>
    <w:rsid w:val="00D87D13"/>
    <w:rsid w:val="00D87F3B"/>
    <w:rsid w:val="00D91A01"/>
    <w:rsid w:val="00D91A32"/>
    <w:rsid w:val="00D91E75"/>
    <w:rsid w:val="00D91EC5"/>
    <w:rsid w:val="00D92731"/>
    <w:rsid w:val="00D9320A"/>
    <w:rsid w:val="00D9352B"/>
    <w:rsid w:val="00D935A5"/>
    <w:rsid w:val="00D93DB6"/>
    <w:rsid w:val="00D9403B"/>
    <w:rsid w:val="00D9495E"/>
    <w:rsid w:val="00D94F54"/>
    <w:rsid w:val="00D960A8"/>
    <w:rsid w:val="00D9631D"/>
    <w:rsid w:val="00D9635D"/>
    <w:rsid w:val="00D963CA"/>
    <w:rsid w:val="00D9690B"/>
    <w:rsid w:val="00D969A4"/>
    <w:rsid w:val="00D96B1C"/>
    <w:rsid w:val="00D96B97"/>
    <w:rsid w:val="00D96D6F"/>
    <w:rsid w:val="00D97B0C"/>
    <w:rsid w:val="00D97FAA"/>
    <w:rsid w:val="00DA05A1"/>
    <w:rsid w:val="00DA0F1B"/>
    <w:rsid w:val="00DA10FA"/>
    <w:rsid w:val="00DA398C"/>
    <w:rsid w:val="00DA3B87"/>
    <w:rsid w:val="00DA3C44"/>
    <w:rsid w:val="00DA4331"/>
    <w:rsid w:val="00DA47EC"/>
    <w:rsid w:val="00DA4E6C"/>
    <w:rsid w:val="00DA50CD"/>
    <w:rsid w:val="00DA590F"/>
    <w:rsid w:val="00DA5A19"/>
    <w:rsid w:val="00DA5D48"/>
    <w:rsid w:val="00DA6486"/>
    <w:rsid w:val="00DA70CF"/>
    <w:rsid w:val="00DA70EA"/>
    <w:rsid w:val="00DA7C86"/>
    <w:rsid w:val="00DB00B7"/>
    <w:rsid w:val="00DB0294"/>
    <w:rsid w:val="00DB0879"/>
    <w:rsid w:val="00DB0A14"/>
    <w:rsid w:val="00DB2107"/>
    <w:rsid w:val="00DB2295"/>
    <w:rsid w:val="00DB26B6"/>
    <w:rsid w:val="00DB276E"/>
    <w:rsid w:val="00DB2E9D"/>
    <w:rsid w:val="00DB3474"/>
    <w:rsid w:val="00DB41E6"/>
    <w:rsid w:val="00DB451E"/>
    <w:rsid w:val="00DB508C"/>
    <w:rsid w:val="00DB6B48"/>
    <w:rsid w:val="00DB6EA9"/>
    <w:rsid w:val="00DB6F98"/>
    <w:rsid w:val="00DB7083"/>
    <w:rsid w:val="00DC00C9"/>
    <w:rsid w:val="00DC0308"/>
    <w:rsid w:val="00DC080D"/>
    <w:rsid w:val="00DC0C1B"/>
    <w:rsid w:val="00DC0F21"/>
    <w:rsid w:val="00DC13EB"/>
    <w:rsid w:val="00DC17F0"/>
    <w:rsid w:val="00DC1F7B"/>
    <w:rsid w:val="00DC1FD9"/>
    <w:rsid w:val="00DC20C0"/>
    <w:rsid w:val="00DC2D8A"/>
    <w:rsid w:val="00DC35D6"/>
    <w:rsid w:val="00DC508A"/>
    <w:rsid w:val="00DC5221"/>
    <w:rsid w:val="00DC5244"/>
    <w:rsid w:val="00DC5480"/>
    <w:rsid w:val="00DC5F18"/>
    <w:rsid w:val="00DC6772"/>
    <w:rsid w:val="00DC7F5D"/>
    <w:rsid w:val="00DD0049"/>
    <w:rsid w:val="00DD0654"/>
    <w:rsid w:val="00DD1105"/>
    <w:rsid w:val="00DD1334"/>
    <w:rsid w:val="00DD146A"/>
    <w:rsid w:val="00DD1D8D"/>
    <w:rsid w:val="00DD27A5"/>
    <w:rsid w:val="00DD28B7"/>
    <w:rsid w:val="00DD2DAA"/>
    <w:rsid w:val="00DD2F24"/>
    <w:rsid w:val="00DD3118"/>
    <w:rsid w:val="00DD41D2"/>
    <w:rsid w:val="00DD4398"/>
    <w:rsid w:val="00DD4460"/>
    <w:rsid w:val="00DD4B52"/>
    <w:rsid w:val="00DD4E3B"/>
    <w:rsid w:val="00DD5457"/>
    <w:rsid w:val="00DD5E58"/>
    <w:rsid w:val="00DD6BD1"/>
    <w:rsid w:val="00DD7000"/>
    <w:rsid w:val="00DD7291"/>
    <w:rsid w:val="00DE051C"/>
    <w:rsid w:val="00DE0EEA"/>
    <w:rsid w:val="00DE105B"/>
    <w:rsid w:val="00DE25A3"/>
    <w:rsid w:val="00DE2625"/>
    <w:rsid w:val="00DE2641"/>
    <w:rsid w:val="00DE289D"/>
    <w:rsid w:val="00DE29B9"/>
    <w:rsid w:val="00DE3022"/>
    <w:rsid w:val="00DE3CBE"/>
    <w:rsid w:val="00DE3F3F"/>
    <w:rsid w:val="00DE5055"/>
    <w:rsid w:val="00DE586A"/>
    <w:rsid w:val="00DE5B8F"/>
    <w:rsid w:val="00DE5DBF"/>
    <w:rsid w:val="00DE6F32"/>
    <w:rsid w:val="00DE70E5"/>
    <w:rsid w:val="00DE73C8"/>
    <w:rsid w:val="00DE74D8"/>
    <w:rsid w:val="00DE75A6"/>
    <w:rsid w:val="00DF00E3"/>
    <w:rsid w:val="00DF0157"/>
    <w:rsid w:val="00DF03CA"/>
    <w:rsid w:val="00DF099A"/>
    <w:rsid w:val="00DF09D4"/>
    <w:rsid w:val="00DF0E41"/>
    <w:rsid w:val="00DF1257"/>
    <w:rsid w:val="00DF1CB1"/>
    <w:rsid w:val="00DF25A2"/>
    <w:rsid w:val="00DF33ED"/>
    <w:rsid w:val="00DF36A6"/>
    <w:rsid w:val="00DF3E9D"/>
    <w:rsid w:val="00DF40ED"/>
    <w:rsid w:val="00DF4E69"/>
    <w:rsid w:val="00DF51E7"/>
    <w:rsid w:val="00DF52A5"/>
    <w:rsid w:val="00DF55E6"/>
    <w:rsid w:val="00DF5683"/>
    <w:rsid w:val="00DF57EC"/>
    <w:rsid w:val="00DF5C74"/>
    <w:rsid w:val="00DF5E01"/>
    <w:rsid w:val="00DF68A6"/>
    <w:rsid w:val="00DF7019"/>
    <w:rsid w:val="00DF701C"/>
    <w:rsid w:val="00DF7400"/>
    <w:rsid w:val="00DF766C"/>
    <w:rsid w:val="00E0044F"/>
    <w:rsid w:val="00E0066D"/>
    <w:rsid w:val="00E01333"/>
    <w:rsid w:val="00E01835"/>
    <w:rsid w:val="00E01B08"/>
    <w:rsid w:val="00E027CC"/>
    <w:rsid w:val="00E02F16"/>
    <w:rsid w:val="00E0326B"/>
    <w:rsid w:val="00E038E2"/>
    <w:rsid w:val="00E0402E"/>
    <w:rsid w:val="00E0515F"/>
    <w:rsid w:val="00E0567D"/>
    <w:rsid w:val="00E05DFD"/>
    <w:rsid w:val="00E06201"/>
    <w:rsid w:val="00E0671E"/>
    <w:rsid w:val="00E1067F"/>
    <w:rsid w:val="00E10994"/>
    <w:rsid w:val="00E10C69"/>
    <w:rsid w:val="00E10F43"/>
    <w:rsid w:val="00E11685"/>
    <w:rsid w:val="00E116E0"/>
    <w:rsid w:val="00E116EC"/>
    <w:rsid w:val="00E128C1"/>
    <w:rsid w:val="00E12A02"/>
    <w:rsid w:val="00E12C47"/>
    <w:rsid w:val="00E1305B"/>
    <w:rsid w:val="00E1388E"/>
    <w:rsid w:val="00E13E29"/>
    <w:rsid w:val="00E14275"/>
    <w:rsid w:val="00E14400"/>
    <w:rsid w:val="00E1473E"/>
    <w:rsid w:val="00E15203"/>
    <w:rsid w:val="00E1625F"/>
    <w:rsid w:val="00E1640F"/>
    <w:rsid w:val="00E1682D"/>
    <w:rsid w:val="00E178B6"/>
    <w:rsid w:val="00E17CE8"/>
    <w:rsid w:val="00E20A66"/>
    <w:rsid w:val="00E20C58"/>
    <w:rsid w:val="00E21172"/>
    <w:rsid w:val="00E21808"/>
    <w:rsid w:val="00E21A65"/>
    <w:rsid w:val="00E220DF"/>
    <w:rsid w:val="00E220E4"/>
    <w:rsid w:val="00E22F38"/>
    <w:rsid w:val="00E24215"/>
    <w:rsid w:val="00E242E1"/>
    <w:rsid w:val="00E24364"/>
    <w:rsid w:val="00E24502"/>
    <w:rsid w:val="00E245F4"/>
    <w:rsid w:val="00E251DB"/>
    <w:rsid w:val="00E25A9F"/>
    <w:rsid w:val="00E26A46"/>
    <w:rsid w:val="00E26E46"/>
    <w:rsid w:val="00E26FBC"/>
    <w:rsid w:val="00E2770E"/>
    <w:rsid w:val="00E27CE1"/>
    <w:rsid w:val="00E30513"/>
    <w:rsid w:val="00E30995"/>
    <w:rsid w:val="00E30A99"/>
    <w:rsid w:val="00E31133"/>
    <w:rsid w:val="00E31251"/>
    <w:rsid w:val="00E312A8"/>
    <w:rsid w:val="00E318DD"/>
    <w:rsid w:val="00E31AB8"/>
    <w:rsid w:val="00E31D9F"/>
    <w:rsid w:val="00E33982"/>
    <w:rsid w:val="00E34628"/>
    <w:rsid w:val="00E3484B"/>
    <w:rsid w:val="00E34BBC"/>
    <w:rsid w:val="00E35625"/>
    <w:rsid w:val="00E35FD4"/>
    <w:rsid w:val="00E36693"/>
    <w:rsid w:val="00E36807"/>
    <w:rsid w:val="00E371A7"/>
    <w:rsid w:val="00E3732A"/>
    <w:rsid w:val="00E378D4"/>
    <w:rsid w:val="00E37C20"/>
    <w:rsid w:val="00E37C36"/>
    <w:rsid w:val="00E37FEA"/>
    <w:rsid w:val="00E40584"/>
    <w:rsid w:val="00E41893"/>
    <w:rsid w:val="00E42ED2"/>
    <w:rsid w:val="00E437E4"/>
    <w:rsid w:val="00E4383A"/>
    <w:rsid w:val="00E4463D"/>
    <w:rsid w:val="00E45179"/>
    <w:rsid w:val="00E4545E"/>
    <w:rsid w:val="00E454A8"/>
    <w:rsid w:val="00E4581C"/>
    <w:rsid w:val="00E45F1C"/>
    <w:rsid w:val="00E46167"/>
    <w:rsid w:val="00E46D7A"/>
    <w:rsid w:val="00E471E0"/>
    <w:rsid w:val="00E47760"/>
    <w:rsid w:val="00E47C37"/>
    <w:rsid w:val="00E47D41"/>
    <w:rsid w:val="00E47EA2"/>
    <w:rsid w:val="00E50687"/>
    <w:rsid w:val="00E507AF"/>
    <w:rsid w:val="00E50C11"/>
    <w:rsid w:val="00E50FB1"/>
    <w:rsid w:val="00E51178"/>
    <w:rsid w:val="00E52626"/>
    <w:rsid w:val="00E52C4F"/>
    <w:rsid w:val="00E52C87"/>
    <w:rsid w:val="00E52DAA"/>
    <w:rsid w:val="00E53A43"/>
    <w:rsid w:val="00E53BE7"/>
    <w:rsid w:val="00E541BA"/>
    <w:rsid w:val="00E5443C"/>
    <w:rsid w:val="00E54F9F"/>
    <w:rsid w:val="00E551F2"/>
    <w:rsid w:val="00E56B4E"/>
    <w:rsid w:val="00E5724B"/>
    <w:rsid w:val="00E576D7"/>
    <w:rsid w:val="00E579D8"/>
    <w:rsid w:val="00E57C43"/>
    <w:rsid w:val="00E60AE6"/>
    <w:rsid w:val="00E610D0"/>
    <w:rsid w:val="00E62959"/>
    <w:rsid w:val="00E62BF6"/>
    <w:rsid w:val="00E62F7F"/>
    <w:rsid w:val="00E6427A"/>
    <w:rsid w:val="00E644A1"/>
    <w:rsid w:val="00E648CA"/>
    <w:rsid w:val="00E65154"/>
    <w:rsid w:val="00E656FC"/>
    <w:rsid w:val="00E66963"/>
    <w:rsid w:val="00E677EF"/>
    <w:rsid w:val="00E678C6"/>
    <w:rsid w:val="00E678DB"/>
    <w:rsid w:val="00E67B5D"/>
    <w:rsid w:val="00E67F7D"/>
    <w:rsid w:val="00E70EE0"/>
    <w:rsid w:val="00E710EC"/>
    <w:rsid w:val="00E726EF"/>
    <w:rsid w:val="00E72A84"/>
    <w:rsid w:val="00E73227"/>
    <w:rsid w:val="00E736AB"/>
    <w:rsid w:val="00E737AB"/>
    <w:rsid w:val="00E73832"/>
    <w:rsid w:val="00E7392A"/>
    <w:rsid w:val="00E739A5"/>
    <w:rsid w:val="00E73A13"/>
    <w:rsid w:val="00E73B10"/>
    <w:rsid w:val="00E73F9A"/>
    <w:rsid w:val="00E763D1"/>
    <w:rsid w:val="00E76B8B"/>
    <w:rsid w:val="00E76CF0"/>
    <w:rsid w:val="00E779EE"/>
    <w:rsid w:val="00E77ABA"/>
    <w:rsid w:val="00E77FB6"/>
    <w:rsid w:val="00E81335"/>
    <w:rsid w:val="00E813E3"/>
    <w:rsid w:val="00E821A2"/>
    <w:rsid w:val="00E83002"/>
    <w:rsid w:val="00E83493"/>
    <w:rsid w:val="00E8396C"/>
    <w:rsid w:val="00E83A32"/>
    <w:rsid w:val="00E83B9C"/>
    <w:rsid w:val="00E847EF"/>
    <w:rsid w:val="00E8549D"/>
    <w:rsid w:val="00E854A2"/>
    <w:rsid w:val="00E857C2"/>
    <w:rsid w:val="00E858D0"/>
    <w:rsid w:val="00E864DF"/>
    <w:rsid w:val="00E90B5F"/>
    <w:rsid w:val="00E90DFE"/>
    <w:rsid w:val="00E90F55"/>
    <w:rsid w:val="00E91211"/>
    <w:rsid w:val="00E91305"/>
    <w:rsid w:val="00E9191A"/>
    <w:rsid w:val="00E91BDB"/>
    <w:rsid w:val="00E91E28"/>
    <w:rsid w:val="00E921C7"/>
    <w:rsid w:val="00E92C0B"/>
    <w:rsid w:val="00E92E84"/>
    <w:rsid w:val="00E948E9"/>
    <w:rsid w:val="00E95523"/>
    <w:rsid w:val="00E95586"/>
    <w:rsid w:val="00E968A1"/>
    <w:rsid w:val="00E97318"/>
    <w:rsid w:val="00E9760E"/>
    <w:rsid w:val="00E97F18"/>
    <w:rsid w:val="00EA10D5"/>
    <w:rsid w:val="00EA112F"/>
    <w:rsid w:val="00EA16DB"/>
    <w:rsid w:val="00EA2AD3"/>
    <w:rsid w:val="00EA2E4D"/>
    <w:rsid w:val="00EA302E"/>
    <w:rsid w:val="00EA3B23"/>
    <w:rsid w:val="00EA413E"/>
    <w:rsid w:val="00EA5576"/>
    <w:rsid w:val="00EA616F"/>
    <w:rsid w:val="00EA6CD9"/>
    <w:rsid w:val="00EA719E"/>
    <w:rsid w:val="00EA7202"/>
    <w:rsid w:val="00EA7A1F"/>
    <w:rsid w:val="00EA7C42"/>
    <w:rsid w:val="00EA7CD0"/>
    <w:rsid w:val="00EB03E2"/>
    <w:rsid w:val="00EB0D7C"/>
    <w:rsid w:val="00EB14FA"/>
    <w:rsid w:val="00EB166E"/>
    <w:rsid w:val="00EB24D6"/>
    <w:rsid w:val="00EB30AA"/>
    <w:rsid w:val="00EB33EA"/>
    <w:rsid w:val="00EB4B04"/>
    <w:rsid w:val="00EB4C73"/>
    <w:rsid w:val="00EB5A6A"/>
    <w:rsid w:val="00EB5F48"/>
    <w:rsid w:val="00EB616C"/>
    <w:rsid w:val="00EB6292"/>
    <w:rsid w:val="00EB668B"/>
    <w:rsid w:val="00EB7C11"/>
    <w:rsid w:val="00EC0DB5"/>
    <w:rsid w:val="00EC1382"/>
    <w:rsid w:val="00EC1423"/>
    <w:rsid w:val="00EC178A"/>
    <w:rsid w:val="00EC1B2D"/>
    <w:rsid w:val="00EC22DA"/>
    <w:rsid w:val="00EC2753"/>
    <w:rsid w:val="00EC2792"/>
    <w:rsid w:val="00EC351C"/>
    <w:rsid w:val="00EC5795"/>
    <w:rsid w:val="00EC617F"/>
    <w:rsid w:val="00EC63BB"/>
    <w:rsid w:val="00EC686D"/>
    <w:rsid w:val="00EC75FA"/>
    <w:rsid w:val="00EC7A03"/>
    <w:rsid w:val="00EC7B12"/>
    <w:rsid w:val="00ED02A8"/>
    <w:rsid w:val="00ED065C"/>
    <w:rsid w:val="00ED085A"/>
    <w:rsid w:val="00ED1884"/>
    <w:rsid w:val="00ED1B01"/>
    <w:rsid w:val="00ED1E78"/>
    <w:rsid w:val="00ED2A2F"/>
    <w:rsid w:val="00ED2B78"/>
    <w:rsid w:val="00ED2FAF"/>
    <w:rsid w:val="00ED3068"/>
    <w:rsid w:val="00ED3853"/>
    <w:rsid w:val="00ED3904"/>
    <w:rsid w:val="00ED3BBC"/>
    <w:rsid w:val="00ED4131"/>
    <w:rsid w:val="00ED4273"/>
    <w:rsid w:val="00ED46BC"/>
    <w:rsid w:val="00ED4BD4"/>
    <w:rsid w:val="00ED511E"/>
    <w:rsid w:val="00ED5777"/>
    <w:rsid w:val="00ED5C62"/>
    <w:rsid w:val="00ED5D80"/>
    <w:rsid w:val="00ED70D7"/>
    <w:rsid w:val="00ED73B1"/>
    <w:rsid w:val="00EE01F5"/>
    <w:rsid w:val="00EE03FD"/>
    <w:rsid w:val="00EE149A"/>
    <w:rsid w:val="00EE1D90"/>
    <w:rsid w:val="00EE2A54"/>
    <w:rsid w:val="00EE30CF"/>
    <w:rsid w:val="00EE4C74"/>
    <w:rsid w:val="00EE4CAE"/>
    <w:rsid w:val="00EE4F94"/>
    <w:rsid w:val="00EE5282"/>
    <w:rsid w:val="00EE55FF"/>
    <w:rsid w:val="00EE59CB"/>
    <w:rsid w:val="00EE5DC6"/>
    <w:rsid w:val="00EE64FC"/>
    <w:rsid w:val="00EE7F0F"/>
    <w:rsid w:val="00EE7F13"/>
    <w:rsid w:val="00EF0853"/>
    <w:rsid w:val="00EF089D"/>
    <w:rsid w:val="00EF0F6B"/>
    <w:rsid w:val="00EF1187"/>
    <w:rsid w:val="00EF1F3D"/>
    <w:rsid w:val="00EF27EC"/>
    <w:rsid w:val="00EF28EB"/>
    <w:rsid w:val="00EF3A1A"/>
    <w:rsid w:val="00EF43CD"/>
    <w:rsid w:val="00EF547F"/>
    <w:rsid w:val="00EF5A10"/>
    <w:rsid w:val="00EF611A"/>
    <w:rsid w:val="00EF6F35"/>
    <w:rsid w:val="00EF7A3D"/>
    <w:rsid w:val="00EF7A55"/>
    <w:rsid w:val="00EF7BB3"/>
    <w:rsid w:val="00EF7CF1"/>
    <w:rsid w:val="00F0062C"/>
    <w:rsid w:val="00F0115B"/>
    <w:rsid w:val="00F01D0E"/>
    <w:rsid w:val="00F01FDE"/>
    <w:rsid w:val="00F0227B"/>
    <w:rsid w:val="00F024A4"/>
    <w:rsid w:val="00F0253F"/>
    <w:rsid w:val="00F0258D"/>
    <w:rsid w:val="00F026F2"/>
    <w:rsid w:val="00F027E6"/>
    <w:rsid w:val="00F029A6"/>
    <w:rsid w:val="00F03136"/>
    <w:rsid w:val="00F043B0"/>
    <w:rsid w:val="00F04A01"/>
    <w:rsid w:val="00F04E97"/>
    <w:rsid w:val="00F04F3F"/>
    <w:rsid w:val="00F04FD9"/>
    <w:rsid w:val="00F0623A"/>
    <w:rsid w:val="00F06E5D"/>
    <w:rsid w:val="00F074C5"/>
    <w:rsid w:val="00F07E94"/>
    <w:rsid w:val="00F10319"/>
    <w:rsid w:val="00F10343"/>
    <w:rsid w:val="00F10355"/>
    <w:rsid w:val="00F106EE"/>
    <w:rsid w:val="00F1089F"/>
    <w:rsid w:val="00F118C9"/>
    <w:rsid w:val="00F11E62"/>
    <w:rsid w:val="00F12141"/>
    <w:rsid w:val="00F127A3"/>
    <w:rsid w:val="00F12AF0"/>
    <w:rsid w:val="00F13080"/>
    <w:rsid w:val="00F1336D"/>
    <w:rsid w:val="00F13398"/>
    <w:rsid w:val="00F137FC"/>
    <w:rsid w:val="00F13A8B"/>
    <w:rsid w:val="00F14DCB"/>
    <w:rsid w:val="00F14F3B"/>
    <w:rsid w:val="00F15289"/>
    <w:rsid w:val="00F153BA"/>
    <w:rsid w:val="00F159E1"/>
    <w:rsid w:val="00F15AAF"/>
    <w:rsid w:val="00F16A37"/>
    <w:rsid w:val="00F172DA"/>
    <w:rsid w:val="00F17615"/>
    <w:rsid w:val="00F17791"/>
    <w:rsid w:val="00F202BA"/>
    <w:rsid w:val="00F202C2"/>
    <w:rsid w:val="00F20B0A"/>
    <w:rsid w:val="00F20B43"/>
    <w:rsid w:val="00F20E93"/>
    <w:rsid w:val="00F21661"/>
    <w:rsid w:val="00F21984"/>
    <w:rsid w:val="00F21A05"/>
    <w:rsid w:val="00F21A84"/>
    <w:rsid w:val="00F21D77"/>
    <w:rsid w:val="00F22C36"/>
    <w:rsid w:val="00F232CB"/>
    <w:rsid w:val="00F234A4"/>
    <w:rsid w:val="00F2351E"/>
    <w:rsid w:val="00F2373A"/>
    <w:rsid w:val="00F23B7B"/>
    <w:rsid w:val="00F23D23"/>
    <w:rsid w:val="00F24451"/>
    <w:rsid w:val="00F246B4"/>
    <w:rsid w:val="00F2493E"/>
    <w:rsid w:val="00F24B56"/>
    <w:rsid w:val="00F24F04"/>
    <w:rsid w:val="00F251DE"/>
    <w:rsid w:val="00F25995"/>
    <w:rsid w:val="00F25D5C"/>
    <w:rsid w:val="00F26C21"/>
    <w:rsid w:val="00F271B9"/>
    <w:rsid w:val="00F27568"/>
    <w:rsid w:val="00F27B95"/>
    <w:rsid w:val="00F27EB5"/>
    <w:rsid w:val="00F31654"/>
    <w:rsid w:val="00F3250A"/>
    <w:rsid w:val="00F32E54"/>
    <w:rsid w:val="00F330B8"/>
    <w:rsid w:val="00F33175"/>
    <w:rsid w:val="00F33760"/>
    <w:rsid w:val="00F338E6"/>
    <w:rsid w:val="00F338FC"/>
    <w:rsid w:val="00F33E60"/>
    <w:rsid w:val="00F33FD8"/>
    <w:rsid w:val="00F34577"/>
    <w:rsid w:val="00F346F6"/>
    <w:rsid w:val="00F34D49"/>
    <w:rsid w:val="00F361D8"/>
    <w:rsid w:val="00F36306"/>
    <w:rsid w:val="00F363C3"/>
    <w:rsid w:val="00F3665B"/>
    <w:rsid w:val="00F367FD"/>
    <w:rsid w:val="00F372CD"/>
    <w:rsid w:val="00F37975"/>
    <w:rsid w:val="00F409BA"/>
    <w:rsid w:val="00F40AEF"/>
    <w:rsid w:val="00F415B3"/>
    <w:rsid w:val="00F42BCC"/>
    <w:rsid w:val="00F42E33"/>
    <w:rsid w:val="00F42EC2"/>
    <w:rsid w:val="00F430B6"/>
    <w:rsid w:val="00F43120"/>
    <w:rsid w:val="00F43621"/>
    <w:rsid w:val="00F43A9F"/>
    <w:rsid w:val="00F45CD8"/>
    <w:rsid w:val="00F47296"/>
    <w:rsid w:val="00F50014"/>
    <w:rsid w:val="00F50283"/>
    <w:rsid w:val="00F5041C"/>
    <w:rsid w:val="00F51151"/>
    <w:rsid w:val="00F5177A"/>
    <w:rsid w:val="00F51E99"/>
    <w:rsid w:val="00F520CC"/>
    <w:rsid w:val="00F52893"/>
    <w:rsid w:val="00F529BF"/>
    <w:rsid w:val="00F52D8E"/>
    <w:rsid w:val="00F53D97"/>
    <w:rsid w:val="00F5410B"/>
    <w:rsid w:val="00F5461B"/>
    <w:rsid w:val="00F54D8F"/>
    <w:rsid w:val="00F56692"/>
    <w:rsid w:val="00F56C01"/>
    <w:rsid w:val="00F56DCA"/>
    <w:rsid w:val="00F578FE"/>
    <w:rsid w:val="00F601B6"/>
    <w:rsid w:val="00F60324"/>
    <w:rsid w:val="00F60661"/>
    <w:rsid w:val="00F60D32"/>
    <w:rsid w:val="00F61389"/>
    <w:rsid w:val="00F61E1B"/>
    <w:rsid w:val="00F6292E"/>
    <w:rsid w:val="00F62BAA"/>
    <w:rsid w:val="00F62CB8"/>
    <w:rsid w:val="00F62E68"/>
    <w:rsid w:val="00F632A5"/>
    <w:rsid w:val="00F640BF"/>
    <w:rsid w:val="00F648AB"/>
    <w:rsid w:val="00F649F4"/>
    <w:rsid w:val="00F64CE9"/>
    <w:rsid w:val="00F64FBD"/>
    <w:rsid w:val="00F65185"/>
    <w:rsid w:val="00F6525D"/>
    <w:rsid w:val="00F6617A"/>
    <w:rsid w:val="00F6638B"/>
    <w:rsid w:val="00F66D8C"/>
    <w:rsid w:val="00F67F26"/>
    <w:rsid w:val="00F70326"/>
    <w:rsid w:val="00F7121C"/>
    <w:rsid w:val="00F721F7"/>
    <w:rsid w:val="00F72770"/>
    <w:rsid w:val="00F72D0D"/>
    <w:rsid w:val="00F72FD5"/>
    <w:rsid w:val="00F7309A"/>
    <w:rsid w:val="00F7366C"/>
    <w:rsid w:val="00F73B62"/>
    <w:rsid w:val="00F7403F"/>
    <w:rsid w:val="00F74045"/>
    <w:rsid w:val="00F74420"/>
    <w:rsid w:val="00F74492"/>
    <w:rsid w:val="00F746CB"/>
    <w:rsid w:val="00F759E6"/>
    <w:rsid w:val="00F76086"/>
    <w:rsid w:val="00F80419"/>
    <w:rsid w:val="00F80A6A"/>
    <w:rsid w:val="00F80FD3"/>
    <w:rsid w:val="00F81833"/>
    <w:rsid w:val="00F81BA6"/>
    <w:rsid w:val="00F81CE1"/>
    <w:rsid w:val="00F81FEC"/>
    <w:rsid w:val="00F82363"/>
    <w:rsid w:val="00F825A2"/>
    <w:rsid w:val="00F82F2C"/>
    <w:rsid w:val="00F83260"/>
    <w:rsid w:val="00F838AC"/>
    <w:rsid w:val="00F8391E"/>
    <w:rsid w:val="00F8392B"/>
    <w:rsid w:val="00F83E60"/>
    <w:rsid w:val="00F83E94"/>
    <w:rsid w:val="00F84A49"/>
    <w:rsid w:val="00F85265"/>
    <w:rsid w:val="00F8561A"/>
    <w:rsid w:val="00F8579C"/>
    <w:rsid w:val="00F85AAA"/>
    <w:rsid w:val="00F85BAC"/>
    <w:rsid w:val="00F85CDF"/>
    <w:rsid w:val="00F85E21"/>
    <w:rsid w:val="00F86977"/>
    <w:rsid w:val="00F86CE2"/>
    <w:rsid w:val="00F872DF"/>
    <w:rsid w:val="00F8745C"/>
    <w:rsid w:val="00F906A0"/>
    <w:rsid w:val="00F913B8"/>
    <w:rsid w:val="00F91697"/>
    <w:rsid w:val="00F91749"/>
    <w:rsid w:val="00F92909"/>
    <w:rsid w:val="00F92A71"/>
    <w:rsid w:val="00F93760"/>
    <w:rsid w:val="00F93CAA"/>
    <w:rsid w:val="00F942D1"/>
    <w:rsid w:val="00F94796"/>
    <w:rsid w:val="00F949A9"/>
    <w:rsid w:val="00F94DA4"/>
    <w:rsid w:val="00F9625A"/>
    <w:rsid w:val="00F96D03"/>
    <w:rsid w:val="00F96F66"/>
    <w:rsid w:val="00FA1509"/>
    <w:rsid w:val="00FA1899"/>
    <w:rsid w:val="00FA1CBF"/>
    <w:rsid w:val="00FA1F49"/>
    <w:rsid w:val="00FA2E70"/>
    <w:rsid w:val="00FA3AA1"/>
    <w:rsid w:val="00FA47CD"/>
    <w:rsid w:val="00FA6F4A"/>
    <w:rsid w:val="00FA7643"/>
    <w:rsid w:val="00FA7D76"/>
    <w:rsid w:val="00FB00CB"/>
    <w:rsid w:val="00FB09D9"/>
    <w:rsid w:val="00FB0D18"/>
    <w:rsid w:val="00FB0D76"/>
    <w:rsid w:val="00FB16B9"/>
    <w:rsid w:val="00FB17AC"/>
    <w:rsid w:val="00FB1F77"/>
    <w:rsid w:val="00FB25A0"/>
    <w:rsid w:val="00FB262C"/>
    <w:rsid w:val="00FB2789"/>
    <w:rsid w:val="00FB2C88"/>
    <w:rsid w:val="00FB40A2"/>
    <w:rsid w:val="00FB52EB"/>
    <w:rsid w:val="00FB54E4"/>
    <w:rsid w:val="00FB57AC"/>
    <w:rsid w:val="00FB5E3B"/>
    <w:rsid w:val="00FB62B1"/>
    <w:rsid w:val="00FB6AD0"/>
    <w:rsid w:val="00FB6B1D"/>
    <w:rsid w:val="00FB6DC9"/>
    <w:rsid w:val="00FB7720"/>
    <w:rsid w:val="00FB79F0"/>
    <w:rsid w:val="00FC0055"/>
    <w:rsid w:val="00FC0370"/>
    <w:rsid w:val="00FC049B"/>
    <w:rsid w:val="00FC09EB"/>
    <w:rsid w:val="00FC0AD8"/>
    <w:rsid w:val="00FC0CD2"/>
    <w:rsid w:val="00FC3213"/>
    <w:rsid w:val="00FC48F2"/>
    <w:rsid w:val="00FC55B9"/>
    <w:rsid w:val="00FC5A7C"/>
    <w:rsid w:val="00FC6C03"/>
    <w:rsid w:val="00FC6D84"/>
    <w:rsid w:val="00FC72AF"/>
    <w:rsid w:val="00FC7629"/>
    <w:rsid w:val="00FD0957"/>
    <w:rsid w:val="00FD0959"/>
    <w:rsid w:val="00FD1781"/>
    <w:rsid w:val="00FD32FC"/>
    <w:rsid w:val="00FD3BD3"/>
    <w:rsid w:val="00FD3EC6"/>
    <w:rsid w:val="00FD4528"/>
    <w:rsid w:val="00FD453B"/>
    <w:rsid w:val="00FD49A5"/>
    <w:rsid w:val="00FD50AC"/>
    <w:rsid w:val="00FD6127"/>
    <w:rsid w:val="00FD6278"/>
    <w:rsid w:val="00FD6551"/>
    <w:rsid w:val="00FD695E"/>
    <w:rsid w:val="00FD6EE4"/>
    <w:rsid w:val="00FD748C"/>
    <w:rsid w:val="00FD7582"/>
    <w:rsid w:val="00FE0776"/>
    <w:rsid w:val="00FE085B"/>
    <w:rsid w:val="00FE0FE6"/>
    <w:rsid w:val="00FE11A9"/>
    <w:rsid w:val="00FE12F7"/>
    <w:rsid w:val="00FE2480"/>
    <w:rsid w:val="00FE2C17"/>
    <w:rsid w:val="00FE4688"/>
    <w:rsid w:val="00FE48A1"/>
    <w:rsid w:val="00FE4CF6"/>
    <w:rsid w:val="00FE4EEE"/>
    <w:rsid w:val="00FE5273"/>
    <w:rsid w:val="00FE54D3"/>
    <w:rsid w:val="00FE5D13"/>
    <w:rsid w:val="00FE6A1B"/>
    <w:rsid w:val="00FE71EB"/>
    <w:rsid w:val="00FE75FC"/>
    <w:rsid w:val="00FE794F"/>
    <w:rsid w:val="00FF1DE6"/>
    <w:rsid w:val="00FF2482"/>
    <w:rsid w:val="00FF34AC"/>
    <w:rsid w:val="00FF3A8E"/>
    <w:rsid w:val="00FF40B6"/>
    <w:rsid w:val="00FF418A"/>
    <w:rsid w:val="00FF450F"/>
    <w:rsid w:val="00FF491B"/>
    <w:rsid w:val="00FF4A06"/>
    <w:rsid w:val="00FF4DE2"/>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7A20E"/>
  <w15:docId w15:val="{01D351E4-AB37-42D5-A423-CEE25744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B954A1"/>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E128C1"/>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w:basedOn w:val="a5"/>
    <w:next w:val="a5"/>
    <w:link w:val="30"/>
    <w:qFormat/>
    <w:rsid w:val="001C6136"/>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FD6278"/>
    <w:pPr>
      <w:keepNext/>
      <w:spacing w:before="120" w:after="120"/>
      <w:ind w:firstLine="0"/>
      <w:jc w:val="center"/>
      <w:outlineLvl w:val="3"/>
    </w:pPr>
    <w:rPr>
      <w:rFonts w:eastAsia="Times New Roman" w:cs="Times New Roman"/>
      <w:bCs/>
      <w:szCs w:val="28"/>
    </w:rPr>
  </w:style>
  <w:style w:type="paragraph" w:styleId="5">
    <w:name w:val="heading 5"/>
    <w:basedOn w:val="a5"/>
    <w:next w:val="a5"/>
    <w:link w:val="50"/>
    <w:qFormat/>
    <w:rsid w:val="00E128C1"/>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E128C1"/>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w:basedOn w:val="a6"/>
    <w:link w:val="3"/>
    <w:rsid w:val="001C6136"/>
    <w:rPr>
      <w:rFonts w:ascii="Times New Roman" w:eastAsia="Times New Roman" w:hAnsi="Times New Roman" w:cs="Arial"/>
      <w:bCs/>
      <w:sz w:val="24"/>
      <w:szCs w:val="26"/>
    </w:rPr>
  </w:style>
  <w:style w:type="character" w:customStyle="1" w:styleId="40">
    <w:name w:val="Заголовок 4 Знак"/>
    <w:basedOn w:val="a6"/>
    <w:link w:val="4"/>
    <w:rsid w:val="00FD6278"/>
    <w:rPr>
      <w:rFonts w:ascii="Times New Roman" w:eastAsia="Times New Roman" w:hAnsi="Times New Roman" w:cs="Times New Roman"/>
      <w:bCs/>
      <w:sz w:val="24"/>
      <w:szCs w:val="28"/>
    </w:rPr>
  </w:style>
  <w:style w:type="character" w:customStyle="1" w:styleId="50">
    <w:name w:val="Заголовок 5 Знак"/>
    <w:basedOn w:val="a6"/>
    <w:link w:val="5"/>
    <w:rsid w:val="00E128C1"/>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F84A49"/>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F84A49"/>
    <w:pPr>
      <w:tabs>
        <w:tab w:val="left" w:pos="1560"/>
        <w:tab w:val="right" w:leader="dot" w:pos="9639"/>
      </w:tabs>
      <w:spacing w:before="60" w:after="60"/>
      <w:ind w:left="663" w:right="-1"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Table_Footnote_last Знак Знак Знак,single spa"/>
    <w:basedOn w:val="a5"/>
    <w:link w:val="aff3"/>
    <w:uiPriority w:val="99"/>
    <w:unhideWhenUsed/>
    <w:qFormat/>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b">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5">
    <w:name w:val="Обычный текст"/>
    <w:basedOn w:val="a5"/>
    <w:link w:val="aff6"/>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Список_маркированный,Варианты ответов Знак,Абзац списка1 Знак,Список_маркированный Знак,Абзац списка основной Знак Знак Знак,ПАРАГРАФ,Абзац списка11"/>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e">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e"/>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qForma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qFormat/>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0">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0"/>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1">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f"/>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e"/>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7"/>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7"/>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7"/>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7">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7"/>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8"/>
    <w:semiHidden/>
    <w:unhideWhenUsed/>
    <w:rsid w:val="00966ADD"/>
  </w:style>
  <w:style w:type="numbering" w:customStyle="1" w:styleId="2fc">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d"/>
    <w:rsid w:val="00966ADD"/>
    <w:rPr>
      <w:shd w:val="clear" w:color="auto" w:fill="FFFFFF"/>
    </w:rPr>
  </w:style>
  <w:style w:type="paragraph" w:customStyle="1" w:styleId="2fd">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7"/>
    <w:next w:val="af1"/>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Список_маркированный Знак1,Варианты ответов Знак Знак,Абзац списка1 Знак Знак,Список_маркированный Знак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qFormat/>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1fb">
    <w:name w:val="Неразрешенное упоминание1"/>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A838E1"/>
    <w:pPr>
      <w:keepLines/>
      <w:numPr>
        <w:ilvl w:val="1"/>
        <w:numId w:val="18"/>
      </w:numPr>
    </w:pPr>
  </w:style>
  <w:style w:type="character" w:customStyle="1" w:styleId="b">
    <w:name w:val="b"/>
    <w:basedOn w:val="a6"/>
    <w:rsid w:val="00065689"/>
  </w:style>
  <w:style w:type="paragraph" w:customStyle="1" w:styleId="search-resultstext">
    <w:name w:val="search-results__text"/>
    <w:basedOn w:val="a5"/>
    <w:rsid w:val="004E1D70"/>
    <w:pPr>
      <w:spacing w:before="100" w:beforeAutospacing="1" w:after="100" w:afterAutospacing="1"/>
      <w:ind w:firstLine="0"/>
      <w:jc w:val="left"/>
    </w:pPr>
    <w:rPr>
      <w:rFonts w:eastAsia="Times New Roman" w:cs="Times New Roman"/>
      <w:szCs w:val="24"/>
    </w:rPr>
  </w:style>
  <w:style w:type="paragraph" w:customStyle="1" w:styleId="search-resultslink-inherit">
    <w:name w:val="search-results__link-inherit"/>
    <w:basedOn w:val="a5"/>
    <w:rsid w:val="004E1D70"/>
    <w:pPr>
      <w:spacing w:before="100" w:beforeAutospacing="1" w:after="100" w:afterAutospacing="1"/>
      <w:ind w:firstLine="0"/>
      <w:jc w:val="left"/>
    </w:pPr>
    <w:rPr>
      <w:rFonts w:eastAsia="Times New Roman" w:cs="Times New Roman"/>
      <w:szCs w:val="24"/>
    </w:rPr>
  </w:style>
  <w:style w:type="character" w:customStyle="1" w:styleId="aff6">
    <w:name w:val="Обычный текст Знак"/>
    <w:basedOn w:val="a6"/>
    <w:link w:val="aff5"/>
    <w:rsid w:val="00D84A36"/>
    <w:rPr>
      <w:rFonts w:ascii="Times New Roman" w:eastAsia="Times New Roman" w:hAnsi="Times New Roman" w:cs="Times New Roman"/>
      <w:sz w:val="24"/>
      <w:szCs w:val="24"/>
      <w:lang w:val="en-US" w:eastAsia="ar-SA" w:bidi="en-US"/>
    </w:rPr>
  </w:style>
  <w:style w:type="paragraph" w:customStyle="1" w:styleId="Style2">
    <w:name w:val="Style2"/>
    <w:basedOn w:val="a5"/>
    <w:uiPriority w:val="99"/>
    <w:rsid w:val="000F0E4C"/>
    <w:pPr>
      <w:widowControl w:val="0"/>
      <w:suppressAutoHyphens/>
      <w:autoSpaceDE w:val="0"/>
      <w:autoSpaceDN w:val="0"/>
      <w:spacing w:line="279" w:lineRule="exact"/>
      <w:ind w:firstLine="475"/>
      <w:textAlignment w:val="baseline"/>
    </w:pPr>
    <w:rPr>
      <w:rFonts w:ascii="Arial" w:eastAsia="Times New Roman" w:hAnsi="Arial" w:cs="Arial"/>
      <w:kern w:val="3"/>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55856193">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2108649">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79340744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869530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39712868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5684038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299745">
      <w:bodyDiv w:val="1"/>
      <w:marLeft w:val="0"/>
      <w:marRight w:val="0"/>
      <w:marTop w:val="0"/>
      <w:marBottom w:val="0"/>
      <w:divBdr>
        <w:top w:val="none" w:sz="0" w:space="0" w:color="auto"/>
        <w:left w:val="none" w:sz="0" w:space="0" w:color="auto"/>
        <w:bottom w:val="none" w:sz="0" w:space="0" w:color="auto"/>
        <w:right w:val="none" w:sz="0" w:space="0" w:color="auto"/>
      </w:divBdr>
      <w:divsChild>
        <w:div w:id="593785997">
          <w:marLeft w:val="0"/>
          <w:marRight w:val="0"/>
          <w:marTop w:val="0"/>
          <w:marBottom w:val="0"/>
          <w:divBdr>
            <w:top w:val="none" w:sz="0" w:space="0" w:color="auto"/>
            <w:left w:val="none" w:sz="0" w:space="0" w:color="auto"/>
            <w:bottom w:val="none" w:sz="0" w:space="0" w:color="auto"/>
            <w:right w:val="none" w:sz="0" w:space="0" w:color="auto"/>
          </w:divBdr>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8871555">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1024&amp;dst=7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4A780-002A-4D1A-B619-56CA84A7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61</Pages>
  <Words>21159</Words>
  <Characters>120608</Characters>
  <Application>Microsoft Office Word</Application>
  <DocSecurity>0</DocSecurity>
  <Lines>1005</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САРСТРОЙНИИПРОЕКТ</dc:creator>
  <cp:lastModifiedBy>user</cp:lastModifiedBy>
  <cp:revision>89</cp:revision>
  <cp:lastPrinted>2024-12-14T10:34:00Z</cp:lastPrinted>
  <dcterms:created xsi:type="dcterms:W3CDTF">2025-02-01T09:55:00Z</dcterms:created>
  <dcterms:modified xsi:type="dcterms:W3CDTF">2025-02-03T14:23:00Z</dcterms:modified>
</cp:coreProperties>
</file>