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51FFB">
        <w:rPr>
          <w:b/>
          <w:sz w:val="28"/>
          <w:szCs w:val="28"/>
          <w:lang w:val="ru-RU"/>
        </w:rPr>
        <w:t>05</w:t>
      </w:r>
      <w:r w:rsidR="00D13C4E">
        <w:rPr>
          <w:b/>
          <w:sz w:val="28"/>
          <w:szCs w:val="28"/>
          <w:lang w:val="ru-RU"/>
        </w:rPr>
        <w:t xml:space="preserve"> июня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51FFB">
        <w:rPr>
          <w:b/>
          <w:color w:val="000000" w:themeColor="text1"/>
          <w:sz w:val="28"/>
          <w:szCs w:val="28"/>
          <w:lang w:val="ru-RU"/>
        </w:rPr>
        <w:t>39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51FFB"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51FFB">
        <w:rPr>
          <w:b/>
          <w:sz w:val="28"/>
          <w:szCs w:val="28"/>
          <w:lang w:val="ru-RU"/>
        </w:rPr>
        <w:t>Об утверждении Положения о порядке размещения нестационарных торговых объектов на территории Крестецкого муниципального округа</w:t>
      </w:r>
      <w:r w:rsidR="001559B1">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1559B1">
        <w:rPr>
          <w:sz w:val="28"/>
          <w:szCs w:val="28"/>
          <w:lang w:val="ru-RU"/>
        </w:rPr>
        <w:t xml:space="preserve">председатель комитета </w:t>
      </w:r>
      <w:r w:rsidR="00351FFB">
        <w:rPr>
          <w:sz w:val="28"/>
          <w:szCs w:val="28"/>
          <w:lang w:val="ru-RU"/>
        </w:rPr>
        <w:t>имущественных и земельных отношений</w:t>
      </w:r>
      <w:r w:rsidR="00356177">
        <w:rPr>
          <w:sz w:val="28"/>
          <w:szCs w:val="28"/>
          <w:lang w:val="ru-RU"/>
        </w:rPr>
        <w:t xml:space="preserve"> администрации Крестецкого муниципального округа </w:t>
      </w:r>
      <w:r w:rsidR="00DF0C40">
        <w:rPr>
          <w:sz w:val="28"/>
          <w:szCs w:val="28"/>
          <w:lang w:val="ru-RU"/>
        </w:rPr>
        <w:t xml:space="preserve"> Ухова М.А.</w:t>
      </w:r>
    </w:p>
    <w:p w:rsidR="001559B1" w:rsidRDefault="001559B1" w:rsidP="00F65261">
      <w:pPr>
        <w:ind w:firstLine="708"/>
        <w:jc w:val="both"/>
        <w:rPr>
          <w:sz w:val="28"/>
          <w:szCs w:val="28"/>
          <w:lang w:val="ru-RU"/>
        </w:rPr>
      </w:pPr>
      <w:r>
        <w:rPr>
          <w:sz w:val="28"/>
          <w:szCs w:val="28"/>
          <w:lang w:val="ru-RU"/>
        </w:rPr>
        <w:t>2. О внесении изменений в муниципальную программу «</w:t>
      </w:r>
      <w:r w:rsidR="00063A35">
        <w:rPr>
          <w:b/>
          <w:sz w:val="28"/>
          <w:szCs w:val="28"/>
          <w:lang w:val="ru-RU"/>
        </w:rPr>
        <w:t>Об утверждении Методики оценки эффективности налоговых расходов Крестецкого муниципального округа</w:t>
      </w:r>
      <w:r w:rsidRPr="001559B1">
        <w:rPr>
          <w:b/>
          <w:sz w:val="28"/>
          <w:szCs w:val="28"/>
          <w:lang w:val="ru-RU"/>
        </w:rPr>
        <w:t>»</w:t>
      </w:r>
      <w:r>
        <w:rPr>
          <w:b/>
          <w:sz w:val="28"/>
          <w:szCs w:val="28"/>
          <w:lang w:val="ru-RU"/>
        </w:rPr>
        <w:t>»</w:t>
      </w:r>
    </w:p>
    <w:p w:rsidR="001559B1" w:rsidRDefault="001559B1" w:rsidP="000432A0">
      <w:pPr>
        <w:ind w:firstLine="708"/>
        <w:jc w:val="both"/>
        <w:rPr>
          <w:sz w:val="28"/>
          <w:szCs w:val="28"/>
          <w:lang w:val="ru-RU"/>
        </w:rPr>
      </w:pPr>
      <w:r>
        <w:rPr>
          <w:sz w:val="28"/>
          <w:szCs w:val="28"/>
          <w:lang w:val="ru-RU"/>
        </w:rPr>
        <w:t>Док</w:t>
      </w:r>
      <w:r w:rsidR="00E65A00">
        <w:rPr>
          <w:sz w:val="28"/>
          <w:szCs w:val="28"/>
          <w:lang w:val="ru-RU"/>
        </w:rPr>
        <w:t xml:space="preserve">ладчик: председатель комитета финансов </w:t>
      </w:r>
      <w:r>
        <w:rPr>
          <w:sz w:val="28"/>
          <w:szCs w:val="28"/>
          <w:lang w:val="ru-RU"/>
        </w:rPr>
        <w:t>администрации Крестецкого муни</w:t>
      </w:r>
      <w:r w:rsidR="00E65A00">
        <w:rPr>
          <w:sz w:val="28"/>
          <w:szCs w:val="28"/>
          <w:lang w:val="ru-RU"/>
        </w:rPr>
        <w:t>ципального округа Филиппова Н.А.</w:t>
      </w:r>
    </w:p>
    <w:p w:rsidR="000432A0" w:rsidRDefault="000432A0" w:rsidP="000432A0">
      <w:pPr>
        <w:ind w:firstLine="708"/>
        <w:jc w:val="both"/>
        <w:rPr>
          <w:sz w:val="28"/>
          <w:szCs w:val="28"/>
          <w:lang w:val="ru-RU"/>
        </w:rPr>
      </w:pPr>
      <w:r>
        <w:rPr>
          <w:sz w:val="28"/>
          <w:szCs w:val="28"/>
          <w:lang w:val="ru-RU"/>
        </w:rPr>
        <w:t>3. О внесении изменений в муниципальную программу «</w:t>
      </w:r>
      <w:r>
        <w:rPr>
          <w:b/>
          <w:sz w:val="28"/>
          <w:szCs w:val="28"/>
          <w:lang w:val="ru-RU"/>
        </w:rPr>
        <w:t xml:space="preserve">О внесении изменений в муниципальную программу « Укрепление общественного здоровья в </w:t>
      </w:r>
      <w:proofErr w:type="spellStart"/>
      <w:r>
        <w:rPr>
          <w:b/>
          <w:sz w:val="28"/>
          <w:szCs w:val="28"/>
          <w:lang w:val="ru-RU"/>
        </w:rPr>
        <w:t>Крестецком</w:t>
      </w:r>
      <w:proofErr w:type="spellEnd"/>
      <w:r>
        <w:rPr>
          <w:b/>
          <w:sz w:val="28"/>
          <w:szCs w:val="28"/>
          <w:lang w:val="ru-RU"/>
        </w:rPr>
        <w:t xml:space="preserve"> муниципальном округе на 2022-2026 годы»</w:t>
      </w:r>
      <w:r w:rsidRPr="001559B1">
        <w:rPr>
          <w:b/>
          <w:sz w:val="28"/>
          <w:szCs w:val="28"/>
          <w:lang w:val="ru-RU"/>
        </w:rPr>
        <w:t>»</w:t>
      </w:r>
      <w:r>
        <w:rPr>
          <w:b/>
          <w:sz w:val="28"/>
          <w:szCs w:val="28"/>
          <w:lang w:val="ru-RU"/>
        </w:rPr>
        <w:t>»</w:t>
      </w:r>
    </w:p>
    <w:p w:rsidR="000432A0" w:rsidRDefault="000432A0" w:rsidP="000432A0">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463E79" w:rsidRDefault="00463E79"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w:t>
      </w:r>
      <w:r w:rsidR="00DF0C40">
        <w:rPr>
          <w:b/>
          <w:sz w:val="28"/>
          <w:szCs w:val="28"/>
          <w:lang w:val="ru-RU"/>
        </w:rPr>
        <w:t>Об утверждении Положения о порядке размещения нестационарных торговых объектов на территории Крестецкого муниципального округа</w:t>
      </w:r>
      <w:r w:rsidR="00CA13EA" w:rsidRPr="00D27A01">
        <w:rPr>
          <w:b/>
          <w:sz w:val="28"/>
          <w:szCs w:val="28"/>
          <w:lang w:val="ru-RU"/>
        </w:rPr>
        <w:t>»</w:t>
      </w:r>
      <w:r w:rsidR="0098147C">
        <w:rPr>
          <w:b/>
          <w:sz w:val="28"/>
          <w:szCs w:val="28"/>
          <w:lang w:val="ru-RU"/>
        </w:rPr>
        <w:t>»</w:t>
      </w:r>
    </w:p>
    <w:p w:rsidR="000D64C7" w:rsidRPr="00D27A01" w:rsidRDefault="00A977F3" w:rsidP="00D90C40">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F0C40">
        <w:rPr>
          <w:sz w:val="28"/>
          <w:szCs w:val="28"/>
          <w:lang w:val="ru-RU"/>
        </w:rPr>
        <w:t xml:space="preserve"> председателя комитета имущественных и земельных отношений администрации Крестецкого муниципального округа  Уховой М.А.</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F0C40">
        <w:rPr>
          <w:b/>
          <w:sz w:val="28"/>
          <w:szCs w:val="28"/>
          <w:lang w:val="ru-RU"/>
        </w:rPr>
        <w:t>Об утверждении Положения о порядке размещения нестационарных торговых объектов на территории Крестецкого муниципального округа</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AD00D8" w:rsidRPr="00D27A01" w:rsidRDefault="00AD00D8" w:rsidP="00AD00D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FD40AE">
        <w:rPr>
          <w:b/>
          <w:sz w:val="28"/>
          <w:szCs w:val="28"/>
          <w:lang w:val="ru-RU"/>
        </w:rPr>
        <w:t>Об утверждении Методики оценки эффективности налоговых расходов Крестецкого муниципального округа</w:t>
      </w:r>
      <w:r w:rsidRPr="001559B1">
        <w:rPr>
          <w:b/>
          <w:sz w:val="28"/>
          <w:szCs w:val="28"/>
          <w:lang w:val="ru-RU"/>
        </w:rPr>
        <w:t>»</w:t>
      </w:r>
      <w:r w:rsidRPr="00D27A01">
        <w:rPr>
          <w:b/>
          <w:sz w:val="28"/>
          <w:szCs w:val="28"/>
          <w:lang w:val="ru-RU"/>
        </w:rPr>
        <w:t>»</w:t>
      </w:r>
      <w:r>
        <w:rPr>
          <w:b/>
          <w:sz w:val="28"/>
          <w:szCs w:val="28"/>
          <w:lang w:val="ru-RU"/>
        </w:rPr>
        <w:t>»</w:t>
      </w:r>
    </w:p>
    <w:p w:rsidR="00AD00D8" w:rsidRPr="00D27A01" w:rsidRDefault="00AD00D8" w:rsidP="00FD40AE">
      <w:pPr>
        <w:ind w:firstLine="708"/>
        <w:jc w:val="both"/>
        <w:rPr>
          <w:sz w:val="28"/>
          <w:szCs w:val="28"/>
          <w:lang w:val="ru-RU"/>
        </w:rPr>
      </w:pPr>
      <w:r w:rsidRPr="00D27A01">
        <w:rPr>
          <w:sz w:val="28"/>
          <w:szCs w:val="28"/>
          <w:lang w:val="ru-RU"/>
        </w:rPr>
        <w:t xml:space="preserve"> (доклад</w:t>
      </w:r>
      <w:r w:rsidR="00FD40AE" w:rsidRPr="00FD40AE">
        <w:rPr>
          <w:sz w:val="28"/>
          <w:szCs w:val="28"/>
          <w:lang w:val="ru-RU"/>
        </w:rPr>
        <w:t xml:space="preserve"> </w:t>
      </w:r>
      <w:r w:rsidR="00FD40AE">
        <w:rPr>
          <w:sz w:val="28"/>
          <w:szCs w:val="28"/>
          <w:lang w:val="ru-RU"/>
        </w:rPr>
        <w:t>председатель комитета финансов администрации Крестецкого муниципального округа Филиппова Н.А.</w:t>
      </w:r>
      <w:r>
        <w:rPr>
          <w:sz w:val="28"/>
          <w:szCs w:val="28"/>
          <w:lang w:val="ru-RU"/>
        </w:rPr>
        <w:t>)</w:t>
      </w:r>
    </w:p>
    <w:p w:rsidR="00AD00D8" w:rsidRPr="00D27A01" w:rsidRDefault="00AD00D8" w:rsidP="00AD00D8">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AD00D8" w:rsidRPr="00D27A01" w:rsidRDefault="00AD00D8" w:rsidP="00AD00D8">
      <w:pPr>
        <w:ind w:firstLine="708"/>
        <w:jc w:val="both"/>
        <w:rPr>
          <w:b/>
          <w:sz w:val="28"/>
          <w:szCs w:val="28"/>
          <w:lang w:val="ru-RU"/>
        </w:rPr>
      </w:pPr>
      <w:r w:rsidRPr="00D27A01">
        <w:rPr>
          <w:b/>
          <w:sz w:val="28"/>
          <w:szCs w:val="28"/>
          <w:lang w:val="ru-RU"/>
        </w:rPr>
        <w:t>Решили:</w:t>
      </w:r>
    </w:p>
    <w:p w:rsidR="00AD00D8" w:rsidRDefault="00AD00D8" w:rsidP="0086701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D40AE">
        <w:rPr>
          <w:b/>
          <w:sz w:val="28"/>
          <w:szCs w:val="28"/>
          <w:lang w:val="ru-RU"/>
        </w:rPr>
        <w:t>Об утверждении Методики оценки эффективности налоговых расходов Крестецкого муниципального округа</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867012" w:rsidRPr="00D27A01" w:rsidRDefault="00867012" w:rsidP="00867012">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изменений в муниципальную программу « Укрепление общественного здоровья в </w:t>
      </w:r>
      <w:proofErr w:type="spellStart"/>
      <w:r>
        <w:rPr>
          <w:b/>
          <w:sz w:val="28"/>
          <w:szCs w:val="28"/>
          <w:lang w:val="ru-RU"/>
        </w:rPr>
        <w:t>Крестецком</w:t>
      </w:r>
      <w:proofErr w:type="spellEnd"/>
      <w:r>
        <w:rPr>
          <w:b/>
          <w:sz w:val="28"/>
          <w:szCs w:val="28"/>
          <w:lang w:val="ru-RU"/>
        </w:rPr>
        <w:t xml:space="preserve"> муниципальном округе на 2022-2026 годы </w:t>
      </w:r>
      <w:r w:rsidRPr="001559B1">
        <w:rPr>
          <w:b/>
          <w:sz w:val="28"/>
          <w:szCs w:val="28"/>
          <w:lang w:val="ru-RU"/>
        </w:rPr>
        <w:t>»</w:t>
      </w:r>
      <w:r w:rsidRPr="00D27A01">
        <w:rPr>
          <w:b/>
          <w:sz w:val="28"/>
          <w:szCs w:val="28"/>
          <w:lang w:val="ru-RU"/>
        </w:rPr>
        <w:t>»</w:t>
      </w:r>
      <w:r>
        <w:rPr>
          <w:b/>
          <w:sz w:val="28"/>
          <w:szCs w:val="28"/>
          <w:lang w:val="ru-RU"/>
        </w:rPr>
        <w:t>»</w:t>
      </w:r>
    </w:p>
    <w:p w:rsidR="00867012" w:rsidRPr="00D27A01" w:rsidRDefault="00867012" w:rsidP="00867012">
      <w:pPr>
        <w:ind w:firstLine="708"/>
        <w:jc w:val="both"/>
        <w:rPr>
          <w:sz w:val="28"/>
          <w:szCs w:val="28"/>
          <w:lang w:val="ru-RU"/>
        </w:rPr>
      </w:pPr>
      <w:r w:rsidRPr="00D27A01">
        <w:rPr>
          <w:sz w:val="28"/>
          <w:szCs w:val="28"/>
          <w:lang w:val="ru-RU"/>
        </w:rPr>
        <w:t xml:space="preserve"> (доклад</w:t>
      </w:r>
      <w:r>
        <w:rPr>
          <w:sz w:val="28"/>
          <w:szCs w:val="28"/>
          <w:lang w:val="ru-RU"/>
        </w:rPr>
        <w:t xml:space="preserve">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867012" w:rsidRPr="00D27A01" w:rsidRDefault="00867012" w:rsidP="00867012">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867012" w:rsidRDefault="00867012" w:rsidP="0086701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 внесении изменений в муниципальную программу «Укрепление общественного здоровья в </w:t>
      </w:r>
      <w:proofErr w:type="spellStart"/>
      <w:r>
        <w:rPr>
          <w:b/>
          <w:sz w:val="28"/>
          <w:szCs w:val="28"/>
          <w:lang w:val="ru-RU"/>
        </w:rPr>
        <w:t>Крестецком</w:t>
      </w:r>
      <w:proofErr w:type="spellEnd"/>
      <w:r>
        <w:rPr>
          <w:b/>
          <w:sz w:val="28"/>
          <w:szCs w:val="28"/>
          <w:lang w:val="ru-RU"/>
        </w:rPr>
        <w:t xml:space="preserve"> муниципальном округе на 2022-2026 годы»</w:t>
      </w:r>
      <w:r w:rsidRPr="00D27A01">
        <w:rPr>
          <w:b/>
          <w:sz w:val="28"/>
          <w:szCs w:val="28"/>
          <w:lang w:val="ru-RU"/>
        </w:rPr>
        <w:t xml:space="preserve">» </w:t>
      </w:r>
      <w:r w:rsidRPr="00D27A01">
        <w:rPr>
          <w:sz w:val="28"/>
          <w:szCs w:val="28"/>
          <w:lang w:val="ru-RU"/>
        </w:rPr>
        <w:t>принять к сведению.</w:t>
      </w:r>
    </w:p>
    <w:p w:rsidR="00AD00D8" w:rsidRDefault="00AD00D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9B0" w:rsidRDefault="005F09B0">
      <w:r>
        <w:separator/>
      </w:r>
    </w:p>
  </w:endnote>
  <w:endnote w:type="continuationSeparator" w:id="0">
    <w:p w:rsidR="005F09B0" w:rsidRDefault="005F0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9B0" w:rsidRDefault="005F09B0">
      <w:r>
        <w:separator/>
      </w:r>
    </w:p>
  </w:footnote>
  <w:footnote w:type="continuationSeparator" w:id="0">
    <w:p w:rsidR="005F09B0" w:rsidRDefault="005F0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5F3B9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5F3B9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867012">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9CEAC-087C-46F7-AAC9-1E6CAB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4358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177</cp:revision>
  <cp:lastPrinted>2024-06-05T07:22:00Z</cp:lastPrinted>
  <dcterms:created xsi:type="dcterms:W3CDTF">2023-07-03T12:29:00Z</dcterms:created>
  <dcterms:modified xsi:type="dcterms:W3CDTF">2024-06-05T07:28:00Z</dcterms:modified>
</cp:coreProperties>
</file>