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EC09EE">
        <w:rPr>
          <w:b/>
          <w:sz w:val="28"/>
          <w:szCs w:val="28"/>
          <w:lang w:val="ru-RU"/>
        </w:rPr>
        <w:t>30</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C09EE">
        <w:rPr>
          <w:b/>
          <w:color w:val="000000" w:themeColor="text1"/>
          <w:sz w:val="28"/>
          <w:szCs w:val="28"/>
          <w:lang w:val="ru-RU"/>
        </w:rPr>
        <w:t>53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7678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E76785">
        <w:rPr>
          <w:b/>
          <w:sz w:val="28"/>
          <w:szCs w:val="28"/>
          <w:lang w:val="ru-RU"/>
        </w:rPr>
        <w:t xml:space="preserve"> О внесении изменений в муниципальную программу « Развитие туристского потенциала Крестецкого муниципального округа  на 2024-2028 годы</w:t>
      </w:r>
      <w:r w:rsidR="0027070D">
        <w:rPr>
          <w:b/>
          <w:sz w:val="28"/>
          <w:szCs w:val="28"/>
          <w:lang w:val="ru-RU"/>
        </w:rPr>
        <w:t>»</w:t>
      </w:r>
      <w:r w:rsidR="0025795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76785">
        <w:rPr>
          <w:sz w:val="28"/>
          <w:szCs w:val="28"/>
          <w:lang w:val="ru-RU"/>
        </w:rPr>
        <w:t xml:space="preserve"> председатель комитета экономического развития и сельского хозяйства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E76785">
        <w:rPr>
          <w:sz w:val="28"/>
          <w:szCs w:val="28"/>
          <w:lang w:val="ru-RU"/>
        </w:rPr>
        <w:t>Михайлова О.А.</w:t>
      </w: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E76785">
        <w:rPr>
          <w:b/>
          <w:sz w:val="28"/>
          <w:szCs w:val="28"/>
          <w:lang w:val="ru-RU"/>
        </w:rPr>
        <w:t>О внесении изменений в муниципальную программу « Развитие туристского потенциала Крестецкого муниципального округа  на 2024-2028 годы</w:t>
      </w:r>
      <w:r w:rsidR="003C64FF">
        <w:rPr>
          <w:b/>
          <w:sz w:val="28"/>
          <w:szCs w:val="28"/>
          <w:lang w:val="ru-RU"/>
        </w:rPr>
        <w:t>»</w:t>
      </w:r>
      <w:r w:rsidR="00257956">
        <w:rPr>
          <w:b/>
          <w:sz w:val="28"/>
          <w:szCs w:val="28"/>
          <w:lang w:val="ru-RU"/>
        </w:rPr>
        <w:t>»</w:t>
      </w:r>
    </w:p>
    <w:p w:rsidR="009D0CF1" w:rsidRPr="00D27A01" w:rsidRDefault="00867012" w:rsidP="00E76785">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E76785">
        <w:rPr>
          <w:sz w:val="28"/>
          <w:szCs w:val="28"/>
          <w:lang w:val="ru-RU"/>
        </w:rPr>
        <w:t xml:space="preserve"> председателя комитета экономического развития и сельского хозяйства администрации Крестецкого муниципального округа  Михайловой О.А.</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76785">
        <w:rPr>
          <w:b/>
          <w:sz w:val="28"/>
          <w:szCs w:val="28"/>
          <w:lang w:val="ru-RU"/>
        </w:rPr>
        <w:t>О внесении изменений в муниципальную программу « Развитие туристского потенциала Крестецкого муниципального округа  на 2024-2028 годы</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62" w:rsidRDefault="002B2562">
      <w:r>
        <w:separator/>
      </w:r>
    </w:p>
  </w:endnote>
  <w:endnote w:type="continuationSeparator" w:id="0">
    <w:p w:rsidR="002B2562" w:rsidRDefault="002B2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62" w:rsidRDefault="002B2562">
      <w:r>
        <w:separator/>
      </w:r>
    </w:p>
  </w:footnote>
  <w:footnote w:type="continuationSeparator" w:id="0">
    <w:p w:rsidR="002B2562" w:rsidRDefault="002B2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970B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970B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E76785">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34F"/>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6DD5-E15F-4D56-92D2-4DA14C30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3</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2556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218</cp:revision>
  <cp:lastPrinted>2024-06-28T11:15:00Z</cp:lastPrinted>
  <dcterms:created xsi:type="dcterms:W3CDTF">2023-07-03T12:29:00Z</dcterms:created>
  <dcterms:modified xsi:type="dcterms:W3CDTF">2024-07-31T08:33:00Z</dcterms:modified>
</cp:coreProperties>
</file>